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C48" w:rsidRDefault="00DD5C48" w:rsidP="00DD5C48">
      <w:pPr>
        <w:jc w:val="center"/>
        <w:rPr>
          <w:sz w:val="16"/>
        </w:rPr>
      </w:pPr>
      <w:r>
        <w:rPr>
          <w:noProof/>
          <w:sz w:val="16"/>
        </w:rPr>
        <w:drawing>
          <wp:inline distT="0" distB="0" distL="0" distR="0" wp14:anchorId="1A669FEC" wp14:editId="6E11D3D5">
            <wp:extent cx="723900" cy="885825"/>
            <wp:effectExtent l="19050" t="0" r="0" b="0"/>
            <wp:docPr id="1" name="Рисунок 1" descr="Описание: 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rf_g4 копия"/>
                    <pic:cNvPicPr>
                      <a:picLocks noChangeAspect="1" noChangeArrowheads="1"/>
                    </pic:cNvPicPr>
                  </pic:nvPicPr>
                  <pic:blipFill>
                    <a:blip r:embed="rId4" cstate="print"/>
                    <a:srcRect/>
                    <a:stretch>
                      <a:fillRect/>
                    </a:stretch>
                  </pic:blipFill>
                  <pic:spPr bwMode="auto">
                    <a:xfrm>
                      <a:off x="0" y="0"/>
                      <a:ext cx="723900" cy="885825"/>
                    </a:xfrm>
                    <a:prstGeom prst="rect">
                      <a:avLst/>
                    </a:prstGeom>
                    <a:noFill/>
                    <a:ln w="9525">
                      <a:noFill/>
                      <a:miter lim="800000"/>
                      <a:headEnd/>
                      <a:tailEnd/>
                    </a:ln>
                  </pic:spPr>
                </pic:pic>
              </a:graphicData>
            </a:graphic>
          </wp:inline>
        </w:drawing>
      </w:r>
    </w:p>
    <w:p w:rsidR="00DD5C48" w:rsidRDefault="00DD5C48" w:rsidP="00DD5C48">
      <w:pPr>
        <w:jc w:val="center"/>
        <w:rPr>
          <w:sz w:val="16"/>
        </w:rPr>
      </w:pPr>
    </w:p>
    <w:p w:rsidR="00DD5C48" w:rsidRPr="000C36F6" w:rsidRDefault="00DD5C48" w:rsidP="00DD5C48">
      <w:pPr>
        <w:jc w:val="center"/>
        <w:rPr>
          <w:b/>
          <w:sz w:val="28"/>
          <w:szCs w:val="28"/>
        </w:rPr>
      </w:pPr>
      <w:r w:rsidRPr="000C36F6">
        <w:rPr>
          <w:b/>
          <w:sz w:val="28"/>
          <w:szCs w:val="28"/>
        </w:rPr>
        <w:t>РОССИЙСКАЯ ФЕДЕРАЦИЯ</w:t>
      </w:r>
    </w:p>
    <w:p w:rsidR="00DD5C48" w:rsidRDefault="00DD5C48" w:rsidP="00DD5C48">
      <w:pPr>
        <w:jc w:val="center"/>
        <w:rPr>
          <w:b/>
          <w:sz w:val="28"/>
          <w:szCs w:val="28"/>
        </w:rPr>
      </w:pPr>
      <w:r>
        <w:rPr>
          <w:b/>
          <w:sz w:val="28"/>
          <w:szCs w:val="28"/>
        </w:rPr>
        <w:t>КРАСНОЯРСКИЙ КРАЙ</w:t>
      </w:r>
    </w:p>
    <w:p w:rsidR="00DD5C48" w:rsidRDefault="00DD5C48" w:rsidP="00DD5C48">
      <w:pPr>
        <w:jc w:val="center"/>
        <w:rPr>
          <w:b/>
          <w:sz w:val="28"/>
          <w:szCs w:val="28"/>
        </w:rPr>
      </w:pPr>
      <w:r>
        <w:rPr>
          <w:b/>
          <w:sz w:val="28"/>
          <w:szCs w:val="28"/>
        </w:rPr>
        <w:t>БОГОТОЛЬСКИЙ ГОРОДСКОЙ СОВЕТ ДЕПУТАТОВ</w:t>
      </w:r>
    </w:p>
    <w:p w:rsidR="00DD5C48" w:rsidRDefault="00DD5C48" w:rsidP="00DD5C48">
      <w:pPr>
        <w:jc w:val="center"/>
        <w:rPr>
          <w:b/>
          <w:sz w:val="28"/>
          <w:szCs w:val="28"/>
        </w:rPr>
      </w:pPr>
      <w:r>
        <w:rPr>
          <w:b/>
          <w:sz w:val="28"/>
          <w:szCs w:val="28"/>
        </w:rPr>
        <w:t>ШЕСТОГО СОЗЫВА</w:t>
      </w:r>
    </w:p>
    <w:p w:rsidR="00DD5C48" w:rsidRDefault="00DD5C48" w:rsidP="00DD5C48">
      <w:pPr>
        <w:rPr>
          <w:b/>
          <w:sz w:val="28"/>
        </w:rPr>
      </w:pPr>
    </w:p>
    <w:p w:rsidR="00DD5C48" w:rsidRDefault="00DD5C48" w:rsidP="00DD5C48">
      <w:pPr>
        <w:jc w:val="center"/>
        <w:rPr>
          <w:b/>
          <w:sz w:val="28"/>
        </w:rPr>
      </w:pPr>
      <w:r>
        <w:rPr>
          <w:b/>
          <w:sz w:val="28"/>
        </w:rPr>
        <w:t>Р Е Ш Е Н И Е</w:t>
      </w:r>
    </w:p>
    <w:p w:rsidR="00DD5C48" w:rsidRDefault="00DD5C48" w:rsidP="00DD5C48">
      <w:pPr>
        <w:jc w:val="center"/>
        <w:rPr>
          <w:b/>
          <w:sz w:val="28"/>
          <w:szCs w:val="28"/>
        </w:rPr>
      </w:pPr>
    </w:p>
    <w:p w:rsidR="00DD5C48" w:rsidRDefault="00DD5C48" w:rsidP="00DD5C48">
      <w:pPr>
        <w:rPr>
          <w:sz w:val="28"/>
          <w:szCs w:val="28"/>
        </w:rPr>
      </w:pPr>
      <w:r>
        <w:rPr>
          <w:sz w:val="28"/>
          <w:szCs w:val="28"/>
        </w:rPr>
        <w:t xml:space="preserve">27.05.2025                                        г. Боготол                                          </w:t>
      </w:r>
      <w:r w:rsidRPr="00C93DC9">
        <w:rPr>
          <w:sz w:val="28"/>
          <w:szCs w:val="28"/>
        </w:rPr>
        <w:t>№</w:t>
      </w:r>
      <w:r>
        <w:rPr>
          <w:sz w:val="28"/>
          <w:szCs w:val="28"/>
        </w:rPr>
        <w:t xml:space="preserve"> 18-349</w:t>
      </w:r>
    </w:p>
    <w:p w:rsidR="00DD5C48" w:rsidRDefault="00DD5C48" w:rsidP="00DD5C48">
      <w:pPr>
        <w:rPr>
          <w:sz w:val="28"/>
          <w:szCs w:val="28"/>
        </w:rPr>
      </w:pPr>
      <w:r>
        <w:rPr>
          <w:sz w:val="28"/>
          <w:szCs w:val="28"/>
        </w:rPr>
        <w:t xml:space="preserve"> </w:t>
      </w:r>
    </w:p>
    <w:p w:rsidR="00DD5C48" w:rsidRPr="00F36D71" w:rsidRDefault="00DD5C48" w:rsidP="00DD5C48">
      <w:pPr>
        <w:pStyle w:val="a8"/>
        <w:jc w:val="center"/>
        <w:rPr>
          <w:rFonts w:ascii="Times New Roman" w:hAnsi="Times New Roman"/>
          <w:sz w:val="28"/>
          <w:szCs w:val="28"/>
        </w:rPr>
      </w:pPr>
      <w:r>
        <w:rPr>
          <w:rFonts w:ascii="Times New Roman" w:hAnsi="Times New Roman"/>
          <w:sz w:val="28"/>
          <w:szCs w:val="28"/>
        </w:rPr>
        <w:t xml:space="preserve">О внесении изменений в решение </w:t>
      </w:r>
      <w:proofErr w:type="spellStart"/>
      <w:r>
        <w:rPr>
          <w:rFonts w:ascii="Times New Roman" w:hAnsi="Times New Roman"/>
          <w:sz w:val="28"/>
          <w:szCs w:val="28"/>
        </w:rPr>
        <w:t>Боготольского</w:t>
      </w:r>
      <w:proofErr w:type="spellEnd"/>
      <w:r>
        <w:rPr>
          <w:rFonts w:ascii="Times New Roman" w:hAnsi="Times New Roman"/>
          <w:sz w:val="28"/>
          <w:szCs w:val="28"/>
        </w:rPr>
        <w:t xml:space="preserve"> городского Совета депутатов «Об утверждении Правил землепользования и застройки муниципального образования город Боготол»</w:t>
      </w:r>
    </w:p>
    <w:p w:rsidR="00B7270E" w:rsidRPr="00F36D71" w:rsidRDefault="00B7270E" w:rsidP="00DD5C48">
      <w:pPr>
        <w:rPr>
          <w:sz w:val="28"/>
          <w:szCs w:val="28"/>
        </w:rPr>
      </w:pPr>
    </w:p>
    <w:p w:rsidR="00B7270E" w:rsidRDefault="00B7270E" w:rsidP="00F8500C">
      <w:pPr>
        <w:pStyle w:val="ConsPlusNormal"/>
        <w:ind w:firstLine="851"/>
        <w:jc w:val="both"/>
        <w:rPr>
          <w:rFonts w:ascii="Times New Roman" w:hAnsi="Times New Roman" w:cs="Times New Roman"/>
          <w:color w:val="000000"/>
          <w:sz w:val="28"/>
          <w:szCs w:val="28"/>
        </w:rPr>
      </w:pPr>
      <w:r w:rsidRPr="00B709FE">
        <w:rPr>
          <w:rFonts w:ascii="Times New Roman" w:hAnsi="Times New Roman" w:cs="Times New Roman"/>
          <w:color w:val="000000"/>
          <w:sz w:val="28"/>
          <w:szCs w:val="28"/>
        </w:rPr>
        <w:t>В соо</w:t>
      </w:r>
      <w:r>
        <w:rPr>
          <w:rFonts w:ascii="Times New Roman" w:hAnsi="Times New Roman" w:cs="Times New Roman"/>
          <w:color w:val="000000"/>
          <w:sz w:val="28"/>
          <w:szCs w:val="28"/>
        </w:rPr>
        <w:t xml:space="preserve">тветствии со статьями 31, 32 </w:t>
      </w:r>
      <w:r w:rsidRPr="00B709FE">
        <w:rPr>
          <w:rFonts w:ascii="Times New Roman" w:hAnsi="Times New Roman" w:cs="Times New Roman"/>
          <w:color w:val="000000"/>
          <w:sz w:val="28"/>
          <w:szCs w:val="28"/>
        </w:rPr>
        <w:t xml:space="preserve">Градостроительного кодекса Российской Федерации, </w:t>
      </w:r>
      <w:r>
        <w:rPr>
          <w:rFonts w:ascii="Times New Roman" w:hAnsi="Times New Roman" w:cs="Times New Roman"/>
          <w:color w:val="000000"/>
          <w:sz w:val="28"/>
          <w:szCs w:val="28"/>
        </w:rPr>
        <w:t>Федеральным законом</w:t>
      </w:r>
      <w:r w:rsidRPr="00B709FE">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 </w:t>
      </w:r>
      <w:r>
        <w:rPr>
          <w:rFonts w:ascii="Times New Roman" w:hAnsi="Times New Roman" w:cs="Times New Roman"/>
          <w:color w:val="000000"/>
          <w:sz w:val="28"/>
          <w:szCs w:val="28"/>
        </w:rPr>
        <w:t xml:space="preserve">руководствуясь </w:t>
      </w:r>
      <w:r w:rsidR="006358EE" w:rsidRPr="00B709FE">
        <w:rPr>
          <w:rFonts w:ascii="Times New Roman" w:hAnsi="Times New Roman" w:cs="Times New Roman"/>
          <w:color w:val="000000"/>
          <w:sz w:val="28"/>
          <w:szCs w:val="28"/>
        </w:rPr>
        <w:t>ст</w:t>
      </w:r>
      <w:r w:rsidR="006358EE">
        <w:rPr>
          <w:rFonts w:ascii="Times New Roman" w:hAnsi="Times New Roman" w:cs="Times New Roman"/>
          <w:color w:val="000000"/>
          <w:sz w:val="28"/>
          <w:szCs w:val="28"/>
        </w:rPr>
        <w:t xml:space="preserve">атьями </w:t>
      </w:r>
      <w:r w:rsidR="006358EE" w:rsidRPr="00B709FE">
        <w:rPr>
          <w:rFonts w:ascii="Times New Roman" w:hAnsi="Times New Roman" w:cs="Times New Roman"/>
          <w:color w:val="000000"/>
          <w:sz w:val="28"/>
          <w:szCs w:val="28"/>
        </w:rPr>
        <w:t>32</w:t>
      </w:r>
      <w:r>
        <w:rPr>
          <w:rFonts w:ascii="Times New Roman" w:hAnsi="Times New Roman" w:cs="Times New Roman"/>
          <w:color w:val="000000"/>
          <w:sz w:val="28"/>
          <w:szCs w:val="28"/>
        </w:rPr>
        <w:t>, 70</w:t>
      </w:r>
      <w:r w:rsidRPr="00B709FE">
        <w:rPr>
          <w:rFonts w:ascii="Times New Roman" w:hAnsi="Times New Roman" w:cs="Times New Roman"/>
          <w:color w:val="000000"/>
          <w:sz w:val="28"/>
          <w:szCs w:val="28"/>
        </w:rPr>
        <w:t xml:space="preserve"> Устава городского округа город Боготол</w:t>
      </w:r>
      <w:r w:rsidR="00994E37">
        <w:rPr>
          <w:rFonts w:ascii="Times New Roman" w:hAnsi="Times New Roman" w:cs="Times New Roman"/>
          <w:color w:val="000000"/>
          <w:sz w:val="28"/>
          <w:szCs w:val="28"/>
        </w:rPr>
        <w:t xml:space="preserve"> Красноярского края</w:t>
      </w:r>
      <w:r w:rsidRPr="00B709F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Боготольский</w:t>
      </w:r>
      <w:proofErr w:type="spellEnd"/>
      <w:r>
        <w:rPr>
          <w:rFonts w:ascii="Times New Roman" w:hAnsi="Times New Roman" w:cs="Times New Roman"/>
          <w:color w:val="000000"/>
          <w:sz w:val="28"/>
          <w:szCs w:val="28"/>
        </w:rPr>
        <w:t xml:space="preserve"> городской Совет депутатов</w:t>
      </w:r>
      <w:r w:rsidRPr="00B709FE">
        <w:rPr>
          <w:rFonts w:ascii="Times New Roman" w:hAnsi="Times New Roman" w:cs="Times New Roman"/>
          <w:color w:val="000000"/>
          <w:sz w:val="28"/>
          <w:szCs w:val="28"/>
        </w:rPr>
        <w:t xml:space="preserve"> РЕШИЛ:</w:t>
      </w:r>
    </w:p>
    <w:p w:rsidR="00B7270E" w:rsidRPr="009873EC" w:rsidRDefault="00B7270E" w:rsidP="009873EC">
      <w:pPr>
        <w:pStyle w:val="a8"/>
        <w:ind w:firstLine="708"/>
        <w:jc w:val="both"/>
        <w:rPr>
          <w:rFonts w:ascii="Times New Roman" w:hAnsi="Times New Roman"/>
          <w:sz w:val="28"/>
          <w:szCs w:val="28"/>
        </w:rPr>
      </w:pPr>
      <w:r w:rsidRPr="00B709FE">
        <w:rPr>
          <w:rFonts w:ascii="Times New Roman" w:hAnsi="Times New Roman" w:cs="Times New Roman"/>
          <w:color w:val="000000"/>
          <w:sz w:val="28"/>
          <w:szCs w:val="28"/>
        </w:rPr>
        <w:t>1.</w:t>
      </w:r>
      <w:r>
        <w:rPr>
          <w:rFonts w:ascii="Times New Roman" w:hAnsi="Times New Roman" w:cs="Times New Roman"/>
          <w:color w:val="000000"/>
          <w:sz w:val="28"/>
          <w:szCs w:val="28"/>
        </w:rPr>
        <w:tab/>
      </w:r>
      <w:r w:rsidR="009873EC">
        <w:rPr>
          <w:rFonts w:ascii="Times New Roman" w:hAnsi="Times New Roman" w:cs="Times New Roman"/>
          <w:color w:val="000000"/>
          <w:sz w:val="28"/>
          <w:szCs w:val="28"/>
        </w:rPr>
        <w:t>Внести</w:t>
      </w:r>
      <w:r w:rsidRPr="00B709FE">
        <w:rPr>
          <w:rFonts w:ascii="Times New Roman" w:hAnsi="Times New Roman" w:cs="Times New Roman"/>
          <w:color w:val="000000"/>
          <w:sz w:val="28"/>
          <w:szCs w:val="28"/>
        </w:rPr>
        <w:t xml:space="preserve"> </w:t>
      </w:r>
      <w:r w:rsidRPr="00481FB6">
        <w:rPr>
          <w:rFonts w:ascii="Times New Roman" w:hAnsi="Times New Roman" w:cs="Times New Roman"/>
          <w:bCs/>
          <w:color w:val="000000"/>
          <w:sz w:val="28"/>
          <w:szCs w:val="28"/>
        </w:rPr>
        <w:t xml:space="preserve">в </w:t>
      </w:r>
      <w:r w:rsidR="009873EC">
        <w:rPr>
          <w:rFonts w:ascii="Times New Roman" w:hAnsi="Times New Roman" w:cs="Times New Roman"/>
          <w:color w:val="000000"/>
          <w:sz w:val="28"/>
          <w:szCs w:val="28"/>
        </w:rPr>
        <w:t>решение</w:t>
      </w:r>
      <w:r w:rsidR="009873EC" w:rsidRPr="00B709FE">
        <w:rPr>
          <w:rFonts w:ascii="Times New Roman" w:hAnsi="Times New Roman" w:cs="Times New Roman"/>
          <w:color w:val="000000"/>
          <w:sz w:val="28"/>
          <w:szCs w:val="28"/>
        </w:rPr>
        <w:t xml:space="preserve"> </w:t>
      </w:r>
      <w:proofErr w:type="spellStart"/>
      <w:r w:rsidR="009873EC" w:rsidRPr="00B709FE">
        <w:rPr>
          <w:rFonts w:ascii="Times New Roman" w:hAnsi="Times New Roman" w:cs="Times New Roman"/>
          <w:color w:val="000000"/>
          <w:sz w:val="28"/>
          <w:szCs w:val="28"/>
        </w:rPr>
        <w:t>Боготольского</w:t>
      </w:r>
      <w:proofErr w:type="spellEnd"/>
      <w:r w:rsidR="009873EC" w:rsidRPr="00B709FE">
        <w:rPr>
          <w:rFonts w:ascii="Times New Roman" w:hAnsi="Times New Roman" w:cs="Times New Roman"/>
          <w:color w:val="000000"/>
          <w:sz w:val="28"/>
          <w:szCs w:val="28"/>
        </w:rPr>
        <w:t xml:space="preserve"> городского Совета депутатов </w:t>
      </w:r>
      <w:r w:rsidR="006358EE">
        <w:rPr>
          <w:rFonts w:ascii="Times New Roman" w:hAnsi="Times New Roman" w:cs="Times New Roman"/>
          <w:color w:val="000000"/>
          <w:sz w:val="28"/>
          <w:szCs w:val="28"/>
        </w:rPr>
        <w:t>от 02.12.2011</w:t>
      </w:r>
      <w:r w:rsidR="009873EC">
        <w:rPr>
          <w:rFonts w:ascii="Times New Roman" w:hAnsi="Times New Roman" w:cs="Times New Roman"/>
          <w:color w:val="000000"/>
          <w:sz w:val="28"/>
          <w:szCs w:val="28"/>
        </w:rPr>
        <w:t xml:space="preserve"> № 8-153 (в ред. </w:t>
      </w:r>
      <w:r w:rsidR="009873EC" w:rsidRPr="00B709FE">
        <w:rPr>
          <w:rFonts w:ascii="Times New Roman" w:hAnsi="Times New Roman" w:cs="Times New Roman"/>
          <w:color w:val="000000"/>
          <w:sz w:val="28"/>
          <w:szCs w:val="28"/>
        </w:rPr>
        <w:t xml:space="preserve">от </w:t>
      </w:r>
      <w:r w:rsidR="009873EC">
        <w:rPr>
          <w:rFonts w:ascii="Times New Roman" w:hAnsi="Times New Roman" w:cs="Times New Roman"/>
          <w:color w:val="000000"/>
          <w:sz w:val="28"/>
          <w:szCs w:val="28"/>
        </w:rPr>
        <w:t>24.01.2023</w:t>
      </w:r>
      <w:r w:rsidR="009873EC" w:rsidRPr="00B709FE">
        <w:rPr>
          <w:rFonts w:ascii="Times New Roman" w:hAnsi="Times New Roman" w:cs="Times New Roman"/>
          <w:color w:val="000000"/>
          <w:sz w:val="28"/>
          <w:szCs w:val="28"/>
        </w:rPr>
        <w:t xml:space="preserve"> № </w:t>
      </w:r>
      <w:r w:rsidR="009873EC">
        <w:rPr>
          <w:rFonts w:ascii="Times New Roman" w:hAnsi="Times New Roman" w:cs="Times New Roman"/>
          <w:color w:val="000000"/>
          <w:sz w:val="28"/>
          <w:szCs w:val="28"/>
        </w:rPr>
        <w:t>10-171)</w:t>
      </w:r>
      <w:r w:rsidR="009873EC" w:rsidRPr="009873EC">
        <w:rPr>
          <w:rFonts w:ascii="Times New Roman" w:hAnsi="Times New Roman"/>
          <w:sz w:val="28"/>
          <w:szCs w:val="28"/>
        </w:rPr>
        <w:t xml:space="preserve"> </w:t>
      </w:r>
      <w:r w:rsidR="009873EC">
        <w:rPr>
          <w:rFonts w:ascii="Times New Roman" w:hAnsi="Times New Roman"/>
          <w:sz w:val="28"/>
          <w:szCs w:val="28"/>
        </w:rPr>
        <w:t>«Об утверждении Правил землепользования и застройки муниципального образования город Боготол»</w:t>
      </w:r>
      <w:r>
        <w:rPr>
          <w:rFonts w:ascii="Times New Roman" w:hAnsi="Times New Roman" w:cs="Times New Roman"/>
          <w:color w:val="000000"/>
          <w:sz w:val="28"/>
          <w:szCs w:val="28"/>
        </w:rPr>
        <w:t xml:space="preserve">, </w:t>
      </w:r>
      <w:r w:rsidR="00BB2F12">
        <w:rPr>
          <w:rFonts w:ascii="Times New Roman" w:hAnsi="Times New Roman" w:cs="Times New Roman"/>
          <w:color w:val="000000"/>
          <w:sz w:val="28"/>
          <w:szCs w:val="28"/>
        </w:rPr>
        <w:t>следующие изменения:</w:t>
      </w:r>
    </w:p>
    <w:p w:rsidR="00A708F6" w:rsidRDefault="00A708F6" w:rsidP="00F8500C">
      <w:pPr>
        <w:pStyle w:val="a7"/>
        <w:spacing w:before="0" w:beforeAutospacing="0" w:after="0" w:afterAutospacing="0" w:line="288" w:lineRule="atLeast"/>
        <w:ind w:firstLine="851"/>
        <w:jc w:val="both"/>
        <w:rPr>
          <w:sz w:val="28"/>
          <w:szCs w:val="28"/>
        </w:rPr>
      </w:pPr>
      <w:r>
        <w:rPr>
          <w:sz w:val="28"/>
          <w:szCs w:val="28"/>
        </w:rPr>
        <w:t>1</w:t>
      </w:r>
      <w:r w:rsidR="00703D40">
        <w:rPr>
          <w:sz w:val="28"/>
          <w:szCs w:val="28"/>
        </w:rPr>
        <w:t>.1. Часть</w:t>
      </w:r>
      <w:r>
        <w:rPr>
          <w:sz w:val="28"/>
          <w:szCs w:val="28"/>
        </w:rPr>
        <w:t xml:space="preserve"> 11 статьи 10 </w:t>
      </w:r>
      <w:r w:rsidRPr="00970BCB">
        <w:rPr>
          <w:sz w:val="28"/>
          <w:szCs w:val="28"/>
        </w:rPr>
        <w:t>«</w:t>
      </w:r>
      <w:r>
        <w:rPr>
          <w:sz w:val="28"/>
          <w:szCs w:val="28"/>
        </w:rPr>
        <w:t>Общие положения</w:t>
      </w:r>
      <w:r w:rsidRPr="00970BCB">
        <w:rPr>
          <w:sz w:val="28"/>
          <w:szCs w:val="28"/>
        </w:rPr>
        <w:t>»</w:t>
      </w:r>
      <w:r>
        <w:rPr>
          <w:sz w:val="28"/>
          <w:szCs w:val="28"/>
        </w:rPr>
        <w:t xml:space="preserve"> </w:t>
      </w:r>
      <w:r w:rsidRPr="00BB2F12">
        <w:rPr>
          <w:sz w:val="28"/>
          <w:szCs w:val="28"/>
        </w:rPr>
        <w:t>изложить в новой редакции:</w:t>
      </w:r>
    </w:p>
    <w:p w:rsidR="00A708F6" w:rsidRPr="00F8500C" w:rsidRDefault="00A708F6" w:rsidP="00F8500C">
      <w:pPr>
        <w:pStyle w:val="a7"/>
        <w:spacing w:before="0" w:beforeAutospacing="0" w:after="0" w:afterAutospacing="0" w:line="288" w:lineRule="atLeast"/>
        <w:ind w:firstLine="851"/>
        <w:jc w:val="both"/>
        <w:rPr>
          <w:sz w:val="28"/>
          <w:szCs w:val="28"/>
        </w:rPr>
      </w:pPr>
      <w:r w:rsidRPr="00F8500C">
        <w:rPr>
          <w:sz w:val="28"/>
          <w:szCs w:val="28"/>
        </w:rPr>
        <w:t>«11.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w:t>
      </w:r>
      <w:r w:rsidR="006A3B26">
        <w:rPr>
          <w:sz w:val="28"/>
          <w:szCs w:val="28"/>
        </w:rPr>
        <w:t>длежащей комплексному развитию.».</w:t>
      </w:r>
    </w:p>
    <w:p w:rsidR="00970BCB" w:rsidRDefault="00627CEC" w:rsidP="00F8500C">
      <w:pPr>
        <w:ind w:firstLine="851"/>
        <w:jc w:val="both"/>
        <w:rPr>
          <w:sz w:val="28"/>
          <w:szCs w:val="28"/>
        </w:rPr>
      </w:pPr>
      <w:r>
        <w:rPr>
          <w:sz w:val="28"/>
          <w:szCs w:val="28"/>
        </w:rPr>
        <w:t>1.</w:t>
      </w:r>
      <w:r w:rsidR="00F8500C">
        <w:rPr>
          <w:sz w:val="28"/>
          <w:szCs w:val="28"/>
        </w:rPr>
        <w:t>2</w:t>
      </w:r>
      <w:r>
        <w:rPr>
          <w:sz w:val="28"/>
          <w:szCs w:val="28"/>
        </w:rPr>
        <w:t xml:space="preserve">. </w:t>
      </w:r>
      <w:r w:rsidR="00703D40">
        <w:rPr>
          <w:sz w:val="28"/>
          <w:szCs w:val="28"/>
        </w:rPr>
        <w:t>Часть</w:t>
      </w:r>
      <w:r w:rsidR="00970BCB">
        <w:rPr>
          <w:sz w:val="28"/>
          <w:szCs w:val="28"/>
        </w:rPr>
        <w:t xml:space="preserve"> 10 статьи 12 </w:t>
      </w:r>
      <w:r w:rsidR="00970BCB" w:rsidRPr="00970BCB">
        <w:rPr>
          <w:sz w:val="28"/>
          <w:szCs w:val="28"/>
        </w:rPr>
        <w:t>«Общественные обсуждения или публичные слушания по проектам Правил землепользования и застройки»</w:t>
      </w:r>
      <w:r w:rsidR="00970BCB">
        <w:rPr>
          <w:sz w:val="28"/>
          <w:szCs w:val="28"/>
        </w:rPr>
        <w:t xml:space="preserve"> д</w:t>
      </w:r>
      <w:r w:rsidR="00703D40">
        <w:rPr>
          <w:sz w:val="28"/>
          <w:szCs w:val="28"/>
        </w:rPr>
        <w:t xml:space="preserve">ополнить </w:t>
      </w:r>
      <w:r w:rsidR="00970BCB">
        <w:rPr>
          <w:sz w:val="28"/>
          <w:szCs w:val="28"/>
        </w:rPr>
        <w:t>пунктом</w:t>
      </w:r>
      <w:r w:rsidR="00742F47">
        <w:rPr>
          <w:sz w:val="28"/>
          <w:szCs w:val="28"/>
        </w:rPr>
        <w:t xml:space="preserve"> 6</w:t>
      </w:r>
      <w:r w:rsidR="006A3B26">
        <w:rPr>
          <w:sz w:val="28"/>
          <w:szCs w:val="28"/>
        </w:rPr>
        <w:t>)</w:t>
      </w:r>
      <w:r w:rsidR="00742F47">
        <w:rPr>
          <w:sz w:val="28"/>
          <w:szCs w:val="28"/>
        </w:rPr>
        <w:t xml:space="preserve"> следующего содержания</w:t>
      </w:r>
      <w:r w:rsidR="00970BCB">
        <w:rPr>
          <w:sz w:val="28"/>
          <w:szCs w:val="28"/>
        </w:rPr>
        <w:t>:</w:t>
      </w:r>
    </w:p>
    <w:p w:rsidR="00970BCB" w:rsidRPr="00970BCB" w:rsidRDefault="00970BCB" w:rsidP="00F8500C">
      <w:pPr>
        <w:overflowPunct/>
        <w:autoSpaceDE/>
        <w:autoSpaceDN/>
        <w:adjustRightInd/>
        <w:spacing w:line="288" w:lineRule="atLeast"/>
        <w:ind w:firstLine="851"/>
        <w:jc w:val="both"/>
        <w:rPr>
          <w:sz w:val="28"/>
          <w:szCs w:val="24"/>
        </w:rPr>
      </w:pPr>
      <w:r w:rsidRPr="00970BCB">
        <w:rPr>
          <w:sz w:val="28"/>
          <w:szCs w:val="24"/>
        </w:rPr>
        <w:lastRenderedPageBreak/>
        <w:t>«6) в случае внесения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w:t>
      </w:r>
      <w:r w:rsidR="006A3B26">
        <w:rPr>
          <w:sz w:val="28"/>
          <w:szCs w:val="24"/>
        </w:rPr>
        <w:t>.».</w:t>
      </w:r>
    </w:p>
    <w:p w:rsidR="000F0787" w:rsidRDefault="000F0787" w:rsidP="00F8500C">
      <w:pPr>
        <w:pStyle w:val="a7"/>
        <w:spacing w:before="0" w:beforeAutospacing="0" w:after="0" w:afterAutospacing="0" w:line="288" w:lineRule="atLeast"/>
        <w:ind w:firstLine="851"/>
        <w:jc w:val="both"/>
        <w:rPr>
          <w:sz w:val="28"/>
          <w:szCs w:val="28"/>
        </w:rPr>
      </w:pPr>
      <w:r>
        <w:rPr>
          <w:sz w:val="28"/>
          <w:szCs w:val="28"/>
        </w:rPr>
        <w:t>1.</w:t>
      </w:r>
      <w:r w:rsidR="00F8500C">
        <w:rPr>
          <w:sz w:val="28"/>
          <w:szCs w:val="28"/>
        </w:rPr>
        <w:t>3</w:t>
      </w:r>
      <w:r w:rsidR="00703D40">
        <w:rPr>
          <w:sz w:val="28"/>
          <w:szCs w:val="28"/>
        </w:rPr>
        <w:t>. Часть</w:t>
      </w:r>
      <w:r>
        <w:rPr>
          <w:sz w:val="28"/>
          <w:szCs w:val="28"/>
        </w:rPr>
        <w:t xml:space="preserve"> 4 статьи 15 </w:t>
      </w:r>
      <w:r w:rsidRPr="00754200">
        <w:rPr>
          <w:sz w:val="32"/>
          <w:szCs w:val="28"/>
        </w:rPr>
        <w:t>«</w:t>
      </w:r>
      <w:r w:rsidRPr="00754200">
        <w:rPr>
          <w:sz w:val="28"/>
        </w:rPr>
        <w:t>Общественные обсуждения или публичные слушания по проектам планировки территорий и проектам межевания земельных участков и внесению в них изменений</w:t>
      </w:r>
      <w:r w:rsidRPr="00754200">
        <w:rPr>
          <w:sz w:val="32"/>
          <w:szCs w:val="28"/>
        </w:rPr>
        <w:t>»</w:t>
      </w:r>
      <w:r>
        <w:rPr>
          <w:sz w:val="28"/>
          <w:szCs w:val="28"/>
        </w:rPr>
        <w:t xml:space="preserve"> </w:t>
      </w:r>
      <w:r w:rsidRPr="00BB2F12">
        <w:rPr>
          <w:sz w:val="28"/>
          <w:szCs w:val="28"/>
        </w:rPr>
        <w:t>изложить в новой редакции:</w:t>
      </w:r>
    </w:p>
    <w:p w:rsidR="000F0787" w:rsidRPr="00970BCB" w:rsidRDefault="000F0787" w:rsidP="00F8500C">
      <w:pPr>
        <w:pStyle w:val="a7"/>
        <w:spacing w:before="0" w:beforeAutospacing="0" w:after="0" w:afterAutospacing="0" w:line="288" w:lineRule="atLeast"/>
        <w:ind w:firstLine="851"/>
        <w:jc w:val="both"/>
        <w:rPr>
          <w:sz w:val="28"/>
          <w:szCs w:val="28"/>
        </w:rPr>
      </w:pPr>
      <w:r>
        <w:rPr>
          <w:sz w:val="28"/>
          <w:szCs w:val="28"/>
        </w:rPr>
        <w:t>«</w:t>
      </w:r>
      <w:r w:rsidR="00703D40">
        <w:rPr>
          <w:sz w:val="28"/>
          <w:szCs w:val="28"/>
        </w:rPr>
        <w:t xml:space="preserve">4. </w:t>
      </w:r>
      <w:r w:rsidRPr="00970BCB">
        <w:rPr>
          <w:sz w:val="28"/>
          <w:szCs w:val="28"/>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РФ, а также в случае, если проект планировки территории и проект межевания территории подготовлены в отношении:</w:t>
      </w:r>
      <w:bookmarkStart w:id="0" w:name="sub_18532"/>
    </w:p>
    <w:p w:rsidR="000F0787" w:rsidRPr="00970BCB" w:rsidRDefault="000F0787" w:rsidP="00F8500C">
      <w:pPr>
        <w:pStyle w:val="a7"/>
        <w:spacing w:before="0" w:beforeAutospacing="0" w:after="0" w:afterAutospacing="0" w:line="288" w:lineRule="atLeast"/>
        <w:ind w:firstLine="851"/>
        <w:jc w:val="both"/>
        <w:rPr>
          <w:sz w:val="28"/>
          <w:szCs w:val="28"/>
        </w:rPr>
      </w:pPr>
      <w:r w:rsidRPr="00970BCB">
        <w:rPr>
          <w:sz w:val="28"/>
          <w:szCs w:val="28"/>
        </w:rPr>
        <w:t>1</w:t>
      </w:r>
      <w:r w:rsidRPr="00970BCB">
        <w:rPr>
          <w:rFonts w:cs="Arial"/>
          <w:sz w:val="28"/>
          <w:szCs w:val="28"/>
        </w:rPr>
        <w:t xml:space="preserve">) </w:t>
      </w:r>
      <w:bookmarkEnd w:id="0"/>
      <w:r w:rsidRPr="00970BCB">
        <w:rPr>
          <w:sz w:val="28"/>
          <w:szCs w:val="28"/>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0F0787" w:rsidRPr="00970BCB" w:rsidRDefault="000F0787" w:rsidP="00F8500C">
      <w:pPr>
        <w:pStyle w:val="a7"/>
        <w:spacing w:before="0" w:beforeAutospacing="0" w:after="0" w:afterAutospacing="0" w:line="288" w:lineRule="atLeast"/>
        <w:ind w:firstLine="851"/>
        <w:jc w:val="both"/>
        <w:rPr>
          <w:sz w:val="28"/>
          <w:szCs w:val="28"/>
        </w:rPr>
      </w:pPr>
      <w:r>
        <w:rPr>
          <w:rFonts w:cs="Arial"/>
          <w:sz w:val="28"/>
          <w:szCs w:val="28"/>
        </w:rPr>
        <w:t>2</w:t>
      </w:r>
      <w:r w:rsidRPr="00970BCB">
        <w:rPr>
          <w:rFonts w:cs="Arial"/>
          <w:sz w:val="28"/>
          <w:szCs w:val="28"/>
        </w:rPr>
        <w:t xml:space="preserve">) </w:t>
      </w:r>
      <w:r w:rsidRPr="00970BCB">
        <w:rPr>
          <w:sz w:val="28"/>
          <w:szCs w:val="28"/>
        </w:rPr>
        <w:t>территории для размещения линейных объектов в границах земель лесного фонда.</w:t>
      </w:r>
      <w:r>
        <w:rPr>
          <w:sz w:val="28"/>
          <w:szCs w:val="28"/>
        </w:rPr>
        <w:t>»</w:t>
      </w:r>
      <w:r w:rsidR="006A3B26">
        <w:rPr>
          <w:sz w:val="28"/>
          <w:szCs w:val="28"/>
        </w:rPr>
        <w:t>.</w:t>
      </w:r>
    </w:p>
    <w:p w:rsidR="000F0787" w:rsidRDefault="000F0787" w:rsidP="00F8500C">
      <w:pPr>
        <w:pStyle w:val="a7"/>
        <w:spacing w:before="0" w:beforeAutospacing="0" w:after="0" w:afterAutospacing="0" w:line="288" w:lineRule="atLeast"/>
        <w:ind w:firstLine="851"/>
        <w:jc w:val="both"/>
        <w:rPr>
          <w:sz w:val="28"/>
          <w:szCs w:val="28"/>
        </w:rPr>
      </w:pPr>
      <w:r>
        <w:rPr>
          <w:sz w:val="28"/>
          <w:szCs w:val="28"/>
        </w:rPr>
        <w:t>1.</w:t>
      </w:r>
      <w:r w:rsidR="00F8500C">
        <w:rPr>
          <w:sz w:val="28"/>
          <w:szCs w:val="28"/>
        </w:rPr>
        <w:t>4</w:t>
      </w:r>
      <w:r w:rsidR="000B4EC4">
        <w:rPr>
          <w:sz w:val="28"/>
          <w:szCs w:val="28"/>
        </w:rPr>
        <w:t>. Часть 9</w:t>
      </w:r>
      <w:r>
        <w:rPr>
          <w:sz w:val="28"/>
          <w:szCs w:val="28"/>
        </w:rPr>
        <w:t xml:space="preserve"> статьи 15 </w:t>
      </w:r>
      <w:r w:rsidRPr="00754200">
        <w:rPr>
          <w:sz w:val="32"/>
          <w:szCs w:val="28"/>
        </w:rPr>
        <w:t>«</w:t>
      </w:r>
      <w:r w:rsidRPr="00754200">
        <w:rPr>
          <w:sz w:val="28"/>
        </w:rPr>
        <w:t>Общественные обсуждения или публичные слушания по проектам планировки территорий и проектам межевания земельных участков и внесению в них изменений</w:t>
      </w:r>
      <w:r w:rsidRPr="00754200">
        <w:rPr>
          <w:sz w:val="32"/>
          <w:szCs w:val="28"/>
        </w:rPr>
        <w:t>»</w:t>
      </w:r>
      <w:r>
        <w:rPr>
          <w:sz w:val="28"/>
          <w:szCs w:val="28"/>
        </w:rPr>
        <w:t xml:space="preserve"> </w:t>
      </w:r>
      <w:r w:rsidRPr="00BB2F12">
        <w:rPr>
          <w:sz w:val="28"/>
          <w:szCs w:val="28"/>
        </w:rPr>
        <w:t>изложить в новой редакции:</w:t>
      </w:r>
    </w:p>
    <w:p w:rsidR="000F0787" w:rsidRPr="00754200" w:rsidRDefault="000F0787" w:rsidP="00F8500C">
      <w:pPr>
        <w:pStyle w:val="14"/>
        <w:ind w:firstLine="851"/>
        <w:jc w:val="both"/>
        <w:rPr>
          <w:rFonts w:cs="Arial"/>
          <w:strike w:val="0"/>
        </w:rPr>
      </w:pPr>
      <w:r w:rsidRPr="00754200">
        <w:rPr>
          <w:rFonts w:cs="Arial"/>
          <w:strike w:val="0"/>
        </w:rPr>
        <w:t>«</w:t>
      </w:r>
      <w:r w:rsidR="000B4EC4">
        <w:rPr>
          <w:rFonts w:cs="Arial"/>
          <w:strike w:val="0"/>
        </w:rPr>
        <w:t xml:space="preserve">9. </w:t>
      </w:r>
      <w:r w:rsidRPr="00754200">
        <w:rPr>
          <w:rFonts w:cs="Arial"/>
          <w:strike w:val="0"/>
        </w:rPr>
        <w:t xml:space="preserve">Заключение о результатах </w:t>
      </w:r>
      <w:r w:rsidRPr="00754200">
        <w:rPr>
          <w:strike w:val="0"/>
          <w:shd w:val="clear" w:color="auto" w:fill="FFFFFF"/>
        </w:rPr>
        <w:t>общественных обсуждений или</w:t>
      </w:r>
      <w:r w:rsidRPr="00754200">
        <w:rPr>
          <w:rFonts w:cs="Arial"/>
          <w:strike w:val="0"/>
        </w:rPr>
        <w:t xml:space="preserve">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w:t>
      </w:r>
      <w:r w:rsidR="000B4EC4">
        <w:rPr>
          <w:rFonts w:cs="Arial"/>
          <w:strike w:val="0"/>
        </w:rPr>
        <w:t>фициальном сайте города в сети «Интернет»</w:t>
      </w:r>
      <w:r w:rsidRPr="00754200">
        <w:rPr>
          <w:rFonts w:cs="Arial"/>
          <w:strike w:val="0"/>
        </w:rPr>
        <w:t>.</w:t>
      </w:r>
    </w:p>
    <w:p w:rsidR="000F0787" w:rsidRDefault="000F0787" w:rsidP="00F8500C">
      <w:pPr>
        <w:pStyle w:val="14"/>
        <w:ind w:firstLine="851"/>
        <w:jc w:val="both"/>
        <w:rPr>
          <w:strike w:val="0"/>
        </w:rPr>
      </w:pPr>
      <w:r w:rsidRPr="00754200">
        <w:rPr>
          <w:strike w:val="0"/>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w:t>
      </w:r>
      <w:r w:rsidR="00742F47">
        <w:rPr>
          <w:strike w:val="0"/>
        </w:rPr>
        <w:t>У</w:t>
      </w:r>
      <w:r w:rsidRPr="00754200">
        <w:rPr>
          <w:strike w:val="0"/>
        </w:rPr>
        <w:t xml:space="preserve">ставом </w:t>
      </w:r>
      <w:r w:rsidR="00742F47">
        <w:rPr>
          <w:strike w:val="0"/>
        </w:rPr>
        <w:t>города</w:t>
      </w:r>
      <w:r w:rsidRPr="00754200">
        <w:rPr>
          <w:strike w:val="0"/>
        </w:rPr>
        <w:t xml:space="preserve"> и (или) нормативным правовым актом </w:t>
      </w:r>
      <w:r w:rsidR="00742F47">
        <w:rPr>
          <w:strike w:val="0"/>
        </w:rPr>
        <w:t>Боготольского городского Совета депутатов</w:t>
      </w:r>
      <w:r w:rsidRPr="00754200">
        <w:rPr>
          <w:strike w:val="0"/>
        </w:rPr>
        <w:t xml:space="preserve"> и не может быть менее четырнадц</w:t>
      </w:r>
      <w:r w:rsidR="006358EE">
        <w:rPr>
          <w:strike w:val="0"/>
        </w:rPr>
        <w:t>ати дней и более тридцати дней</w:t>
      </w:r>
      <w:r w:rsidR="006A3B26">
        <w:rPr>
          <w:strike w:val="0"/>
        </w:rPr>
        <w:t>.».</w:t>
      </w:r>
    </w:p>
    <w:p w:rsidR="00DB4558" w:rsidRDefault="00DB4558" w:rsidP="00F8500C">
      <w:pPr>
        <w:pStyle w:val="14"/>
        <w:ind w:firstLine="851"/>
        <w:jc w:val="both"/>
        <w:rPr>
          <w:strike w:val="0"/>
        </w:rPr>
      </w:pPr>
      <w:r>
        <w:rPr>
          <w:strike w:val="0"/>
        </w:rPr>
        <w:t>1.5. Часть 9 статьи 15 следующего содержания «</w:t>
      </w:r>
      <w:r w:rsidRPr="00DB4558">
        <w:rPr>
          <w:strike w:val="0"/>
        </w:rPr>
        <w:t xml:space="preserve">9. Срок проведения общественных обсуждений или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города и (или) нормативными правовыми актами </w:t>
      </w:r>
      <w:proofErr w:type="spellStart"/>
      <w:r w:rsidRPr="00DB4558">
        <w:rPr>
          <w:strike w:val="0"/>
        </w:rPr>
        <w:t>Боготольского</w:t>
      </w:r>
      <w:proofErr w:type="spellEnd"/>
      <w:r w:rsidRPr="00DB4558">
        <w:rPr>
          <w:strike w:val="0"/>
        </w:rPr>
        <w:t xml:space="preserve"> городского Сове</w:t>
      </w:r>
      <w:r w:rsidR="00B227AA">
        <w:rPr>
          <w:strike w:val="0"/>
        </w:rPr>
        <w:t>та депутатов не может превышать</w:t>
      </w:r>
      <w:bookmarkStart w:id="1" w:name="_GoBack"/>
      <w:bookmarkEnd w:id="1"/>
      <w:r w:rsidRPr="00DB4558">
        <w:rPr>
          <w:strike w:val="0"/>
        </w:rPr>
        <w:t xml:space="preserve"> один месяц</w:t>
      </w:r>
      <w:r>
        <w:rPr>
          <w:strike w:val="0"/>
        </w:rPr>
        <w:t>» считать частью 10.</w:t>
      </w:r>
    </w:p>
    <w:p w:rsidR="000F0787" w:rsidRDefault="00F8500C" w:rsidP="00F8500C">
      <w:pPr>
        <w:pStyle w:val="a7"/>
        <w:spacing w:before="0" w:beforeAutospacing="0" w:after="0" w:afterAutospacing="0" w:line="288" w:lineRule="atLeast"/>
        <w:ind w:firstLine="851"/>
        <w:jc w:val="both"/>
        <w:rPr>
          <w:sz w:val="28"/>
          <w:szCs w:val="28"/>
        </w:rPr>
      </w:pPr>
      <w:r>
        <w:rPr>
          <w:sz w:val="28"/>
          <w:szCs w:val="28"/>
        </w:rPr>
        <w:t>1.</w:t>
      </w:r>
      <w:r w:rsidR="0040677F">
        <w:rPr>
          <w:sz w:val="28"/>
          <w:szCs w:val="28"/>
        </w:rPr>
        <w:t>6</w:t>
      </w:r>
      <w:r w:rsidR="000B4EC4">
        <w:rPr>
          <w:sz w:val="28"/>
          <w:szCs w:val="28"/>
        </w:rPr>
        <w:t>. Часть</w:t>
      </w:r>
      <w:r w:rsidR="000F0787">
        <w:rPr>
          <w:sz w:val="28"/>
          <w:szCs w:val="28"/>
        </w:rPr>
        <w:t xml:space="preserve"> 12 статьи 15 </w:t>
      </w:r>
      <w:r w:rsidR="000F0787" w:rsidRPr="00754200">
        <w:rPr>
          <w:sz w:val="32"/>
          <w:szCs w:val="28"/>
        </w:rPr>
        <w:t>«</w:t>
      </w:r>
      <w:r w:rsidR="000F0787" w:rsidRPr="00754200">
        <w:rPr>
          <w:sz w:val="28"/>
        </w:rPr>
        <w:t>Общественные обсуждения или публичные слушания по проектам планировки территорий и проектам межевания земельных участков и внесению в них изменений</w:t>
      </w:r>
      <w:r w:rsidR="000F0787" w:rsidRPr="00754200">
        <w:rPr>
          <w:sz w:val="32"/>
          <w:szCs w:val="28"/>
        </w:rPr>
        <w:t>»</w:t>
      </w:r>
      <w:r w:rsidR="000F0787">
        <w:rPr>
          <w:sz w:val="28"/>
          <w:szCs w:val="28"/>
        </w:rPr>
        <w:t xml:space="preserve"> </w:t>
      </w:r>
      <w:r w:rsidR="000F0787" w:rsidRPr="00BB2F12">
        <w:rPr>
          <w:sz w:val="28"/>
          <w:szCs w:val="28"/>
        </w:rPr>
        <w:t>изложить в новой редакции:</w:t>
      </w:r>
    </w:p>
    <w:p w:rsidR="00970BCB" w:rsidRDefault="000F0787" w:rsidP="00F8500C">
      <w:pPr>
        <w:pStyle w:val="a7"/>
        <w:spacing w:before="0" w:beforeAutospacing="0" w:after="0" w:afterAutospacing="0" w:line="288" w:lineRule="atLeast"/>
        <w:ind w:firstLine="851"/>
        <w:jc w:val="both"/>
        <w:rPr>
          <w:sz w:val="28"/>
          <w:szCs w:val="28"/>
        </w:rPr>
      </w:pPr>
      <w:r w:rsidRPr="00754200">
        <w:rPr>
          <w:rFonts w:cs="Arial"/>
          <w:sz w:val="28"/>
        </w:rPr>
        <w:lastRenderedPageBreak/>
        <w:t>«</w:t>
      </w:r>
      <w:r w:rsidR="000B4EC4">
        <w:rPr>
          <w:rFonts w:cs="Arial"/>
          <w:sz w:val="28"/>
        </w:rPr>
        <w:t xml:space="preserve">12. </w:t>
      </w:r>
      <w:r w:rsidRPr="00754200">
        <w:rPr>
          <w:rFonts w:cs="Arial"/>
          <w:sz w:val="28"/>
        </w:rPr>
        <w:t xml:space="preserve">Глава города </w:t>
      </w:r>
      <w:r w:rsidRPr="00754200">
        <w:rPr>
          <w:sz w:val="28"/>
        </w:rPr>
        <w:t>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w:t>
      </w:r>
      <w:r w:rsidRPr="00754200">
        <w:rPr>
          <w:sz w:val="28"/>
          <w:szCs w:val="28"/>
        </w:rPr>
        <w:t>, в течение пятнадцати рабочих дней со дня поступления документации по планировке территории, решение об утверждении которой принимается</w:t>
      </w:r>
      <w:r w:rsidR="006A3B26">
        <w:rPr>
          <w:sz w:val="28"/>
          <w:szCs w:val="28"/>
        </w:rPr>
        <w:t>.</w:t>
      </w:r>
      <w:r w:rsidR="000B4EC4">
        <w:rPr>
          <w:sz w:val="28"/>
          <w:szCs w:val="28"/>
        </w:rPr>
        <w:t>»</w:t>
      </w:r>
      <w:r w:rsidR="006A3B26">
        <w:rPr>
          <w:sz w:val="28"/>
          <w:szCs w:val="28"/>
        </w:rPr>
        <w:t>.</w:t>
      </w:r>
    </w:p>
    <w:p w:rsidR="0040677F" w:rsidRPr="0040677F" w:rsidRDefault="0040677F" w:rsidP="0040677F">
      <w:pPr>
        <w:pStyle w:val="14"/>
        <w:ind w:firstLine="851"/>
        <w:jc w:val="both"/>
        <w:rPr>
          <w:strike w:val="0"/>
          <w:lang w:val="x-none"/>
        </w:rPr>
      </w:pPr>
      <w:r>
        <w:rPr>
          <w:strike w:val="0"/>
        </w:rPr>
        <w:t>1.7. Части 10,11,12,13,15 статьи 15 считать частями 11,12,13,14,15 соответственно.</w:t>
      </w:r>
    </w:p>
    <w:p w:rsidR="00686F1A" w:rsidRDefault="00F8500C" w:rsidP="00F8500C">
      <w:pPr>
        <w:ind w:firstLine="851"/>
        <w:jc w:val="both"/>
        <w:rPr>
          <w:sz w:val="28"/>
          <w:szCs w:val="28"/>
        </w:rPr>
      </w:pPr>
      <w:r>
        <w:rPr>
          <w:sz w:val="28"/>
          <w:szCs w:val="28"/>
        </w:rPr>
        <w:t>1.</w:t>
      </w:r>
      <w:r w:rsidR="0040677F">
        <w:rPr>
          <w:sz w:val="28"/>
          <w:szCs w:val="28"/>
        </w:rPr>
        <w:t>8</w:t>
      </w:r>
      <w:r w:rsidR="000F0787">
        <w:rPr>
          <w:sz w:val="28"/>
          <w:szCs w:val="28"/>
        </w:rPr>
        <w:t xml:space="preserve">. </w:t>
      </w:r>
      <w:r w:rsidR="00BB2F12">
        <w:rPr>
          <w:sz w:val="28"/>
          <w:szCs w:val="28"/>
        </w:rPr>
        <w:t>Часть 2 статьи 16</w:t>
      </w:r>
      <w:r w:rsidR="00627CEC">
        <w:rPr>
          <w:sz w:val="28"/>
          <w:szCs w:val="28"/>
        </w:rPr>
        <w:t xml:space="preserve"> </w:t>
      </w:r>
      <w:r w:rsidR="00617046" w:rsidRPr="00BB2F12">
        <w:rPr>
          <w:sz w:val="28"/>
          <w:szCs w:val="28"/>
        </w:rPr>
        <w:t>«</w:t>
      </w:r>
      <w:r w:rsidR="00BB2F12" w:rsidRPr="00BB2F12">
        <w:rPr>
          <w:sz w:val="28"/>
          <w:szCs w:val="28"/>
        </w:rPr>
        <w:t>Внесение изменений в правила землепользования и застройки</w:t>
      </w:r>
      <w:r w:rsidR="00617046" w:rsidRPr="00BB2F12">
        <w:rPr>
          <w:sz w:val="28"/>
          <w:szCs w:val="28"/>
        </w:rPr>
        <w:t>»</w:t>
      </w:r>
      <w:r w:rsidR="00686F1A">
        <w:rPr>
          <w:sz w:val="28"/>
          <w:szCs w:val="28"/>
        </w:rPr>
        <w:t xml:space="preserve"> </w:t>
      </w:r>
      <w:r w:rsidR="00627CEC">
        <w:rPr>
          <w:sz w:val="28"/>
          <w:szCs w:val="28"/>
        </w:rPr>
        <w:t>п</w:t>
      </w:r>
      <w:r w:rsidR="00686F1A" w:rsidRPr="006F1E63">
        <w:rPr>
          <w:sz w:val="28"/>
          <w:szCs w:val="28"/>
        </w:rPr>
        <w:t>риложения</w:t>
      </w:r>
      <w:r w:rsidR="00686F1A">
        <w:rPr>
          <w:sz w:val="28"/>
          <w:szCs w:val="28"/>
        </w:rPr>
        <w:t xml:space="preserve"> </w:t>
      </w:r>
      <w:r w:rsidR="00686F1A" w:rsidRPr="006F1E63">
        <w:rPr>
          <w:sz w:val="28"/>
          <w:szCs w:val="28"/>
        </w:rPr>
        <w:t xml:space="preserve">к </w:t>
      </w:r>
      <w:r w:rsidR="00686F1A">
        <w:rPr>
          <w:sz w:val="28"/>
          <w:szCs w:val="28"/>
        </w:rPr>
        <w:t>решению</w:t>
      </w:r>
      <w:r w:rsidR="00686F1A" w:rsidRPr="006F1E63">
        <w:rPr>
          <w:sz w:val="28"/>
          <w:szCs w:val="28"/>
        </w:rPr>
        <w:t xml:space="preserve"> </w:t>
      </w:r>
      <w:r w:rsidR="00627CEC">
        <w:rPr>
          <w:sz w:val="28"/>
          <w:szCs w:val="28"/>
        </w:rPr>
        <w:t xml:space="preserve">дополнить </w:t>
      </w:r>
      <w:r w:rsidR="00742F47">
        <w:rPr>
          <w:sz w:val="28"/>
          <w:szCs w:val="28"/>
        </w:rPr>
        <w:t xml:space="preserve">пунктами 3.1 и 8 </w:t>
      </w:r>
      <w:r w:rsidR="00BB2F12">
        <w:rPr>
          <w:sz w:val="28"/>
          <w:szCs w:val="28"/>
        </w:rPr>
        <w:t>следующ</w:t>
      </w:r>
      <w:r w:rsidR="00742F47">
        <w:rPr>
          <w:sz w:val="28"/>
          <w:szCs w:val="28"/>
        </w:rPr>
        <w:t>его содержания</w:t>
      </w:r>
      <w:r w:rsidR="00686F1A">
        <w:rPr>
          <w:sz w:val="28"/>
          <w:szCs w:val="28"/>
        </w:rPr>
        <w:t>:</w:t>
      </w:r>
    </w:p>
    <w:p w:rsidR="00BB2F12" w:rsidRDefault="00970BCB" w:rsidP="00F8500C">
      <w:pPr>
        <w:pStyle w:val="a7"/>
        <w:spacing w:before="0" w:beforeAutospacing="0" w:after="0" w:afterAutospacing="0" w:line="288" w:lineRule="atLeast"/>
        <w:ind w:firstLine="851"/>
        <w:jc w:val="both"/>
        <w:rPr>
          <w:sz w:val="28"/>
          <w:szCs w:val="28"/>
        </w:rPr>
      </w:pPr>
      <w:r>
        <w:rPr>
          <w:sz w:val="28"/>
          <w:szCs w:val="28"/>
        </w:rPr>
        <w:t>«</w:t>
      </w:r>
      <w:r w:rsidR="00BB2F12" w:rsidRPr="00BB2F12">
        <w:rPr>
          <w:sz w:val="28"/>
          <w:szCs w:val="28"/>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w:t>
      </w:r>
      <w:r w:rsidR="000B4EC4">
        <w:rPr>
          <w:sz w:val="28"/>
          <w:szCs w:val="28"/>
        </w:rPr>
        <w:t>аницах населенных пунктов</w:t>
      </w:r>
      <w:r w:rsidR="006A3B26">
        <w:rPr>
          <w:sz w:val="28"/>
          <w:szCs w:val="28"/>
        </w:rPr>
        <w:t>;</w:t>
      </w:r>
      <w:r w:rsidR="000B4EC4">
        <w:rPr>
          <w:sz w:val="28"/>
          <w:szCs w:val="28"/>
        </w:rPr>
        <w:t>»;</w:t>
      </w:r>
    </w:p>
    <w:p w:rsidR="00BB2F12" w:rsidRPr="00BB2F12" w:rsidRDefault="00970BCB" w:rsidP="00F8500C">
      <w:pPr>
        <w:overflowPunct/>
        <w:autoSpaceDE/>
        <w:autoSpaceDN/>
        <w:adjustRightInd/>
        <w:spacing w:line="288" w:lineRule="atLeast"/>
        <w:ind w:firstLine="851"/>
        <w:jc w:val="both"/>
        <w:rPr>
          <w:sz w:val="28"/>
          <w:szCs w:val="28"/>
        </w:rPr>
      </w:pPr>
      <w:r>
        <w:rPr>
          <w:sz w:val="28"/>
          <w:szCs w:val="28"/>
        </w:rPr>
        <w:t>«</w:t>
      </w:r>
      <w:r w:rsidR="00BB2F12" w:rsidRPr="00BB2F12">
        <w:rPr>
          <w:sz w:val="28"/>
          <w:szCs w:val="28"/>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w:t>
      </w:r>
      <w:r w:rsidR="000B4EC4">
        <w:rPr>
          <w:sz w:val="28"/>
          <w:szCs w:val="28"/>
        </w:rPr>
        <w:t xml:space="preserve"> о границах территориальных зон</w:t>
      </w:r>
      <w:r w:rsidR="006A3B26">
        <w:rPr>
          <w:sz w:val="28"/>
          <w:szCs w:val="28"/>
        </w:rPr>
        <w:t>.».</w:t>
      </w:r>
    </w:p>
    <w:p w:rsidR="00BB2F12" w:rsidRDefault="0029069F" w:rsidP="00F8500C">
      <w:pPr>
        <w:pStyle w:val="a7"/>
        <w:spacing w:before="0" w:beforeAutospacing="0" w:after="0" w:afterAutospacing="0" w:line="288" w:lineRule="atLeast"/>
        <w:ind w:firstLine="851"/>
        <w:jc w:val="both"/>
        <w:rPr>
          <w:sz w:val="28"/>
          <w:szCs w:val="28"/>
        </w:rPr>
      </w:pPr>
      <w:r>
        <w:rPr>
          <w:sz w:val="28"/>
          <w:szCs w:val="28"/>
        </w:rPr>
        <w:t>1.</w:t>
      </w:r>
      <w:r w:rsidR="00F8500C">
        <w:rPr>
          <w:sz w:val="28"/>
          <w:szCs w:val="28"/>
        </w:rPr>
        <w:t>7</w:t>
      </w:r>
      <w:r>
        <w:rPr>
          <w:sz w:val="28"/>
          <w:szCs w:val="28"/>
        </w:rPr>
        <w:t xml:space="preserve">. </w:t>
      </w:r>
      <w:r w:rsidR="00BB2F12" w:rsidRPr="00BB2F12">
        <w:rPr>
          <w:sz w:val="28"/>
          <w:szCs w:val="28"/>
        </w:rPr>
        <w:t xml:space="preserve">Пункт </w:t>
      </w:r>
      <w:r>
        <w:rPr>
          <w:sz w:val="28"/>
          <w:szCs w:val="28"/>
        </w:rPr>
        <w:t>6</w:t>
      </w:r>
      <w:r w:rsidR="006A3B26">
        <w:rPr>
          <w:sz w:val="28"/>
          <w:szCs w:val="28"/>
        </w:rPr>
        <w:t>)</w:t>
      </w:r>
      <w:r w:rsidR="00BB2F12" w:rsidRPr="00BB2F12">
        <w:rPr>
          <w:sz w:val="28"/>
          <w:szCs w:val="28"/>
        </w:rPr>
        <w:t xml:space="preserve"> части 2 статьи 16 </w:t>
      </w:r>
      <w:r w:rsidRPr="00BB2F12">
        <w:rPr>
          <w:sz w:val="28"/>
          <w:szCs w:val="28"/>
        </w:rPr>
        <w:t>«Внесение изменений в правила землепользования и застройки»</w:t>
      </w:r>
      <w:r>
        <w:rPr>
          <w:sz w:val="28"/>
          <w:szCs w:val="28"/>
        </w:rPr>
        <w:t xml:space="preserve"> </w:t>
      </w:r>
      <w:r w:rsidR="00BB2F12" w:rsidRPr="00BB2F12">
        <w:rPr>
          <w:sz w:val="28"/>
          <w:szCs w:val="28"/>
        </w:rPr>
        <w:t>изложить в новой редакции:</w:t>
      </w:r>
    </w:p>
    <w:p w:rsidR="00BB2F12" w:rsidRDefault="00BB2F12" w:rsidP="00F8500C">
      <w:pPr>
        <w:pStyle w:val="a7"/>
        <w:spacing w:before="0" w:beforeAutospacing="0" w:after="0" w:afterAutospacing="0" w:line="288" w:lineRule="atLeast"/>
        <w:ind w:firstLine="851"/>
        <w:jc w:val="both"/>
        <w:rPr>
          <w:sz w:val="28"/>
          <w:szCs w:val="28"/>
        </w:rPr>
      </w:pPr>
      <w:r w:rsidRPr="00BB2F12">
        <w:rPr>
          <w:sz w:val="28"/>
          <w:szCs w:val="28"/>
        </w:rPr>
        <w:t>«</w:t>
      </w:r>
      <w:r w:rsidR="00742F47">
        <w:rPr>
          <w:sz w:val="28"/>
          <w:szCs w:val="28"/>
        </w:rPr>
        <w:t>6</w:t>
      </w:r>
      <w:r w:rsidR="006A3B26">
        <w:rPr>
          <w:sz w:val="28"/>
          <w:szCs w:val="28"/>
        </w:rPr>
        <w:t>)</w:t>
      </w:r>
      <w:r w:rsidR="00742F47">
        <w:rPr>
          <w:sz w:val="28"/>
          <w:szCs w:val="28"/>
        </w:rPr>
        <w:t xml:space="preserve"> </w:t>
      </w:r>
      <w:r w:rsidRPr="00BB2F12">
        <w:rPr>
          <w:sz w:val="28"/>
          <w:szCs w:val="28"/>
        </w:rPr>
        <w:t xml:space="preserve">принятие решения о комплексном развитии территории или заключение в соответствии со </w:t>
      </w:r>
      <w:hyperlink r:id="rId5" w:history="1">
        <w:r w:rsidRPr="006B29C4">
          <w:rPr>
            <w:rStyle w:val="a3"/>
            <w:color w:val="auto"/>
            <w:sz w:val="28"/>
            <w:szCs w:val="28"/>
            <w:u w:val="none"/>
          </w:rPr>
          <w:t>статьей 70</w:t>
        </w:r>
      </w:hyperlink>
      <w:r w:rsidRPr="006B29C4">
        <w:rPr>
          <w:sz w:val="28"/>
          <w:szCs w:val="28"/>
        </w:rPr>
        <w:t xml:space="preserve"> </w:t>
      </w:r>
      <w:r w:rsidRPr="00BB2F12">
        <w:rPr>
          <w:sz w:val="28"/>
          <w:szCs w:val="28"/>
        </w:rPr>
        <w:t xml:space="preserve">Градостроительного Кодекса РФ договора о </w:t>
      </w:r>
      <w:r w:rsidR="000B4EC4">
        <w:rPr>
          <w:sz w:val="28"/>
          <w:szCs w:val="28"/>
        </w:rPr>
        <w:t>комплексном развитии территории</w:t>
      </w:r>
      <w:r w:rsidR="006A3B26">
        <w:rPr>
          <w:sz w:val="28"/>
          <w:szCs w:val="28"/>
        </w:rPr>
        <w:t>.</w:t>
      </w:r>
      <w:r w:rsidRPr="00BB2F12">
        <w:rPr>
          <w:sz w:val="28"/>
          <w:szCs w:val="28"/>
        </w:rPr>
        <w:t>»</w:t>
      </w:r>
      <w:r w:rsidR="006A3B26">
        <w:rPr>
          <w:sz w:val="28"/>
          <w:szCs w:val="28"/>
        </w:rPr>
        <w:t>.</w:t>
      </w:r>
    </w:p>
    <w:p w:rsidR="0029069F" w:rsidRDefault="0029069F" w:rsidP="00F8500C">
      <w:pPr>
        <w:pStyle w:val="a7"/>
        <w:spacing w:before="0" w:beforeAutospacing="0" w:after="0" w:afterAutospacing="0" w:line="288" w:lineRule="atLeast"/>
        <w:ind w:firstLine="851"/>
        <w:jc w:val="both"/>
        <w:rPr>
          <w:sz w:val="28"/>
          <w:szCs w:val="28"/>
        </w:rPr>
      </w:pPr>
      <w:r>
        <w:rPr>
          <w:sz w:val="28"/>
          <w:szCs w:val="28"/>
        </w:rPr>
        <w:t>1.</w:t>
      </w:r>
      <w:r w:rsidR="00F8500C">
        <w:rPr>
          <w:sz w:val="28"/>
          <w:szCs w:val="28"/>
        </w:rPr>
        <w:t>8</w:t>
      </w:r>
      <w:r>
        <w:rPr>
          <w:sz w:val="28"/>
          <w:szCs w:val="28"/>
        </w:rPr>
        <w:t>. Пункт 3</w:t>
      </w:r>
      <w:r w:rsidR="006A3B26">
        <w:rPr>
          <w:sz w:val="28"/>
          <w:szCs w:val="28"/>
        </w:rPr>
        <w:t>)</w:t>
      </w:r>
      <w:r>
        <w:rPr>
          <w:sz w:val="28"/>
          <w:szCs w:val="28"/>
        </w:rPr>
        <w:t xml:space="preserve"> части 3 статьи 16 </w:t>
      </w:r>
      <w:r w:rsidRPr="00BB2F12">
        <w:rPr>
          <w:sz w:val="28"/>
          <w:szCs w:val="28"/>
        </w:rPr>
        <w:t>«Внесение изменений в правила землепользования и застройки»</w:t>
      </w:r>
      <w:r>
        <w:rPr>
          <w:sz w:val="28"/>
          <w:szCs w:val="28"/>
        </w:rPr>
        <w:t xml:space="preserve"> </w:t>
      </w:r>
      <w:r w:rsidRPr="00BB2F12">
        <w:rPr>
          <w:sz w:val="28"/>
          <w:szCs w:val="28"/>
        </w:rPr>
        <w:t>изложить в новой редакции:</w:t>
      </w:r>
    </w:p>
    <w:p w:rsidR="0029069F" w:rsidRPr="0029069F" w:rsidRDefault="0029069F" w:rsidP="00F8500C">
      <w:pPr>
        <w:pStyle w:val="a7"/>
        <w:spacing w:before="0" w:beforeAutospacing="0" w:after="0" w:afterAutospacing="0" w:line="288" w:lineRule="atLeast"/>
        <w:ind w:firstLine="851"/>
        <w:jc w:val="both"/>
        <w:rPr>
          <w:sz w:val="28"/>
        </w:rPr>
      </w:pPr>
      <w:r w:rsidRPr="0029069F">
        <w:rPr>
          <w:sz w:val="28"/>
        </w:rPr>
        <w:t>«</w:t>
      </w:r>
      <w:r w:rsidR="006A3B26">
        <w:rPr>
          <w:sz w:val="28"/>
        </w:rPr>
        <w:t>3)</w:t>
      </w:r>
      <w:r w:rsidR="00742F47">
        <w:rPr>
          <w:sz w:val="28"/>
        </w:rPr>
        <w:t xml:space="preserve"> </w:t>
      </w:r>
      <w:r w:rsidRPr="0029069F">
        <w:rPr>
          <w:sz w:val="28"/>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r w:rsidR="006A3B26">
        <w:rPr>
          <w:sz w:val="28"/>
        </w:rPr>
        <w:t>.</w:t>
      </w:r>
    </w:p>
    <w:p w:rsidR="0029069F" w:rsidRDefault="0029069F" w:rsidP="00F8500C">
      <w:pPr>
        <w:pStyle w:val="a7"/>
        <w:spacing w:before="0" w:beforeAutospacing="0" w:after="0" w:afterAutospacing="0" w:line="288" w:lineRule="atLeast"/>
        <w:ind w:firstLine="851"/>
        <w:jc w:val="both"/>
        <w:rPr>
          <w:sz w:val="28"/>
          <w:szCs w:val="28"/>
        </w:rPr>
      </w:pPr>
      <w:r>
        <w:rPr>
          <w:sz w:val="28"/>
          <w:szCs w:val="28"/>
        </w:rPr>
        <w:t>1.</w:t>
      </w:r>
      <w:r w:rsidR="00F8500C">
        <w:rPr>
          <w:sz w:val="28"/>
          <w:szCs w:val="28"/>
        </w:rPr>
        <w:t>9</w:t>
      </w:r>
      <w:r>
        <w:rPr>
          <w:sz w:val="28"/>
          <w:szCs w:val="28"/>
        </w:rPr>
        <w:t>. Пункт 6</w:t>
      </w:r>
      <w:r w:rsidR="006A3B26">
        <w:rPr>
          <w:sz w:val="28"/>
          <w:szCs w:val="28"/>
        </w:rPr>
        <w:t>)</w:t>
      </w:r>
      <w:r>
        <w:rPr>
          <w:sz w:val="28"/>
          <w:szCs w:val="28"/>
        </w:rPr>
        <w:t xml:space="preserve"> части 3 статьи 16 </w:t>
      </w:r>
      <w:r w:rsidRPr="00BB2F12">
        <w:rPr>
          <w:sz w:val="28"/>
          <w:szCs w:val="28"/>
        </w:rPr>
        <w:t>«Внесение изменений в правила землепользования и застройки»</w:t>
      </w:r>
      <w:r>
        <w:rPr>
          <w:sz w:val="28"/>
          <w:szCs w:val="28"/>
        </w:rPr>
        <w:t xml:space="preserve"> </w:t>
      </w:r>
      <w:r w:rsidRPr="00BB2F12">
        <w:rPr>
          <w:sz w:val="28"/>
          <w:szCs w:val="28"/>
        </w:rPr>
        <w:t>изложить в новой редакции:</w:t>
      </w:r>
    </w:p>
    <w:p w:rsidR="0029069F" w:rsidRPr="0029069F" w:rsidRDefault="0029069F" w:rsidP="00F8500C">
      <w:pPr>
        <w:pStyle w:val="a7"/>
        <w:spacing w:before="0" w:beforeAutospacing="0" w:after="0" w:afterAutospacing="0" w:line="288" w:lineRule="atLeast"/>
        <w:ind w:firstLine="851"/>
        <w:jc w:val="both"/>
        <w:rPr>
          <w:sz w:val="28"/>
        </w:rPr>
      </w:pPr>
      <w:r w:rsidRPr="0029069F">
        <w:rPr>
          <w:sz w:val="28"/>
        </w:rPr>
        <w:lastRenderedPageBreak/>
        <w:t>«</w:t>
      </w:r>
      <w:r w:rsidR="006358EE">
        <w:rPr>
          <w:sz w:val="28"/>
        </w:rPr>
        <w:t>6)</w:t>
      </w:r>
      <w:r w:rsidR="00742F47">
        <w:rPr>
          <w:sz w:val="28"/>
        </w:rPr>
        <w:t xml:space="preserve"> </w:t>
      </w:r>
      <w:r w:rsidRPr="0029069F">
        <w:rPr>
          <w:sz w:val="28"/>
        </w:rPr>
        <w:t>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w:t>
      </w:r>
      <w:r w:rsidR="006358EE">
        <w:rPr>
          <w:sz w:val="28"/>
        </w:rPr>
        <w:t>тельством Российской Федерации</w:t>
      </w:r>
      <w:r w:rsidR="006B29C4">
        <w:rPr>
          <w:sz w:val="28"/>
        </w:rPr>
        <w:t>;</w:t>
      </w:r>
      <w:r w:rsidR="006358EE">
        <w:rPr>
          <w:sz w:val="28"/>
        </w:rPr>
        <w:t>»</w:t>
      </w:r>
      <w:r w:rsidR="006B29C4">
        <w:rPr>
          <w:sz w:val="28"/>
        </w:rPr>
        <w:t>.</w:t>
      </w:r>
    </w:p>
    <w:p w:rsidR="0029069F" w:rsidRDefault="0029069F" w:rsidP="00F8500C">
      <w:pPr>
        <w:pStyle w:val="a7"/>
        <w:spacing w:before="0" w:beforeAutospacing="0" w:after="0" w:afterAutospacing="0" w:line="288" w:lineRule="atLeast"/>
        <w:ind w:firstLine="851"/>
        <w:jc w:val="both"/>
        <w:rPr>
          <w:sz w:val="28"/>
          <w:szCs w:val="28"/>
        </w:rPr>
      </w:pPr>
      <w:r>
        <w:rPr>
          <w:sz w:val="28"/>
          <w:szCs w:val="28"/>
        </w:rPr>
        <w:t>1.</w:t>
      </w:r>
      <w:r w:rsidR="00F8500C">
        <w:rPr>
          <w:sz w:val="28"/>
          <w:szCs w:val="28"/>
        </w:rPr>
        <w:t>10</w:t>
      </w:r>
      <w:r>
        <w:rPr>
          <w:sz w:val="28"/>
          <w:szCs w:val="28"/>
        </w:rPr>
        <w:t>. Пункт 7</w:t>
      </w:r>
      <w:r w:rsidR="006A3B26">
        <w:rPr>
          <w:sz w:val="28"/>
          <w:szCs w:val="28"/>
        </w:rPr>
        <w:t>)</w:t>
      </w:r>
      <w:r>
        <w:rPr>
          <w:sz w:val="28"/>
          <w:szCs w:val="28"/>
        </w:rPr>
        <w:t xml:space="preserve"> части 3 статьи 16 </w:t>
      </w:r>
      <w:r w:rsidRPr="00BB2F12">
        <w:rPr>
          <w:sz w:val="28"/>
          <w:szCs w:val="28"/>
        </w:rPr>
        <w:t>«Внесение изменений в правила землепользования и застройки»</w:t>
      </w:r>
      <w:r>
        <w:rPr>
          <w:sz w:val="28"/>
          <w:szCs w:val="28"/>
        </w:rPr>
        <w:t xml:space="preserve"> </w:t>
      </w:r>
      <w:r w:rsidRPr="00BB2F12">
        <w:rPr>
          <w:sz w:val="28"/>
          <w:szCs w:val="28"/>
        </w:rPr>
        <w:t>изложить в новой редакции:</w:t>
      </w:r>
    </w:p>
    <w:p w:rsidR="0029069F" w:rsidRDefault="0029069F" w:rsidP="00F8500C">
      <w:pPr>
        <w:overflowPunct/>
        <w:autoSpaceDE/>
        <w:autoSpaceDN/>
        <w:adjustRightInd/>
        <w:spacing w:line="288" w:lineRule="atLeast"/>
        <w:ind w:firstLine="851"/>
        <w:jc w:val="both"/>
        <w:rPr>
          <w:sz w:val="28"/>
          <w:szCs w:val="24"/>
        </w:rPr>
      </w:pPr>
      <w:r w:rsidRPr="0029069F">
        <w:rPr>
          <w:sz w:val="28"/>
          <w:szCs w:val="24"/>
        </w:rPr>
        <w:t>«</w:t>
      </w:r>
      <w:r w:rsidR="006358EE">
        <w:rPr>
          <w:sz w:val="28"/>
          <w:szCs w:val="24"/>
        </w:rPr>
        <w:t>7)</w:t>
      </w:r>
      <w:r w:rsidR="00742F47">
        <w:rPr>
          <w:sz w:val="28"/>
          <w:szCs w:val="24"/>
        </w:rPr>
        <w:t xml:space="preserve"> </w:t>
      </w:r>
      <w:r w:rsidRPr="0029069F">
        <w:rPr>
          <w:sz w:val="28"/>
          <w:szCs w:val="24"/>
        </w:rPr>
        <w:t xml:space="preserve">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w:t>
      </w:r>
      <w:r w:rsidR="006B29C4">
        <w:rPr>
          <w:sz w:val="28"/>
          <w:szCs w:val="24"/>
        </w:rPr>
        <w:t>по инициативе правообладателей.».</w:t>
      </w:r>
    </w:p>
    <w:p w:rsidR="00A708F6" w:rsidRDefault="00A708F6" w:rsidP="00F8500C">
      <w:pPr>
        <w:pStyle w:val="a7"/>
        <w:spacing w:before="0" w:beforeAutospacing="0" w:after="0" w:afterAutospacing="0" w:line="288" w:lineRule="atLeast"/>
        <w:ind w:firstLine="851"/>
        <w:jc w:val="both"/>
        <w:rPr>
          <w:sz w:val="28"/>
          <w:szCs w:val="28"/>
        </w:rPr>
      </w:pPr>
      <w:r>
        <w:rPr>
          <w:sz w:val="28"/>
          <w:szCs w:val="28"/>
        </w:rPr>
        <w:t>1.</w:t>
      </w:r>
      <w:r w:rsidR="00F8500C">
        <w:rPr>
          <w:sz w:val="28"/>
          <w:szCs w:val="28"/>
        </w:rPr>
        <w:t>11</w:t>
      </w:r>
      <w:r w:rsidR="006358EE">
        <w:rPr>
          <w:sz w:val="28"/>
          <w:szCs w:val="28"/>
        </w:rPr>
        <w:t>. Часть</w:t>
      </w:r>
      <w:r>
        <w:rPr>
          <w:sz w:val="28"/>
          <w:szCs w:val="28"/>
        </w:rPr>
        <w:t xml:space="preserve"> 3.4 статьи 16 </w:t>
      </w:r>
      <w:r w:rsidRPr="00BB2F12">
        <w:rPr>
          <w:sz w:val="28"/>
          <w:szCs w:val="28"/>
        </w:rPr>
        <w:t>«Внесение изменений в правила землепользования и застройки»</w:t>
      </w:r>
      <w:r>
        <w:rPr>
          <w:sz w:val="28"/>
          <w:szCs w:val="28"/>
        </w:rPr>
        <w:t xml:space="preserve"> </w:t>
      </w:r>
      <w:r w:rsidRPr="00BB2F12">
        <w:rPr>
          <w:sz w:val="28"/>
          <w:szCs w:val="28"/>
        </w:rPr>
        <w:t>изложить в новой редакции:</w:t>
      </w:r>
    </w:p>
    <w:p w:rsidR="00A708F6" w:rsidRPr="00A708F6" w:rsidRDefault="00A708F6" w:rsidP="00F8500C">
      <w:pPr>
        <w:pStyle w:val="a7"/>
        <w:spacing w:before="0" w:beforeAutospacing="0" w:after="0" w:afterAutospacing="0" w:line="288" w:lineRule="atLeast"/>
        <w:ind w:firstLine="851"/>
        <w:jc w:val="both"/>
        <w:rPr>
          <w:sz w:val="28"/>
          <w:szCs w:val="28"/>
        </w:rPr>
      </w:pPr>
      <w:r w:rsidRPr="00A708F6">
        <w:rPr>
          <w:sz w:val="28"/>
          <w:szCs w:val="28"/>
        </w:rPr>
        <w:t xml:space="preserve">«3.4. 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w:t>
      </w:r>
      <w:r w:rsidR="006358EE">
        <w:rPr>
          <w:sz w:val="28"/>
          <w:szCs w:val="28"/>
        </w:rPr>
        <w:t>целях ее комплексного развития</w:t>
      </w:r>
      <w:r w:rsidR="006B29C4">
        <w:rPr>
          <w:sz w:val="28"/>
          <w:szCs w:val="28"/>
        </w:rPr>
        <w:t>.</w:t>
      </w:r>
      <w:r w:rsidR="006358EE">
        <w:rPr>
          <w:sz w:val="28"/>
          <w:szCs w:val="28"/>
        </w:rPr>
        <w:t>»</w:t>
      </w:r>
      <w:r w:rsidR="006B29C4">
        <w:rPr>
          <w:sz w:val="28"/>
          <w:szCs w:val="28"/>
        </w:rPr>
        <w:t>.</w:t>
      </w:r>
    </w:p>
    <w:p w:rsidR="00A708F6" w:rsidRDefault="00A708F6" w:rsidP="00F8500C">
      <w:pPr>
        <w:pStyle w:val="a7"/>
        <w:spacing w:before="0" w:beforeAutospacing="0" w:after="0" w:afterAutospacing="0" w:line="288" w:lineRule="atLeast"/>
        <w:ind w:firstLine="851"/>
        <w:jc w:val="both"/>
        <w:rPr>
          <w:sz w:val="28"/>
          <w:szCs w:val="28"/>
        </w:rPr>
      </w:pPr>
      <w:r>
        <w:rPr>
          <w:sz w:val="28"/>
          <w:szCs w:val="28"/>
        </w:rPr>
        <w:t>1.1</w:t>
      </w:r>
      <w:r w:rsidR="00F8500C">
        <w:rPr>
          <w:sz w:val="28"/>
          <w:szCs w:val="28"/>
        </w:rPr>
        <w:t>2</w:t>
      </w:r>
      <w:r w:rsidR="006358EE">
        <w:rPr>
          <w:sz w:val="28"/>
          <w:szCs w:val="28"/>
        </w:rPr>
        <w:t>. Часть</w:t>
      </w:r>
      <w:r>
        <w:rPr>
          <w:sz w:val="28"/>
          <w:szCs w:val="28"/>
        </w:rPr>
        <w:t xml:space="preserve"> 6 статьи 16 признать утратившим силу.</w:t>
      </w:r>
    </w:p>
    <w:p w:rsidR="00686F1A" w:rsidRPr="00AC07ED" w:rsidRDefault="00686F1A" w:rsidP="004A1E9C">
      <w:pPr>
        <w:ind w:firstLine="851"/>
        <w:jc w:val="both"/>
        <w:rPr>
          <w:sz w:val="28"/>
          <w:szCs w:val="28"/>
        </w:rPr>
      </w:pPr>
      <w:r w:rsidRPr="00AC07ED">
        <w:rPr>
          <w:sz w:val="28"/>
          <w:szCs w:val="28"/>
        </w:rPr>
        <w:t xml:space="preserve">2. </w:t>
      </w:r>
      <w:r w:rsidR="004A1E9C">
        <w:rPr>
          <w:bCs/>
          <w:sz w:val="28"/>
          <w:szCs w:val="28"/>
        </w:rPr>
        <w:t xml:space="preserve">Контроль </w:t>
      </w:r>
      <w:r w:rsidR="004A1E9C">
        <w:rPr>
          <w:sz w:val="28"/>
          <w:szCs w:val="28"/>
        </w:rPr>
        <w:t>за исполнением настоящего решения возложить на постоянную комиссию Боготольского городского Совета депутатов</w:t>
      </w:r>
      <w:r w:rsidR="00C26DD9">
        <w:rPr>
          <w:sz w:val="28"/>
          <w:szCs w:val="28"/>
        </w:rPr>
        <w:t xml:space="preserve"> по бюджету, финансам и н</w:t>
      </w:r>
      <w:r w:rsidR="00994E37">
        <w:rPr>
          <w:sz w:val="28"/>
          <w:szCs w:val="28"/>
        </w:rPr>
        <w:t>алогам.</w:t>
      </w:r>
    </w:p>
    <w:p w:rsidR="004A1E9C" w:rsidRDefault="004A1E9C" w:rsidP="004A1E9C">
      <w:pPr>
        <w:ind w:firstLine="851"/>
        <w:jc w:val="both"/>
        <w:rPr>
          <w:sz w:val="28"/>
          <w:szCs w:val="28"/>
        </w:rPr>
      </w:pPr>
      <w:r>
        <w:rPr>
          <w:sz w:val="28"/>
          <w:szCs w:val="28"/>
        </w:rPr>
        <w:t xml:space="preserve">3. Опубликовать решение в официальном печатном издании «Земля </w:t>
      </w:r>
      <w:proofErr w:type="spellStart"/>
      <w:r>
        <w:rPr>
          <w:sz w:val="28"/>
          <w:szCs w:val="28"/>
        </w:rPr>
        <w:t>боготольская</w:t>
      </w:r>
      <w:proofErr w:type="spellEnd"/>
      <w:r>
        <w:rPr>
          <w:sz w:val="28"/>
          <w:szCs w:val="28"/>
        </w:rPr>
        <w:t xml:space="preserve">», разместить на официальном сайте муниципального образования город Боготол </w:t>
      </w:r>
      <w:hyperlink r:id="rId6" w:history="1">
        <w:r w:rsidR="0040677F" w:rsidRPr="0040677F">
          <w:rPr>
            <w:rStyle w:val="a3"/>
            <w:color w:val="auto"/>
            <w:sz w:val="28"/>
            <w:szCs w:val="28"/>
            <w:u w:val="none"/>
          </w:rPr>
          <w:t>https://bogotolcity.gosuslugi.ru</w:t>
        </w:r>
      </w:hyperlink>
      <w:r w:rsidR="0040677F" w:rsidRPr="004229FA">
        <w:rPr>
          <w:sz w:val="28"/>
          <w:szCs w:val="28"/>
        </w:rPr>
        <w:t>/</w:t>
      </w:r>
      <w:r>
        <w:rPr>
          <w:sz w:val="28"/>
          <w:szCs w:val="28"/>
        </w:rPr>
        <w:t>в сети Интернет.</w:t>
      </w:r>
    </w:p>
    <w:p w:rsidR="004A1E9C" w:rsidRDefault="004A1E9C" w:rsidP="004A1E9C">
      <w:pPr>
        <w:shd w:val="clear" w:color="auto" w:fill="FFFFFF"/>
        <w:ind w:firstLine="142"/>
        <w:jc w:val="both"/>
        <w:rPr>
          <w:sz w:val="28"/>
          <w:szCs w:val="28"/>
        </w:rPr>
      </w:pPr>
      <w:r>
        <w:rPr>
          <w:sz w:val="28"/>
          <w:szCs w:val="28"/>
        </w:rPr>
        <w:tab/>
        <w:t>4</w:t>
      </w:r>
      <w:r w:rsidRPr="0060182A">
        <w:rPr>
          <w:sz w:val="28"/>
          <w:szCs w:val="28"/>
        </w:rPr>
        <w:t xml:space="preserve">. </w:t>
      </w:r>
      <w:r w:rsidRPr="0060182A">
        <w:rPr>
          <w:color w:val="000000"/>
          <w:sz w:val="28"/>
          <w:szCs w:val="28"/>
        </w:rPr>
        <w:t xml:space="preserve">Настоящее </w:t>
      </w:r>
      <w:r>
        <w:rPr>
          <w:color w:val="000000"/>
          <w:sz w:val="28"/>
          <w:szCs w:val="28"/>
        </w:rPr>
        <w:t>р</w:t>
      </w:r>
      <w:r w:rsidRPr="0060182A">
        <w:rPr>
          <w:color w:val="000000"/>
          <w:sz w:val="28"/>
          <w:szCs w:val="28"/>
        </w:rPr>
        <w:t>ешение вступает в силу</w:t>
      </w:r>
      <w:r w:rsidRPr="00971233">
        <w:rPr>
          <w:sz w:val="28"/>
          <w:szCs w:val="28"/>
        </w:rPr>
        <w:t xml:space="preserve"> </w:t>
      </w:r>
      <w:r w:rsidRPr="008E1DC0">
        <w:rPr>
          <w:sz w:val="28"/>
          <w:szCs w:val="28"/>
        </w:rPr>
        <w:t>в день, следующий за днем е</w:t>
      </w:r>
      <w:r>
        <w:rPr>
          <w:sz w:val="28"/>
          <w:szCs w:val="28"/>
        </w:rPr>
        <w:t>го официального опубликования.</w:t>
      </w:r>
    </w:p>
    <w:p w:rsidR="004A1E9C" w:rsidRDefault="004A1E9C" w:rsidP="004A1E9C">
      <w:pPr>
        <w:jc w:val="both"/>
        <w:rPr>
          <w:sz w:val="28"/>
          <w:szCs w:val="28"/>
        </w:rPr>
      </w:pPr>
    </w:p>
    <w:p w:rsidR="0040677F" w:rsidRDefault="0040677F" w:rsidP="004A1E9C">
      <w:pPr>
        <w:jc w:val="both"/>
        <w:rPr>
          <w:sz w:val="28"/>
          <w:szCs w:val="28"/>
        </w:rPr>
      </w:pPr>
    </w:p>
    <w:p w:rsidR="004A1E9C" w:rsidRDefault="004A1E9C" w:rsidP="004A1E9C">
      <w:pPr>
        <w:pStyle w:val="ConsPlusNormal"/>
        <w:tabs>
          <w:tab w:val="left" w:pos="5700"/>
        </w:tabs>
        <w:ind w:firstLine="0"/>
        <w:outlineLvl w:val="0"/>
        <w:rPr>
          <w:rFonts w:ascii="Times New Roman" w:hAnsi="Times New Roman" w:cs="Times New Roman"/>
          <w:sz w:val="28"/>
          <w:szCs w:val="28"/>
        </w:rPr>
      </w:pPr>
      <w:r>
        <w:rPr>
          <w:rFonts w:ascii="Times New Roman" w:hAnsi="Times New Roman" w:cs="Times New Roman"/>
          <w:sz w:val="28"/>
          <w:szCs w:val="28"/>
        </w:rPr>
        <w:t xml:space="preserve">Председатель Боготольского                           </w:t>
      </w:r>
      <w:r w:rsidRPr="00C26DD9">
        <w:rPr>
          <w:rFonts w:ascii="Times New Roman" w:hAnsi="Times New Roman" w:cs="Times New Roman"/>
          <w:sz w:val="28"/>
          <w:szCs w:val="28"/>
        </w:rPr>
        <w:t xml:space="preserve">   </w:t>
      </w:r>
      <w:r>
        <w:rPr>
          <w:rFonts w:ascii="Times New Roman" w:hAnsi="Times New Roman" w:cs="Times New Roman"/>
          <w:sz w:val="28"/>
          <w:szCs w:val="28"/>
        </w:rPr>
        <w:t>Глава города Боготола</w:t>
      </w:r>
    </w:p>
    <w:p w:rsidR="004A1E9C" w:rsidRDefault="004A1E9C" w:rsidP="004A1E9C">
      <w:pPr>
        <w:pStyle w:val="ConsPlusNormal"/>
        <w:tabs>
          <w:tab w:val="left" w:pos="5700"/>
        </w:tabs>
        <w:ind w:firstLine="0"/>
        <w:outlineLvl w:val="0"/>
        <w:rPr>
          <w:rFonts w:ascii="Times New Roman" w:hAnsi="Times New Roman" w:cs="Times New Roman"/>
          <w:sz w:val="28"/>
          <w:szCs w:val="28"/>
        </w:rPr>
      </w:pPr>
      <w:r>
        <w:rPr>
          <w:rFonts w:ascii="Times New Roman" w:hAnsi="Times New Roman" w:cs="Times New Roman"/>
          <w:sz w:val="28"/>
          <w:szCs w:val="28"/>
        </w:rPr>
        <w:t>городского Совета депутатов</w:t>
      </w:r>
      <w:r>
        <w:rPr>
          <w:rFonts w:ascii="Times New Roman" w:hAnsi="Times New Roman" w:cs="Times New Roman"/>
          <w:sz w:val="28"/>
          <w:szCs w:val="28"/>
        </w:rPr>
        <w:tab/>
      </w:r>
    </w:p>
    <w:p w:rsidR="004A1E9C" w:rsidRDefault="004A1E9C" w:rsidP="004A1E9C">
      <w:pPr>
        <w:tabs>
          <w:tab w:val="left" w:pos="6765"/>
        </w:tabs>
        <w:jc w:val="both"/>
        <w:rPr>
          <w:sz w:val="28"/>
          <w:szCs w:val="28"/>
        </w:rPr>
      </w:pPr>
      <w:r>
        <w:rPr>
          <w:sz w:val="28"/>
          <w:szCs w:val="28"/>
        </w:rPr>
        <w:t xml:space="preserve">   </w:t>
      </w:r>
    </w:p>
    <w:p w:rsidR="004A1E9C" w:rsidRDefault="004A1E9C" w:rsidP="00627CEC">
      <w:pPr>
        <w:tabs>
          <w:tab w:val="left" w:pos="6765"/>
        </w:tabs>
        <w:jc w:val="both"/>
        <w:rPr>
          <w:sz w:val="28"/>
          <w:szCs w:val="28"/>
        </w:rPr>
      </w:pPr>
      <w:r>
        <w:rPr>
          <w:sz w:val="28"/>
          <w:szCs w:val="28"/>
        </w:rPr>
        <w:t xml:space="preserve"> ____________ А.М. </w:t>
      </w:r>
      <w:proofErr w:type="spellStart"/>
      <w:r>
        <w:rPr>
          <w:sz w:val="28"/>
          <w:szCs w:val="28"/>
        </w:rPr>
        <w:t>Рябчёнок</w:t>
      </w:r>
      <w:proofErr w:type="spellEnd"/>
      <w:r>
        <w:rPr>
          <w:sz w:val="28"/>
          <w:szCs w:val="28"/>
        </w:rPr>
        <w:t xml:space="preserve">                      </w:t>
      </w:r>
      <w:r w:rsidR="00627CEC">
        <w:rPr>
          <w:sz w:val="28"/>
          <w:szCs w:val="28"/>
        </w:rPr>
        <w:t xml:space="preserve">        _________ А.В. Байков</w:t>
      </w:r>
    </w:p>
    <w:p w:rsidR="00F23E41" w:rsidRDefault="00F23E41" w:rsidP="00627CEC">
      <w:pPr>
        <w:tabs>
          <w:tab w:val="left" w:pos="6765"/>
        </w:tabs>
        <w:jc w:val="both"/>
        <w:rPr>
          <w:sz w:val="28"/>
          <w:szCs w:val="28"/>
        </w:rPr>
      </w:pPr>
    </w:p>
    <w:sectPr w:rsidR="00F23E41" w:rsidSect="00686F1A">
      <w:pgSz w:w="11906" w:h="16838"/>
      <w:pgMar w:top="1134" w:right="85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ED"/>
    <w:rsid w:val="00031E16"/>
    <w:rsid w:val="00082DED"/>
    <w:rsid w:val="000B4EC4"/>
    <w:rsid w:val="000E1AE4"/>
    <w:rsid w:val="000F0787"/>
    <w:rsid w:val="00225E57"/>
    <w:rsid w:val="002409BD"/>
    <w:rsid w:val="0026068D"/>
    <w:rsid w:val="00287D92"/>
    <w:rsid w:val="0029069F"/>
    <w:rsid w:val="002E097C"/>
    <w:rsid w:val="003402F2"/>
    <w:rsid w:val="003662FC"/>
    <w:rsid w:val="00391A18"/>
    <w:rsid w:val="00394325"/>
    <w:rsid w:val="003E6FED"/>
    <w:rsid w:val="0040677F"/>
    <w:rsid w:val="00460535"/>
    <w:rsid w:val="00465AA4"/>
    <w:rsid w:val="004A1E9C"/>
    <w:rsid w:val="00565EDF"/>
    <w:rsid w:val="00595331"/>
    <w:rsid w:val="005B2F11"/>
    <w:rsid w:val="00617046"/>
    <w:rsid w:val="00627CEC"/>
    <w:rsid w:val="006358EE"/>
    <w:rsid w:val="00686F1A"/>
    <w:rsid w:val="006A3B26"/>
    <w:rsid w:val="006B29C4"/>
    <w:rsid w:val="00703D40"/>
    <w:rsid w:val="00742F47"/>
    <w:rsid w:val="00754200"/>
    <w:rsid w:val="00754E4C"/>
    <w:rsid w:val="0076294D"/>
    <w:rsid w:val="00932ACB"/>
    <w:rsid w:val="009535A5"/>
    <w:rsid w:val="00970BCB"/>
    <w:rsid w:val="009873EC"/>
    <w:rsid w:val="00994E37"/>
    <w:rsid w:val="009D3413"/>
    <w:rsid w:val="009D4AD0"/>
    <w:rsid w:val="00A708F6"/>
    <w:rsid w:val="00A75C1B"/>
    <w:rsid w:val="00B227AA"/>
    <w:rsid w:val="00B2343E"/>
    <w:rsid w:val="00B7270E"/>
    <w:rsid w:val="00BB2F12"/>
    <w:rsid w:val="00C2435C"/>
    <w:rsid w:val="00C26DD9"/>
    <w:rsid w:val="00D2498D"/>
    <w:rsid w:val="00D7562C"/>
    <w:rsid w:val="00DB4558"/>
    <w:rsid w:val="00DD5C48"/>
    <w:rsid w:val="00EB0F25"/>
    <w:rsid w:val="00F037D3"/>
    <w:rsid w:val="00F03CB0"/>
    <w:rsid w:val="00F23E41"/>
    <w:rsid w:val="00F85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A51A6-3557-4FDB-8EB1-2C171D52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FED"/>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686F1A"/>
    <w:pPr>
      <w:overflowPunct/>
      <w:autoSpaceDE/>
      <w:autoSpaceDN/>
      <w:adjustRightInd/>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6FED"/>
    <w:rPr>
      <w:color w:val="0000FF" w:themeColor="hyperlink"/>
      <w:u w:val="single"/>
    </w:rPr>
  </w:style>
  <w:style w:type="paragraph" w:customStyle="1" w:styleId="ConsPlusNormal">
    <w:name w:val="ConsPlusNormal"/>
    <w:link w:val="ConsPlusNormal0"/>
    <w:rsid w:val="003E6F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59"/>
    <w:rsid w:val="003E6FED"/>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3E6FED"/>
    <w:rPr>
      <w:rFonts w:ascii="Tahoma" w:hAnsi="Tahoma" w:cs="Tahoma"/>
      <w:sz w:val="16"/>
      <w:szCs w:val="16"/>
    </w:rPr>
  </w:style>
  <w:style w:type="character" w:customStyle="1" w:styleId="a6">
    <w:name w:val="Текст выноски Знак"/>
    <w:basedOn w:val="a0"/>
    <w:link w:val="a5"/>
    <w:uiPriority w:val="99"/>
    <w:semiHidden/>
    <w:rsid w:val="003E6FED"/>
    <w:rPr>
      <w:rFonts w:ascii="Tahoma" w:eastAsia="Times New Roman" w:hAnsi="Tahoma" w:cs="Tahoma"/>
      <w:sz w:val="16"/>
      <w:szCs w:val="16"/>
      <w:lang w:eastAsia="ru-RU"/>
    </w:rPr>
  </w:style>
  <w:style w:type="character" w:customStyle="1" w:styleId="10">
    <w:name w:val="Заголовок 1 Знак"/>
    <w:basedOn w:val="a0"/>
    <w:link w:val="1"/>
    <w:uiPriority w:val="9"/>
    <w:rsid w:val="00686F1A"/>
    <w:rPr>
      <w:rFonts w:ascii="Times New Roman" w:eastAsia="Times New Roman" w:hAnsi="Times New Roman" w:cs="Times New Roman"/>
      <w:b/>
      <w:bCs/>
      <w:kern w:val="36"/>
      <w:sz w:val="48"/>
      <w:szCs w:val="48"/>
      <w:lang w:val="x-none" w:eastAsia="x-none"/>
    </w:rPr>
  </w:style>
  <w:style w:type="paragraph" w:customStyle="1" w:styleId="11">
    <w:name w:val="11"/>
    <w:basedOn w:val="a"/>
    <w:rsid w:val="00686F1A"/>
    <w:pPr>
      <w:overflowPunct/>
      <w:autoSpaceDE/>
      <w:autoSpaceDN/>
      <w:adjustRightInd/>
      <w:spacing w:before="100" w:beforeAutospacing="1" w:after="100" w:afterAutospacing="1"/>
    </w:pPr>
    <w:rPr>
      <w:sz w:val="24"/>
      <w:szCs w:val="24"/>
    </w:rPr>
  </w:style>
  <w:style w:type="paragraph" w:styleId="a7">
    <w:name w:val="Normal (Web)"/>
    <w:basedOn w:val="a"/>
    <w:uiPriority w:val="99"/>
    <w:unhideWhenUsed/>
    <w:rsid w:val="00460535"/>
    <w:pPr>
      <w:overflowPunct/>
      <w:autoSpaceDE/>
      <w:autoSpaceDN/>
      <w:adjustRightInd/>
      <w:spacing w:before="100" w:beforeAutospacing="1" w:after="100" w:afterAutospacing="1"/>
    </w:pPr>
    <w:rPr>
      <w:sz w:val="24"/>
      <w:szCs w:val="24"/>
    </w:rPr>
  </w:style>
  <w:style w:type="character" w:customStyle="1" w:styleId="ConsPlusNormal0">
    <w:name w:val="ConsPlusNormal Знак"/>
    <w:link w:val="ConsPlusNormal"/>
    <w:locked/>
    <w:rsid w:val="004A1E9C"/>
    <w:rPr>
      <w:rFonts w:ascii="Arial" w:eastAsia="Times New Roman" w:hAnsi="Arial" w:cs="Arial"/>
      <w:sz w:val="20"/>
      <w:szCs w:val="20"/>
      <w:lang w:eastAsia="ru-RU"/>
    </w:rPr>
  </w:style>
  <w:style w:type="paragraph" w:styleId="a8">
    <w:name w:val="No Spacing"/>
    <w:uiPriority w:val="1"/>
    <w:qFormat/>
    <w:rsid w:val="00B7270E"/>
    <w:pPr>
      <w:spacing w:after="0" w:line="240" w:lineRule="auto"/>
    </w:pPr>
  </w:style>
  <w:style w:type="paragraph" w:customStyle="1" w:styleId="14">
    <w:name w:val="14 Обычный"/>
    <w:basedOn w:val="a"/>
    <w:link w:val="140"/>
    <w:qFormat/>
    <w:rsid w:val="00754200"/>
    <w:pPr>
      <w:overflowPunct/>
      <w:autoSpaceDE/>
      <w:autoSpaceDN/>
      <w:adjustRightInd/>
      <w:jc w:val="center"/>
    </w:pPr>
    <w:rPr>
      <w:strike/>
      <w:sz w:val="28"/>
      <w:szCs w:val="28"/>
    </w:rPr>
  </w:style>
  <w:style w:type="character" w:customStyle="1" w:styleId="140">
    <w:name w:val="14 Обычный Знак"/>
    <w:link w:val="14"/>
    <w:rsid w:val="00754200"/>
    <w:rPr>
      <w:rFonts w:ascii="Times New Roman" w:eastAsia="Times New Roman" w:hAnsi="Times New Roman" w:cs="Times New Roman"/>
      <w:strike/>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3396">
      <w:bodyDiv w:val="1"/>
      <w:marLeft w:val="0"/>
      <w:marRight w:val="0"/>
      <w:marTop w:val="0"/>
      <w:marBottom w:val="0"/>
      <w:divBdr>
        <w:top w:val="none" w:sz="0" w:space="0" w:color="auto"/>
        <w:left w:val="none" w:sz="0" w:space="0" w:color="auto"/>
        <w:bottom w:val="none" w:sz="0" w:space="0" w:color="auto"/>
        <w:right w:val="none" w:sz="0" w:space="0" w:color="auto"/>
      </w:divBdr>
    </w:div>
    <w:div w:id="70662224">
      <w:bodyDiv w:val="1"/>
      <w:marLeft w:val="0"/>
      <w:marRight w:val="0"/>
      <w:marTop w:val="0"/>
      <w:marBottom w:val="0"/>
      <w:divBdr>
        <w:top w:val="none" w:sz="0" w:space="0" w:color="auto"/>
        <w:left w:val="none" w:sz="0" w:space="0" w:color="auto"/>
        <w:bottom w:val="none" w:sz="0" w:space="0" w:color="auto"/>
        <w:right w:val="none" w:sz="0" w:space="0" w:color="auto"/>
      </w:divBdr>
    </w:div>
    <w:div w:id="167142837">
      <w:bodyDiv w:val="1"/>
      <w:marLeft w:val="0"/>
      <w:marRight w:val="0"/>
      <w:marTop w:val="0"/>
      <w:marBottom w:val="0"/>
      <w:divBdr>
        <w:top w:val="none" w:sz="0" w:space="0" w:color="auto"/>
        <w:left w:val="none" w:sz="0" w:space="0" w:color="auto"/>
        <w:bottom w:val="none" w:sz="0" w:space="0" w:color="auto"/>
        <w:right w:val="none" w:sz="0" w:space="0" w:color="auto"/>
      </w:divBdr>
    </w:div>
    <w:div w:id="177431512">
      <w:bodyDiv w:val="1"/>
      <w:marLeft w:val="0"/>
      <w:marRight w:val="0"/>
      <w:marTop w:val="0"/>
      <w:marBottom w:val="0"/>
      <w:divBdr>
        <w:top w:val="none" w:sz="0" w:space="0" w:color="auto"/>
        <w:left w:val="none" w:sz="0" w:space="0" w:color="auto"/>
        <w:bottom w:val="none" w:sz="0" w:space="0" w:color="auto"/>
        <w:right w:val="none" w:sz="0" w:space="0" w:color="auto"/>
      </w:divBdr>
    </w:div>
    <w:div w:id="214702789">
      <w:bodyDiv w:val="1"/>
      <w:marLeft w:val="0"/>
      <w:marRight w:val="0"/>
      <w:marTop w:val="0"/>
      <w:marBottom w:val="0"/>
      <w:divBdr>
        <w:top w:val="none" w:sz="0" w:space="0" w:color="auto"/>
        <w:left w:val="none" w:sz="0" w:space="0" w:color="auto"/>
        <w:bottom w:val="none" w:sz="0" w:space="0" w:color="auto"/>
        <w:right w:val="none" w:sz="0" w:space="0" w:color="auto"/>
      </w:divBdr>
    </w:div>
    <w:div w:id="228808952">
      <w:bodyDiv w:val="1"/>
      <w:marLeft w:val="0"/>
      <w:marRight w:val="0"/>
      <w:marTop w:val="0"/>
      <w:marBottom w:val="0"/>
      <w:divBdr>
        <w:top w:val="none" w:sz="0" w:space="0" w:color="auto"/>
        <w:left w:val="none" w:sz="0" w:space="0" w:color="auto"/>
        <w:bottom w:val="none" w:sz="0" w:space="0" w:color="auto"/>
        <w:right w:val="none" w:sz="0" w:space="0" w:color="auto"/>
      </w:divBdr>
    </w:div>
    <w:div w:id="229392464">
      <w:bodyDiv w:val="1"/>
      <w:marLeft w:val="0"/>
      <w:marRight w:val="0"/>
      <w:marTop w:val="0"/>
      <w:marBottom w:val="0"/>
      <w:divBdr>
        <w:top w:val="none" w:sz="0" w:space="0" w:color="auto"/>
        <w:left w:val="none" w:sz="0" w:space="0" w:color="auto"/>
        <w:bottom w:val="none" w:sz="0" w:space="0" w:color="auto"/>
        <w:right w:val="none" w:sz="0" w:space="0" w:color="auto"/>
      </w:divBdr>
    </w:div>
    <w:div w:id="268704152">
      <w:bodyDiv w:val="1"/>
      <w:marLeft w:val="0"/>
      <w:marRight w:val="0"/>
      <w:marTop w:val="0"/>
      <w:marBottom w:val="0"/>
      <w:divBdr>
        <w:top w:val="none" w:sz="0" w:space="0" w:color="auto"/>
        <w:left w:val="none" w:sz="0" w:space="0" w:color="auto"/>
        <w:bottom w:val="none" w:sz="0" w:space="0" w:color="auto"/>
        <w:right w:val="none" w:sz="0" w:space="0" w:color="auto"/>
      </w:divBdr>
    </w:div>
    <w:div w:id="282806244">
      <w:bodyDiv w:val="1"/>
      <w:marLeft w:val="0"/>
      <w:marRight w:val="0"/>
      <w:marTop w:val="0"/>
      <w:marBottom w:val="0"/>
      <w:divBdr>
        <w:top w:val="none" w:sz="0" w:space="0" w:color="auto"/>
        <w:left w:val="none" w:sz="0" w:space="0" w:color="auto"/>
        <w:bottom w:val="none" w:sz="0" w:space="0" w:color="auto"/>
        <w:right w:val="none" w:sz="0" w:space="0" w:color="auto"/>
      </w:divBdr>
      <w:divsChild>
        <w:div w:id="1047411154">
          <w:marLeft w:val="0"/>
          <w:marRight w:val="0"/>
          <w:marTop w:val="0"/>
          <w:marBottom w:val="0"/>
          <w:divBdr>
            <w:top w:val="none" w:sz="0" w:space="0" w:color="auto"/>
            <w:left w:val="none" w:sz="0" w:space="0" w:color="auto"/>
            <w:bottom w:val="none" w:sz="0" w:space="0" w:color="auto"/>
            <w:right w:val="none" w:sz="0" w:space="0" w:color="auto"/>
          </w:divBdr>
        </w:div>
      </w:divsChild>
    </w:div>
    <w:div w:id="299113909">
      <w:bodyDiv w:val="1"/>
      <w:marLeft w:val="0"/>
      <w:marRight w:val="0"/>
      <w:marTop w:val="0"/>
      <w:marBottom w:val="0"/>
      <w:divBdr>
        <w:top w:val="none" w:sz="0" w:space="0" w:color="auto"/>
        <w:left w:val="none" w:sz="0" w:space="0" w:color="auto"/>
        <w:bottom w:val="none" w:sz="0" w:space="0" w:color="auto"/>
        <w:right w:val="none" w:sz="0" w:space="0" w:color="auto"/>
      </w:divBdr>
    </w:div>
    <w:div w:id="306321825">
      <w:bodyDiv w:val="1"/>
      <w:marLeft w:val="0"/>
      <w:marRight w:val="0"/>
      <w:marTop w:val="0"/>
      <w:marBottom w:val="0"/>
      <w:divBdr>
        <w:top w:val="none" w:sz="0" w:space="0" w:color="auto"/>
        <w:left w:val="none" w:sz="0" w:space="0" w:color="auto"/>
        <w:bottom w:val="none" w:sz="0" w:space="0" w:color="auto"/>
        <w:right w:val="none" w:sz="0" w:space="0" w:color="auto"/>
      </w:divBdr>
    </w:div>
    <w:div w:id="393430208">
      <w:bodyDiv w:val="1"/>
      <w:marLeft w:val="0"/>
      <w:marRight w:val="0"/>
      <w:marTop w:val="0"/>
      <w:marBottom w:val="0"/>
      <w:divBdr>
        <w:top w:val="none" w:sz="0" w:space="0" w:color="auto"/>
        <w:left w:val="none" w:sz="0" w:space="0" w:color="auto"/>
        <w:bottom w:val="none" w:sz="0" w:space="0" w:color="auto"/>
        <w:right w:val="none" w:sz="0" w:space="0" w:color="auto"/>
      </w:divBdr>
    </w:div>
    <w:div w:id="414712908">
      <w:bodyDiv w:val="1"/>
      <w:marLeft w:val="0"/>
      <w:marRight w:val="0"/>
      <w:marTop w:val="0"/>
      <w:marBottom w:val="0"/>
      <w:divBdr>
        <w:top w:val="none" w:sz="0" w:space="0" w:color="auto"/>
        <w:left w:val="none" w:sz="0" w:space="0" w:color="auto"/>
        <w:bottom w:val="none" w:sz="0" w:space="0" w:color="auto"/>
        <w:right w:val="none" w:sz="0" w:space="0" w:color="auto"/>
      </w:divBdr>
    </w:div>
    <w:div w:id="461115978">
      <w:bodyDiv w:val="1"/>
      <w:marLeft w:val="0"/>
      <w:marRight w:val="0"/>
      <w:marTop w:val="0"/>
      <w:marBottom w:val="0"/>
      <w:divBdr>
        <w:top w:val="none" w:sz="0" w:space="0" w:color="auto"/>
        <w:left w:val="none" w:sz="0" w:space="0" w:color="auto"/>
        <w:bottom w:val="none" w:sz="0" w:space="0" w:color="auto"/>
        <w:right w:val="none" w:sz="0" w:space="0" w:color="auto"/>
      </w:divBdr>
    </w:div>
    <w:div w:id="509417240">
      <w:bodyDiv w:val="1"/>
      <w:marLeft w:val="0"/>
      <w:marRight w:val="0"/>
      <w:marTop w:val="0"/>
      <w:marBottom w:val="0"/>
      <w:divBdr>
        <w:top w:val="none" w:sz="0" w:space="0" w:color="auto"/>
        <w:left w:val="none" w:sz="0" w:space="0" w:color="auto"/>
        <w:bottom w:val="none" w:sz="0" w:space="0" w:color="auto"/>
        <w:right w:val="none" w:sz="0" w:space="0" w:color="auto"/>
      </w:divBdr>
    </w:div>
    <w:div w:id="587882515">
      <w:bodyDiv w:val="1"/>
      <w:marLeft w:val="0"/>
      <w:marRight w:val="0"/>
      <w:marTop w:val="0"/>
      <w:marBottom w:val="0"/>
      <w:divBdr>
        <w:top w:val="none" w:sz="0" w:space="0" w:color="auto"/>
        <w:left w:val="none" w:sz="0" w:space="0" w:color="auto"/>
        <w:bottom w:val="none" w:sz="0" w:space="0" w:color="auto"/>
        <w:right w:val="none" w:sz="0" w:space="0" w:color="auto"/>
      </w:divBdr>
    </w:div>
    <w:div w:id="608392263">
      <w:bodyDiv w:val="1"/>
      <w:marLeft w:val="0"/>
      <w:marRight w:val="0"/>
      <w:marTop w:val="0"/>
      <w:marBottom w:val="0"/>
      <w:divBdr>
        <w:top w:val="none" w:sz="0" w:space="0" w:color="auto"/>
        <w:left w:val="none" w:sz="0" w:space="0" w:color="auto"/>
        <w:bottom w:val="none" w:sz="0" w:space="0" w:color="auto"/>
        <w:right w:val="none" w:sz="0" w:space="0" w:color="auto"/>
      </w:divBdr>
    </w:div>
    <w:div w:id="635918667">
      <w:bodyDiv w:val="1"/>
      <w:marLeft w:val="0"/>
      <w:marRight w:val="0"/>
      <w:marTop w:val="0"/>
      <w:marBottom w:val="0"/>
      <w:divBdr>
        <w:top w:val="none" w:sz="0" w:space="0" w:color="auto"/>
        <w:left w:val="none" w:sz="0" w:space="0" w:color="auto"/>
        <w:bottom w:val="none" w:sz="0" w:space="0" w:color="auto"/>
        <w:right w:val="none" w:sz="0" w:space="0" w:color="auto"/>
      </w:divBdr>
    </w:div>
    <w:div w:id="681585432">
      <w:bodyDiv w:val="1"/>
      <w:marLeft w:val="0"/>
      <w:marRight w:val="0"/>
      <w:marTop w:val="0"/>
      <w:marBottom w:val="0"/>
      <w:divBdr>
        <w:top w:val="none" w:sz="0" w:space="0" w:color="auto"/>
        <w:left w:val="none" w:sz="0" w:space="0" w:color="auto"/>
        <w:bottom w:val="none" w:sz="0" w:space="0" w:color="auto"/>
        <w:right w:val="none" w:sz="0" w:space="0" w:color="auto"/>
      </w:divBdr>
    </w:div>
    <w:div w:id="731850480">
      <w:bodyDiv w:val="1"/>
      <w:marLeft w:val="0"/>
      <w:marRight w:val="0"/>
      <w:marTop w:val="0"/>
      <w:marBottom w:val="0"/>
      <w:divBdr>
        <w:top w:val="none" w:sz="0" w:space="0" w:color="auto"/>
        <w:left w:val="none" w:sz="0" w:space="0" w:color="auto"/>
        <w:bottom w:val="none" w:sz="0" w:space="0" w:color="auto"/>
        <w:right w:val="none" w:sz="0" w:space="0" w:color="auto"/>
      </w:divBdr>
    </w:div>
    <w:div w:id="767042978">
      <w:bodyDiv w:val="1"/>
      <w:marLeft w:val="0"/>
      <w:marRight w:val="0"/>
      <w:marTop w:val="0"/>
      <w:marBottom w:val="0"/>
      <w:divBdr>
        <w:top w:val="none" w:sz="0" w:space="0" w:color="auto"/>
        <w:left w:val="none" w:sz="0" w:space="0" w:color="auto"/>
        <w:bottom w:val="none" w:sz="0" w:space="0" w:color="auto"/>
        <w:right w:val="none" w:sz="0" w:space="0" w:color="auto"/>
      </w:divBdr>
    </w:div>
    <w:div w:id="851185799">
      <w:bodyDiv w:val="1"/>
      <w:marLeft w:val="0"/>
      <w:marRight w:val="0"/>
      <w:marTop w:val="0"/>
      <w:marBottom w:val="0"/>
      <w:divBdr>
        <w:top w:val="none" w:sz="0" w:space="0" w:color="auto"/>
        <w:left w:val="none" w:sz="0" w:space="0" w:color="auto"/>
        <w:bottom w:val="none" w:sz="0" w:space="0" w:color="auto"/>
        <w:right w:val="none" w:sz="0" w:space="0" w:color="auto"/>
      </w:divBdr>
    </w:div>
    <w:div w:id="862785148">
      <w:bodyDiv w:val="1"/>
      <w:marLeft w:val="0"/>
      <w:marRight w:val="0"/>
      <w:marTop w:val="0"/>
      <w:marBottom w:val="0"/>
      <w:divBdr>
        <w:top w:val="none" w:sz="0" w:space="0" w:color="auto"/>
        <w:left w:val="none" w:sz="0" w:space="0" w:color="auto"/>
        <w:bottom w:val="none" w:sz="0" w:space="0" w:color="auto"/>
        <w:right w:val="none" w:sz="0" w:space="0" w:color="auto"/>
      </w:divBdr>
    </w:div>
    <w:div w:id="912549063">
      <w:bodyDiv w:val="1"/>
      <w:marLeft w:val="0"/>
      <w:marRight w:val="0"/>
      <w:marTop w:val="0"/>
      <w:marBottom w:val="0"/>
      <w:divBdr>
        <w:top w:val="none" w:sz="0" w:space="0" w:color="auto"/>
        <w:left w:val="none" w:sz="0" w:space="0" w:color="auto"/>
        <w:bottom w:val="none" w:sz="0" w:space="0" w:color="auto"/>
        <w:right w:val="none" w:sz="0" w:space="0" w:color="auto"/>
      </w:divBdr>
    </w:div>
    <w:div w:id="936523042">
      <w:bodyDiv w:val="1"/>
      <w:marLeft w:val="0"/>
      <w:marRight w:val="0"/>
      <w:marTop w:val="0"/>
      <w:marBottom w:val="0"/>
      <w:divBdr>
        <w:top w:val="none" w:sz="0" w:space="0" w:color="auto"/>
        <w:left w:val="none" w:sz="0" w:space="0" w:color="auto"/>
        <w:bottom w:val="none" w:sz="0" w:space="0" w:color="auto"/>
        <w:right w:val="none" w:sz="0" w:space="0" w:color="auto"/>
      </w:divBdr>
    </w:div>
    <w:div w:id="981696014">
      <w:bodyDiv w:val="1"/>
      <w:marLeft w:val="0"/>
      <w:marRight w:val="0"/>
      <w:marTop w:val="0"/>
      <w:marBottom w:val="0"/>
      <w:divBdr>
        <w:top w:val="none" w:sz="0" w:space="0" w:color="auto"/>
        <w:left w:val="none" w:sz="0" w:space="0" w:color="auto"/>
        <w:bottom w:val="none" w:sz="0" w:space="0" w:color="auto"/>
        <w:right w:val="none" w:sz="0" w:space="0" w:color="auto"/>
      </w:divBdr>
    </w:div>
    <w:div w:id="992414515">
      <w:bodyDiv w:val="1"/>
      <w:marLeft w:val="0"/>
      <w:marRight w:val="0"/>
      <w:marTop w:val="0"/>
      <w:marBottom w:val="0"/>
      <w:divBdr>
        <w:top w:val="none" w:sz="0" w:space="0" w:color="auto"/>
        <w:left w:val="none" w:sz="0" w:space="0" w:color="auto"/>
        <w:bottom w:val="none" w:sz="0" w:space="0" w:color="auto"/>
        <w:right w:val="none" w:sz="0" w:space="0" w:color="auto"/>
      </w:divBdr>
    </w:div>
    <w:div w:id="1007555804">
      <w:bodyDiv w:val="1"/>
      <w:marLeft w:val="0"/>
      <w:marRight w:val="0"/>
      <w:marTop w:val="0"/>
      <w:marBottom w:val="0"/>
      <w:divBdr>
        <w:top w:val="none" w:sz="0" w:space="0" w:color="auto"/>
        <w:left w:val="none" w:sz="0" w:space="0" w:color="auto"/>
        <w:bottom w:val="none" w:sz="0" w:space="0" w:color="auto"/>
        <w:right w:val="none" w:sz="0" w:space="0" w:color="auto"/>
      </w:divBdr>
    </w:div>
    <w:div w:id="1022362610">
      <w:bodyDiv w:val="1"/>
      <w:marLeft w:val="0"/>
      <w:marRight w:val="0"/>
      <w:marTop w:val="0"/>
      <w:marBottom w:val="0"/>
      <w:divBdr>
        <w:top w:val="none" w:sz="0" w:space="0" w:color="auto"/>
        <w:left w:val="none" w:sz="0" w:space="0" w:color="auto"/>
        <w:bottom w:val="none" w:sz="0" w:space="0" w:color="auto"/>
        <w:right w:val="none" w:sz="0" w:space="0" w:color="auto"/>
      </w:divBdr>
    </w:div>
    <w:div w:id="1036543827">
      <w:bodyDiv w:val="1"/>
      <w:marLeft w:val="0"/>
      <w:marRight w:val="0"/>
      <w:marTop w:val="0"/>
      <w:marBottom w:val="0"/>
      <w:divBdr>
        <w:top w:val="none" w:sz="0" w:space="0" w:color="auto"/>
        <w:left w:val="none" w:sz="0" w:space="0" w:color="auto"/>
        <w:bottom w:val="none" w:sz="0" w:space="0" w:color="auto"/>
        <w:right w:val="none" w:sz="0" w:space="0" w:color="auto"/>
      </w:divBdr>
    </w:div>
    <w:div w:id="1058894313">
      <w:bodyDiv w:val="1"/>
      <w:marLeft w:val="0"/>
      <w:marRight w:val="0"/>
      <w:marTop w:val="0"/>
      <w:marBottom w:val="0"/>
      <w:divBdr>
        <w:top w:val="none" w:sz="0" w:space="0" w:color="auto"/>
        <w:left w:val="none" w:sz="0" w:space="0" w:color="auto"/>
        <w:bottom w:val="none" w:sz="0" w:space="0" w:color="auto"/>
        <w:right w:val="none" w:sz="0" w:space="0" w:color="auto"/>
      </w:divBdr>
      <w:divsChild>
        <w:div w:id="1836452983">
          <w:marLeft w:val="0"/>
          <w:marRight w:val="0"/>
          <w:marTop w:val="0"/>
          <w:marBottom w:val="0"/>
          <w:divBdr>
            <w:top w:val="none" w:sz="0" w:space="0" w:color="auto"/>
            <w:left w:val="none" w:sz="0" w:space="0" w:color="auto"/>
            <w:bottom w:val="none" w:sz="0" w:space="0" w:color="auto"/>
            <w:right w:val="none" w:sz="0" w:space="0" w:color="auto"/>
          </w:divBdr>
        </w:div>
      </w:divsChild>
    </w:div>
    <w:div w:id="1062367300">
      <w:bodyDiv w:val="1"/>
      <w:marLeft w:val="0"/>
      <w:marRight w:val="0"/>
      <w:marTop w:val="0"/>
      <w:marBottom w:val="0"/>
      <w:divBdr>
        <w:top w:val="none" w:sz="0" w:space="0" w:color="auto"/>
        <w:left w:val="none" w:sz="0" w:space="0" w:color="auto"/>
        <w:bottom w:val="none" w:sz="0" w:space="0" w:color="auto"/>
        <w:right w:val="none" w:sz="0" w:space="0" w:color="auto"/>
      </w:divBdr>
    </w:div>
    <w:div w:id="1088120283">
      <w:bodyDiv w:val="1"/>
      <w:marLeft w:val="0"/>
      <w:marRight w:val="0"/>
      <w:marTop w:val="0"/>
      <w:marBottom w:val="0"/>
      <w:divBdr>
        <w:top w:val="none" w:sz="0" w:space="0" w:color="auto"/>
        <w:left w:val="none" w:sz="0" w:space="0" w:color="auto"/>
        <w:bottom w:val="none" w:sz="0" w:space="0" w:color="auto"/>
        <w:right w:val="none" w:sz="0" w:space="0" w:color="auto"/>
      </w:divBdr>
    </w:div>
    <w:div w:id="1111314677">
      <w:bodyDiv w:val="1"/>
      <w:marLeft w:val="0"/>
      <w:marRight w:val="0"/>
      <w:marTop w:val="0"/>
      <w:marBottom w:val="0"/>
      <w:divBdr>
        <w:top w:val="none" w:sz="0" w:space="0" w:color="auto"/>
        <w:left w:val="none" w:sz="0" w:space="0" w:color="auto"/>
        <w:bottom w:val="none" w:sz="0" w:space="0" w:color="auto"/>
        <w:right w:val="none" w:sz="0" w:space="0" w:color="auto"/>
      </w:divBdr>
    </w:div>
    <w:div w:id="1163469933">
      <w:bodyDiv w:val="1"/>
      <w:marLeft w:val="0"/>
      <w:marRight w:val="0"/>
      <w:marTop w:val="0"/>
      <w:marBottom w:val="0"/>
      <w:divBdr>
        <w:top w:val="none" w:sz="0" w:space="0" w:color="auto"/>
        <w:left w:val="none" w:sz="0" w:space="0" w:color="auto"/>
        <w:bottom w:val="none" w:sz="0" w:space="0" w:color="auto"/>
        <w:right w:val="none" w:sz="0" w:space="0" w:color="auto"/>
      </w:divBdr>
    </w:div>
    <w:div w:id="1164081807">
      <w:bodyDiv w:val="1"/>
      <w:marLeft w:val="0"/>
      <w:marRight w:val="0"/>
      <w:marTop w:val="0"/>
      <w:marBottom w:val="0"/>
      <w:divBdr>
        <w:top w:val="none" w:sz="0" w:space="0" w:color="auto"/>
        <w:left w:val="none" w:sz="0" w:space="0" w:color="auto"/>
        <w:bottom w:val="none" w:sz="0" w:space="0" w:color="auto"/>
        <w:right w:val="none" w:sz="0" w:space="0" w:color="auto"/>
      </w:divBdr>
    </w:div>
    <w:div w:id="1200630096">
      <w:bodyDiv w:val="1"/>
      <w:marLeft w:val="0"/>
      <w:marRight w:val="0"/>
      <w:marTop w:val="0"/>
      <w:marBottom w:val="0"/>
      <w:divBdr>
        <w:top w:val="none" w:sz="0" w:space="0" w:color="auto"/>
        <w:left w:val="none" w:sz="0" w:space="0" w:color="auto"/>
        <w:bottom w:val="none" w:sz="0" w:space="0" w:color="auto"/>
        <w:right w:val="none" w:sz="0" w:space="0" w:color="auto"/>
      </w:divBdr>
    </w:div>
    <w:div w:id="1300574271">
      <w:bodyDiv w:val="1"/>
      <w:marLeft w:val="0"/>
      <w:marRight w:val="0"/>
      <w:marTop w:val="0"/>
      <w:marBottom w:val="0"/>
      <w:divBdr>
        <w:top w:val="none" w:sz="0" w:space="0" w:color="auto"/>
        <w:left w:val="none" w:sz="0" w:space="0" w:color="auto"/>
        <w:bottom w:val="none" w:sz="0" w:space="0" w:color="auto"/>
        <w:right w:val="none" w:sz="0" w:space="0" w:color="auto"/>
      </w:divBdr>
    </w:div>
    <w:div w:id="1303845480">
      <w:bodyDiv w:val="1"/>
      <w:marLeft w:val="0"/>
      <w:marRight w:val="0"/>
      <w:marTop w:val="0"/>
      <w:marBottom w:val="0"/>
      <w:divBdr>
        <w:top w:val="none" w:sz="0" w:space="0" w:color="auto"/>
        <w:left w:val="none" w:sz="0" w:space="0" w:color="auto"/>
        <w:bottom w:val="none" w:sz="0" w:space="0" w:color="auto"/>
        <w:right w:val="none" w:sz="0" w:space="0" w:color="auto"/>
      </w:divBdr>
    </w:div>
    <w:div w:id="1345939895">
      <w:bodyDiv w:val="1"/>
      <w:marLeft w:val="0"/>
      <w:marRight w:val="0"/>
      <w:marTop w:val="0"/>
      <w:marBottom w:val="0"/>
      <w:divBdr>
        <w:top w:val="none" w:sz="0" w:space="0" w:color="auto"/>
        <w:left w:val="none" w:sz="0" w:space="0" w:color="auto"/>
        <w:bottom w:val="none" w:sz="0" w:space="0" w:color="auto"/>
        <w:right w:val="none" w:sz="0" w:space="0" w:color="auto"/>
      </w:divBdr>
    </w:div>
    <w:div w:id="1352956755">
      <w:bodyDiv w:val="1"/>
      <w:marLeft w:val="0"/>
      <w:marRight w:val="0"/>
      <w:marTop w:val="0"/>
      <w:marBottom w:val="0"/>
      <w:divBdr>
        <w:top w:val="none" w:sz="0" w:space="0" w:color="auto"/>
        <w:left w:val="none" w:sz="0" w:space="0" w:color="auto"/>
        <w:bottom w:val="none" w:sz="0" w:space="0" w:color="auto"/>
        <w:right w:val="none" w:sz="0" w:space="0" w:color="auto"/>
      </w:divBdr>
    </w:div>
    <w:div w:id="1391659528">
      <w:bodyDiv w:val="1"/>
      <w:marLeft w:val="0"/>
      <w:marRight w:val="0"/>
      <w:marTop w:val="0"/>
      <w:marBottom w:val="0"/>
      <w:divBdr>
        <w:top w:val="none" w:sz="0" w:space="0" w:color="auto"/>
        <w:left w:val="none" w:sz="0" w:space="0" w:color="auto"/>
        <w:bottom w:val="none" w:sz="0" w:space="0" w:color="auto"/>
        <w:right w:val="none" w:sz="0" w:space="0" w:color="auto"/>
      </w:divBdr>
    </w:div>
    <w:div w:id="1428307647">
      <w:bodyDiv w:val="1"/>
      <w:marLeft w:val="0"/>
      <w:marRight w:val="0"/>
      <w:marTop w:val="0"/>
      <w:marBottom w:val="0"/>
      <w:divBdr>
        <w:top w:val="none" w:sz="0" w:space="0" w:color="auto"/>
        <w:left w:val="none" w:sz="0" w:space="0" w:color="auto"/>
        <w:bottom w:val="none" w:sz="0" w:space="0" w:color="auto"/>
        <w:right w:val="none" w:sz="0" w:space="0" w:color="auto"/>
      </w:divBdr>
    </w:div>
    <w:div w:id="1432316241">
      <w:bodyDiv w:val="1"/>
      <w:marLeft w:val="0"/>
      <w:marRight w:val="0"/>
      <w:marTop w:val="0"/>
      <w:marBottom w:val="0"/>
      <w:divBdr>
        <w:top w:val="none" w:sz="0" w:space="0" w:color="auto"/>
        <w:left w:val="none" w:sz="0" w:space="0" w:color="auto"/>
        <w:bottom w:val="none" w:sz="0" w:space="0" w:color="auto"/>
        <w:right w:val="none" w:sz="0" w:space="0" w:color="auto"/>
      </w:divBdr>
    </w:div>
    <w:div w:id="1556965446">
      <w:bodyDiv w:val="1"/>
      <w:marLeft w:val="0"/>
      <w:marRight w:val="0"/>
      <w:marTop w:val="0"/>
      <w:marBottom w:val="0"/>
      <w:divBdr>
        <w:top w:val="none" w:sz="0" w:space="0" w:color="auto"/>
        <w:left w:val="none" w:sz="0" w:space="0" w:color="auto"/>
        <w:bottom w:val="none" w:sz="0" w:space="0" w:color="auto"/>
        <w:right w:val="none" w:sz="0" w:space="0" w:color="auto"/>
      </w:divBdr>
    </w:div>
    <w:div w:id="1654916905">
      <w:bodyDiv w:val="1"/>
      <w:marLeft w:val="0"/>
      <w:marRight w:val="0"/>
      <w:marTop w:val="0"/>
      <w:marBottom w:val="0"/>
      <w:divBdr>
        <w:top w:val="none" w:sz="0" w:space="0" w:color="auto"/>
        <w:left w:val="none" w:sz="0" w:space="0" w:color="auto"/>
        <w:bottom w:val="none" w:sz="0" w:space="0" w:color="auto"/>
        <w:right w:val="none" w:sz="0" w:space="0" w:color="auto"/>
      </w:divBdr>
    </w:div>
    <w:div w:id="1763718336">
      <w:bodyDiv w:val="1"/>
      <w:marLeft w:val="0"/>
      <w:marRight w:val="0"/>
      <w:marTop w:val="0"/>
      <w:marBottom w:val="0"/>
      <w:divBdr>
        <w:top w:val="none" w:sz="0" w:space="0" w:color="auto"/>
        <w:left w:val="none" w:sz="0" w:space="0" w:color="auto"/>
        <w:bottom w:val="none" w:sz="0" w:space="0" w:color="auto"/>
        <w:right w:val="none" w:sz="0" w:space="0" w:color="auto"/>
      </w:divBdr>
    </w:div>
    <w:div w:id="1792936747">
      <w:bodyDiv w:val="1"/>
      <w:marLeft w:val="0"/>
      <w:marRight w:val="0"/>
      <w:marTop w:val="0"/>
      <w:marBottom w:val="0"/>
      <w:divBdr>
        <w:top w:val="none" w:sz="0" w:space="0" w:color="auto"/>
        <w:left w:val="none" w:sz="0" w:space="0" w:color="auto"/>
        <w:bottom w:val="none" w:sz="0" w:space="0" w:color="auto"/>
        <w:right w:val="none" w:sz="0" w:space="0" w:color="auto"/>
      </w:divBdr>
    </w:div>
    <w:div w:id="1795293841">
      <w:bodyDiv w:val="1"/>
      <w:marLeft w:val="0"/>
      <w:marRight w:val="0"/>
      <w:marTop w:val="0"/>
      <w:marBottom w:val="0"/>
      <w:divBdr>
        <w:top w:val="none" w:sz="0" w:space="0" w:color="auto"/>
        <w:left w:val="none" w:sz="0" w:space="0" w:color="auto"/>
        <w:bottom w:val="none" w:sz="0" w:space="0" w:color="auto"/>
        <w:right w:val="none" w:sz="0" w:space="0" w:color="auto"/>
      </w:divBdr>
    </w:div>
    <w:div w:id="1813987055">
      <w:bodyDiv w:val="1"/>
      <w:marLeft w:val="0"/>
      <w:marRight w:val="0"/>
      <w:marTop w:val="0"/>
      <w:marBottom w:val="0"/>
      <w:divBdr>
        <w:top w:val="none" w:sz="0" w:space="0" w:color="auto"/>
        <w:left w:val="none" w:sz="0" w:space="0" w:color="auto"/>
        <w:bottom w:val="none" w:sz="0" w:space="0" w:color="auto"/>
        <w:right w:val="none" w:sz="0" w:space="0" w:color="auto"/>
      </w:divBdr>
    </w:div>
    <w:div w:id="1854607973">
      <w:bodyDiv w:val="1"/>
      <w:marLeft w:val="0"/>
      <w:marRight w:val="0"/>
      <w:marTop w:val="0"/>
      <w:marBottom w:val="0"/>
      <w:divBdr>
        <w:top w:val="none" w:sz="0" w:space="0" w:color="auto"/>
        <w:left w:val="none" w:sz="0" w:space="0" w:color="auto"/>
        <w:bottom w:val="none" w:sz="0" w:space="0" w:color="auto"/>
        <w:right w:val="none" w:sz="0" w:space="0" w:color="auto"/>
      </w:divBdr>
    </w:div>
    <w:div w:id="1950232365">
      <w:bodyDiv w:val="1"/>
      <w:marLeft w:val="0"/>
      <w:marRight w:val="0"/>
      <w:marTop w:val="0"/>
      <w:marBottom w:val="0"/>
      <w:divBdr>
        <w:top w:val="none" w:sz="0" w:space="0" w:color="auto"/>
        <w:left w:val="none" w:sz="0" w:space="0" w:color="auto"/>
        <w:bottom w:val="none" w:sz="0" w:space="0" w:color="auto"/>
        <w:right w:val="none" w:sz="0" w:space="0" w:color="auto"/>
      </w:divBdr>
    </w:div>
    <w:div w:id="1975058839">
      <w:bodyDiv w:val="1"/>
      <w:marLeft w:val="0"/>
      <w:marRight w:val="0"/>
      <w:marTop w:val="0"/>
      <w:marBottom w:val="0"/>
      <w:divBdr>
        <w:top w:val="none" w:sz="0" w:space="0" w:color="auto"/>
        <w:left w:val="none" w:sz="0" w:space="0" w:color="auto"/>
        <w:bottom w:val="none" w:sz="0" w:space="0" w:color="auto"/>
        <w:right w:val="none" w:sz="0" w:space="0" w:color="auto"/>
      </w:divBdr>
    </w:div>
    <w:div w:id="209690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gotolcity.gosuslugi.ru" TargetMode="External"/><Relationship Id="rId5" Type="http://schemas.openxmlformats.org/officeDocument/2006/relationships/hyperlink" Target="https://login.consultant.ru/link/?req=doc&amp;base=LAW&amp;n=481298&amp;dst=3521&amp;field=134&amp;date=22.04.2025"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Pages>
  <Words>1376</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Pavlovich UV</dc:creator>
  <cp:lastModifiedBy>Windows User</cp:lastModifiedBy>
  <cp:revision>10</cp:revision>
  <cp:lastPrinted>2020-07-14T06:51:00Z</cp:lastPrinted>
  <dcterms:created xsi:type="dcterms:W3CDTF">2025-05-16T07:36:00Z</dcterms:created>
  <dcterms:modified xsi:type="dcterms:W3CDTF">2025-05-19T09:02:00Z</dcterms:modified>
</cp:coreProperties>
</file>