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CC" w:rsidRPr="004629CC" w:rsidRDefault="004629CC" w:rsidP="004629CC">
      <w:pPr>
        <w:jc w:val="center"/>
        <w:rPr>
          <w:sz w:val="16"/>
          <w:szCs w:val="20"/>
        </w:rPr>
      </w:pPr>
      <w:r w:rsidRPr="004629CC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9CC" w:rsidRPr="004629CC" w:rsidRDefault="004629CC" w:rsidP="004629CC">
      <w:pPr>
        <w:rPr>
          <w:b/>
          <w:sz w:val="36"/>
          <w:szCs w:val="20"/>
        </w:rPr>
      </w:pPr>
      <w:r w:rsidRPr="004629CC">
        <w:rPr>
          <w:b/>
          <w:sz w:val="36"/>
          <w:szCs w:val="20"/>
        </w:rPr>
        <w:t xml:space="preserve">          </w:t>
      </w:r>
    </w:p>
    <w:p w:rsidR="004629CC" w:rsidRPr="004629CC" w:rsidRDefault="004629CC" w:rsidP="004629CC">
      <w:pPr>
        <w:jc w:val="center"/>
        <w:rPr>
          <w:b/>
          <w:sz w:val="36"/>
          <w:szCs w:val="20"/>
        </w:rPr>
      </w:pPr>
      <w:r w:rsidRPr="004629CC">
        <w:rPr>
          <w:b/>
          <w:sz w:val="36"/>
          <w:szCs w:val="20"/>
        </w:rPr>
        <w:t>АДМИНИСТРАЦИЯ ГОРОДА БОГОТОЛА</w:t>
      </w:r>
    </w:p>
    <w:p w:rsidR="004629CC" w:rsidRPr="004629CC" w:rsidRDefault="004629CC" w:rsidP="004629CC">
      <w:pPr>
        <w:jc w:val="center"/>
        <w:rPr>
          <w:b/>
          <w:sz w:val="28"/>
          <w:szCs w:val="20"/>
        </w:rPr>
      </w:pPr>
      <w:r w:rsidRPr="004629CC">
        <w:rPr>
          <w:b/>
          <w:sz w:val="28"/>
          <w:szCs w:val="20"/>
        </w:rPr>
        <w:t>Красноярского края</w:t>
      </w:r>
    </w:p>
    <w:p w:rsidR="004629CC" w:rsidRPr="004629CC" w:rsidRDefault="004629CC" w:rsidP="004629CC">
      <w:pPr>
        <w:jc w:val="center"/>
        <w:rPr>
          <w:b/>
          <w:sz w:val="28"/>
          <w:szCs w:val="20"/>
        </w:rPr>
      </w:pPr>
    </w:p>
    <w:p w:rsidR="004629CC" w:rsidRPr="004629CC" w:rsidRDefault="004629CC" w:rsidP="004629CC">
      <w:pPr>
        <w:jc w:val="center"/>
        <w:rPr>
          <w:b/>
          <w:sz w:val="28"/>
          <w:szCs w:val="20"/>
        </w:rPr>
      </w:pPr>
    </w:p>
    <w:p w:rsidR="004629CC" w:rsidRPr="004629CC" w:rsidRDefault="004629CC" w:rsidP="004629CC">
      <w:pPr>
        <w:jc w:val="center"/>
        <w:rPr>
          <w:b/>
          <w:sz w:val="48"/>
          <w:szCs w:val="20"/>
        </w:rPr>
      </w:pPr>
      <w:r w:rsidRPr="004629CC">
        <w:rPr>
          <w:b/>
          <w:sz w:val="48"/>
          <w:szCs w:val="20"/>
        </w:rPr>
        <w:t>ПОСТАНОВЛЕНИЕ</w:t>
      </w:r>
    </w:p>
    <w:p w:rsidR="004629CC" w:rsidRPr="004629CC" w:rsidRDefault="004629CC" w:rsidP="004629CC">
      <w:pPr>
        <w:jc w:val="both"/>
        <w:rPr>
          <w:b/>
          <w:sz w:val="32"/>
          <w:szCs w:val="20"/>
        </w:rPr>
      </w:pPr>
    </w:p>
    <w:p w:rsidR="004629CC" w:rsidRPr="004629CC" w:rsidRDefault="004629CC" w:rsidP="004629CC">
      <w:pPr>
        <w:jc w:val="both"/>
        <w:rPr>
          <w:b/>
          <w:sz w:val="32"/>
          <w:szCs w:val="20"/>
        </w:rPr>
      </w:pPr>
    </w:p>
    <w:p w:rsidR="004629CC" w:rsidRPr="004629CC" w:rsidRDefault="004629CC" w:rsidP="004629CC">
      <w:pPr>
        <w:rPr>
          <w:b/>
          <w:sz w:val="32"/>
          <w:szCs w:val="20"/>
        </w:rPr>
      </w:pPr>
      <w:r w:rsidRPr="004629CC">
        <w:rPr>
          <w:b/>
          <w:sz w:val="32"/>
          <w:szCs w:val="20"/>
        </w:rPr>
        <w:t xml:space="preserve">« </w:t>
      </w:r>
      <w:r w:rsidR="00ED7735">
        <w:rPr>
          <w:b/>
          <w:sz w:val="32"/>
          <w:szCs w:val="20"/>
        </w:rPr>
        <w:t>22</w:t>
      </w:r>
      <w:r w:rsidRPr="004629CC">
        <w:rPr>
          <w:b/>
          <w:sz w:val="32"/>
          <w:szCs w:val="20"/>
        </w:rPr>
        <w:t xml:space="preserve"> » ___</w:t>
      </w:r>
      <w:r w:rsidR="00ED7735" w:rsidRPr="00ED7735">
        <w:rPr>
          <w:b/>
          <w:sz w:val="32"/>
          <w:szCs w:val="20"/>
          <w:u w:val="single"/>
        </w:rPr>
        <w:t>12</w:t>
      </w:r>
      <w:r w:rsidRPr="004629CC">
        <w:rPr>
          <w:b/>
          <w:sz w:val="32"/>
          <w:szCs w:val="20"/>
        </w:rPr>
        <w:t xml:space="preserve">___2025   г.    </w:t>
      </w:r>
      <w:r w:rsidR="00ED7735">
        <w:rPr>
          <w:b/>
          <w:sz w:val="32"/>
          <w:szCs w:val="20"/>
        </w:rPr>
        <w:t xml:space="preserve">   </w:t>
      </w:r>
      <w:r w:rsidRPr="004629CC">
        <w:rPr>
          <w:b/>
          <w:sz w:val="32"/>
          <w:szCs w:val="20"/>
        </w:rPr>
        <w:t>г. Боготол                              №</w:t>
      </w:r>
      <w:r w:rsidR="00ED7735">
        <w:rPr>
          <w:b/>
          <w:sz w:val="32"/>
          <w:szCs w:val="20"/>
        </w:rPr>
        <w:t xml:space="preserve"> 0901-п</w:t>
      </w:r>
    </w:p>
    <w:p w:rsidR="004629CC" w:rsidRDefault="004629CC" w:rsidP="004629CC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</w:p>
    <w:p w:rsidR="004629CC" w:rsidRDefault="004629CC" w:rsidP="004629CC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</w:p>
    <w:p w:rsidR="004629CC" w:rsidRDefault="004629CC" w:rsidP="004629CC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Pr="0052326A">
        <w:rPr>
          <w:bCs/>
          <w:kern w:val="36"/>
          <w:sz w:val="28"/>
          <w:szCs w:val="28"/>
        </w:rPr>
        <w:t xml:space="preserve">Боготольского муниципального округа </w:t>
      </w:r>
      <w:r>
        <w:rPr>
          <w:bCs/>
          <w:kern w:val="36"/>
          <w:sz w:val="28"/>
          <w:szCs w:val="28"/>
        </w:rPr>
        <w:t>на 2026 год</w:t>
      </w:r>
    </w:p>
    <w:p w:rsidR="004629CC" w:rsidRDefault="004629CC" w:rsidP="004629CC">
      <w:pPr>
        <w:shd w:val="clear" w:color="auto" w:fill="FFFFFF"/>
        <w:jc w:val="both"/>
        <w:outlineLvl w:val="0"/>
        <w:rPr>
          <w:sz w:val="28"/>
          <w:szCs w:val="28"/>
        </w:rPr>
      </w:pPr>
    </w:p>
    <w:p w:rsidR="004629CC" w:rsidRDefault="004629CC" w:rsidP="004629CC">
      <w:pPr>
        <w:shd w:val="clear" w:color="auto" w:fill="FFFFFF"/>
        <w:jc w:val="both"/>
        <w:outlineLvl w:val="0"/>
        <w:rPr>
          <w:sz w:val="28"/>
          <w:szCs w:val="28"/>
        </w:rPr>
      </w:pPr>
    </w:p>
    <w:p w:rsidR="004629CC" w:rsidRDefault="004629CC" w:rsidP="004629CC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организации и осуществления муниципального земельного контроля за использованием земель на территории</w:t>
      </w:r>
      <w:r w:rsidRPr="0052326A">
        <w:t xml:space="preserve"> </w:t>
      </w:r>
      <w:r w:rsidRPr="0052326A">
        <w:rPr>
          <w:sz w:val="28"/>
          <w:szCs w:val="28"/>
        </w:rPr>
        <w:t>Боготольского муниципального округа,</w:t>
      </w:r>
      <w:r>
        <w:rPr>
          <w:sz w:val="28"/>
          <w:szCs w:val="28"/>
        </w:rPr>
        <w:t xml:space="preserve"> в соответствии с Земельным кодексом Российской Федерации от 25.10.2001 № 136-ФЗ, Федеральным </w:t>
      </w:r>
      <w:hyperlink r:id="rId8" w:history="1">
        <w:r w:rsidRPr="00E85505">
          <w:rPr>
            <w:rStyle w:val="a9"/>
            <w:color w:val="000000" w:themeColor="text1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Российской Федерации от 06.10.2003 № 131-ФЗ «Об общих принципах организации местного самоуправления в Российской Федерации», с </w:t>
      </w:r>
      <w:r w:rsidRPr="00FD2609">
        <w:rPr>
          <w:sz w:val="28"/>
          <w:szCs w:val="28"/>
        </w:rPr>
        <w:t>Постановление</w:t>
      </w:r>
      <w:r>
        <w:rPr>
          <w:sz w:val="28"/>
          <w:szCs w:val="28"/>
        </w:rPr>
        <w:t>м Правительства РФ от 10.03.2022 №</w:t>
      </w:r>
      <w:r w:rsidRPr="00FD2609">
        <w:rPr>
          <w:sz w:val="28"/>
          <w:szCs w:val="28"/>
        </w:rPr>
        <w:t xml:space="preserve"> 336 </w:t>
      </w:r>
      <w:r>
        <w:rPr>
          <w:sz w:val="28"/>
          <w:szCs w:val="28"/>
        </w:rPr>
        <w:t>«</w:t>
      </w:r>
      <w:r w:rsidRPr="00FD2609">
        <w:rPr>
          <w:sz w:val="28"/>
          <w:szCs w:val="28"/>
        </w:rPr>
        <w:t>Об особенностях организации и осуществления государственного контроля (над</w:t>
      </w:r>
      <w:r>
        <w:rPr>
          <w:sz w:val="28"/>
          <w:szCs w:val="28"/>
        </w:rPr>
        <w:t>зора), муниципального контроля»,</w:t>
      </w:r>
      <w:r w:rsidRPr="00FD2609">
        <w:rPr>
          <w:sz w:val="28"/>
          <w:szCs w:val="28"/>
        </w:rPr>
        <w:t xml:space="preserve"> с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</w:t>
      </w:r>
      <w:r w:rsidRPr="00082310">
        <w:rPr>
          <w:sz w:val="28"/>
          <w:szCs w:val="28"/>
        </w:rPr>
        <w:t>ценностям»</w:t>
      </w:r>
      <w:r>
        <w:rPr>
          <w:sz w:val="28"/>
          <w:szCs w:val="28"/>
        </w:rPr>
        <w:t>,</w:t>
      </w:r>
      <w:r w:rsidRPr="0052326A">
        <w:t xml:space="preserve"> </w:t>
      </w:r>
      <w:r w:rsidRPr="0052326A">
        <w:rPr>
          <w:sz w:val="28"/>
          <w:szCs w:val="28"/>
        </w:rPr>
        <w:t xml:space="preserve">руководствуясь п. 10 </w:t>
      </w:r>
      <w:r>
        <w:rPr>
          <w:sz w:val="28"/>
          <w:szCs w:val="28"/>
        </w:rPr>
        <w:t xml:space="preserve">           </w:t>
      </w:r>
      <w:r w:rsidRPr="0052326A">
        <w:rPr>
          <w:sz w:val="28"/>
          <w:szCs w:val="28"/>
        </w:rPr>
        <w:t>ст. 41, ст. 71, ст. 72 Устава городского округа город Боготол Красноярского края, ПОСТАНОВЛЯЮ:</w:t>
      </w:r>
    </w:p>
    <w:p w:rsidR="004629CC" w:rsidRDefault="004629CC" w:rsidP="004629CC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 Утвердить</w:t>
      </w:r>
      <w:r>
        <w:rPr>
          <w:bCs/>
          <w:kern w:val="36"/>
          <w:sz w:val="28"/>
          <w:szCs w:val="28"/>
        </w:rPr>
        <w:t xml:space="preserve"> Программу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Pr="0052326A">
        <w:rPr>
          <w:bCs/>
          <w:kern w:val="36"/>
          <w:sz w:val="28"/>
          <w:szCs w:val="28"/>
        </w:rPr>
        <w:t xml:space="preserve">Боготольского муниципального округа </w:t>
      </w:r>
      <w:r>
        <w:rPr>
          <w:bCs/>
          <w:kern w:val="36"/>
          <w:sz w:val="28"/>
          <w:szCs w:val="28"/>
        </w:rPr>
        <w:t>на 2026 год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4629CC" w:rsidRPr="004629CC" w:rsidRDefault="004629CC" w:rsidP="004629C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2. Разместить настоящее постановление </w:t>
      </w:r>
      <w:r>
        <w:rPr>
          <w:bCs/>
          <w:sz w:val="28"/>
          <w:szCs w:val="28"/>
        </w:rPr>
        <w:t xml:space="preserve">на официальном сайте </w:t>
      </w:r>
      <w:r w:rsidRPr="0052326A">
        <w:rPr>
          <w:bCs/>
          <w:sz w:val="28"/>
          <w:szCs w:val="28"/>
        </w:rPr>
        <w:t>Боготольского муниципального округа</w:t>
      </w:r>
      <w:r>
        <w:rPr>
          <w:bCs/>
          <w:sz w:val="28"/>
          <w:szCs w:val="28"/>
        </w:rPr>
        <w:t xml:space="preserve"> </w:t>
      </w:r>
      <w:hyperlink r:id="rId9" w:history="1">
        <w:r w:rsidRPr="00085154">
          <w:rPr>
            <w:rStyle w:val="a9"/>
            <w:rFonts w:eastAsia="Calibri"/>
            <w:sz w:val="28"/>
            <w:szCs w:val="28"/>
            <w:lang w:eastAsia="en-US"/>
          </w:rPr>
          <w:t>https://bogotol-okrug.gosuslugi.ru/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в сети Интернет (раздел Земельный муниципальный контроль) </w:t>
      </w:r>
      <w:r>
        <w:rPr>
          <w:color w:val="000000" w:themeColor="text1"/>
          <w:sz w:val="28"/>
          <w:szCs w:val="28"/>
        </w:rPr>
        <w:t>и опубликовать в официальном печатном издании газете «Земля боготольская».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326A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>
        <w:rPr>
          <w:sz w:val="28"/>
          <w:szCs w:val="28"/>
        </w:rPr>
        <w:t>города Боготола по оперативным вопросам и вопросам ЖКХ.</w:t>
      </w:r>
    </w:p>
    <w:p w:rsidR="004629CC" w:rsidRPr="0052326A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326A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4629CC" w:rsidRPr="0052326A" w:rsidRDefault="004629CC" w:rsidP="004629CC">
      <w:pPr>
        <w:ind w:firstLine="709"/>
        <w:jc w:val="both"/>
        <w:rPr>
          <w:sz w:val="28"/>
          <w:szCs w:val="28"/>
        </w:rPr>
      </w:pPr>
    </w:p>
    <w:p w:rsidR="004629CC" w:rsidRPr="0052326A" w:rsidRDefault="004629CC" w:rsidP="004629CC">
      <w:pPr>
        <w:ind w:firstLine="709"/>
        <w:jc w:val="both"/>
        <w:rPr>
          <w:sz w:val="28"/>
          <w:szCs w:val="28"/>
        </w:rPr>
      </w:pPr>
    </w:p>
    <w:p w:rsidR="004629CC" w:rsidRPr="0052326A" w:rsidRDefault="004629CC" w:rsidP="004629CC">
      <w:pPr>
        <w:jc w:val="both"/>
        <w:rPr>
          <w:sz w:val="28"/>
          <w:szCs w:val="28"/>
        </w:rPr>
      </w:pPr>
      <w:r w:rsidRPr="0052326A">
        <w:rPr>
          <w:sz w:val="28"/>
          <w:szCs w:val="28"/>
        </w:rPr>
        <w:t xml:space="preserve">Глава Боготольского </w:t>
      </w:r>
    </w:p>
    <w:p w:rsidR="004629CC" w:rsidRPr="0052326A" w:rsidRDefault="004629CC" w:rsidP="004629CC">
      <w:pPr>
        <w:jc w:val="both"/>
        <w:rPr>
          <w:sz w:val="28"/>
          <w:szCs w:val="28"/>
        </w:rPr>
      </w:pPr>
      <w:r w:rsidRPr="0052326A">
        <w:rPr>
          <w:sz w:val="28"/>
          <w:szCs w:val="28"/>
        </w:rPr>
        <w:t xml:space="preserve">муниципального округа                         </w:t>
      </w:r>
      <w:r>
        <w:rPr>
          <w:sz w:val="28"/>
          <w:szCs w:val="28"/>
        </w:rPr>
        <w:t xml:space="preserve">                                        </w:t>
      </w:r>
      <w:r w:rsidRPr="0052326A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52326A">
        <w:rPr>
          <w:sz w:val="28"/>
          <w:szCs w:val="28"/>
        </w:rPr>
        <w:t>В. Байков</w:t>
      </w:r>
    </w:p>
    <w:p w:rsidR="004629CC" w:rsidRDefault="004629CC" w:rsidP="004629C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29CC" w:rsidRDefault="004629CC" w:rsidP="004629CC">
      <w:pPr>
        <w:contextualSpacing/>
        <w:jc w:val="both"/>
        <w:rPr>
          <w:sz w:val="20"/>
          <w:szCs w:val="20"/>
        </w:rPr>
      </w:pPr>
    </w:p>
    <w:p w:rsidR="004629CC" w:rsidRDefault="004629CC" w:rsidP="004629CC">
      <w:pPr>
        <w:contextualSpacing/>
        <w:jc w:val="both"/>
        <w:rPr>
          <w:sz w:val="20"/>
          <w:szCs w:val="20"/>
        </w:rPr>
      </w:pPr>
    </w:p>
    <w:p w:rsidR="004629CC" w:rsidRDefault="004629CC" w:rsidP="004629CC">
      <w:pPr>
        <w:contextualSpacing/>
        <w:jc w:val="both"/>
        <w:rPr>
          <w:sz w:val="20"/>
          <w:szCs w:val="20"/>
        </w:rPr>
      </w:pPr>
    </w:p>
    <w:p w:rsidR="004629CC" w:rsidRDefault="004629CC" w:rsidP="004629CC">
      <w:pPr>
        <w:contextualSpacing/>
        <w:jc w:val="both"/>
        <w:rPr>
          <w:sz w:val="20"/>
          <w:szCs w:val="20"/>
        </w:rPr>
      </w:pPr>
    </w:p>
    <w:p w:rsidR="004629CC" w:rsidRPr="001F1B89" w:rsidRDefault="004629CC" w:rsidP="004629CC">
      <w:pPr>
        <w:contextualSpacing/>
        <w:jc w:val="both"/>
        <w:rPr>
          <w:sz w:val="20"/>
          <w:szCs w:val="20"/>
        </w:rPr>
      </w:pPr>
      <w:r w:rsidRPr="001F1B89">
        <w:rPr>
          <w:sz w:val="20"/>
          <w:szCs w:val="20"/>
        </w:rPr>
        <w:t>Климец Татьяна Александровна</w:t>
      </w:r>
    </w:p>
    <w:p w:rsidR="004629CC" w:rsidRPr="001F1B89" w:rsidRDefault="004629CC" w:rsidP="004629CC">
      <w:pPr>
        <w:contextualSpacing/>
        <w:jc w:val="both"/>
        <w:rPr>
          <w:sz w:val="20"/>
          <w:szCs w:val="20"/>
        </w:rPr>
      </w:pPr>
      <w:r w:rsidRPr="001F1B89">
        <w:rPr>
          <w:sz w:val="20"/>
          <w:szCs w:val="20"/>
        </w:rPr>
        <w:t>6-34-02</w:t>
      </w:r>
    </w:p>
    <w:p w:rsidR="004629CC" w:rsidRPr="001F1B89" w:rsidRDefault="004629CC" w:rsidP="004629CC">
      <w:pPr>
        <w:contextualSpacing/>
        <w:jc w:val="both"/>
        <w:rPr>
          <w:sz w:val="20"/>
          <w:szCs w:val="20"/>
        </w:rPr>
      </w:pPr>
      <w:r w:rsidRPr="001F1B89">
        <w:rPr>
          <w:sz w:val="20"/>
          <w:szCs w:val="20"/>
        </w:rPr>
        <w:t xml:space="preserve">Филимонова Елена Владимировна </w:t>
      </w:r>
    </w:p>
    <w:p w:rsidR="004629CC" w:rsidRPr="001F1B89" w:rsidRDefault="004629CC" w:rsidP="004629CC">
      <w:pPr>
        <w:contextualSpacing/>
        <w:jc w:val="both"/>
        <w:rPr>
          <w:sz w:val="20"/>
          <w:szCs w:val="20"/>
        </w:rPr>
      </w:pPr>
      <w:r w:rsidRPr="001F1B89">
        <w:rPr>
          <w:sz w:val="20"/>
          <w:szCs w:val="20"/>
        </w:rPr>
        <w:t>6-34-01</w:t>
      </w:r>
    </w:p>
    <w:p w:rsidR="004629CC" w:rsidRPr="001F1B89" w:rsidRDefault="004629CC" w:rsidP="004629CC">
      <w:pPr>
        <w:tabs>
          <w:tab w:val="left" w:pos="709"/>
        </w:tabs>
        <w:contextualSpacing/>
        <w:jc w:val="both"/>
        <w:rPr>
          <w:w w:val="95"/>
        </w:rPr>
      </w:pPr>
      <w:r>
        <w:rPr>
          <w:sz w:val="20"/>
          <w:szCs w:val="20"/>
        </w:rPr>
        <w:t>3</w:t>
      </w:r>
      <w:r w:rsidRPr="001F1B89">
        <w:rPr>
          <w:sz w:val="20"/>
          <w:szCs w:val="20"/>
        </w:rPr>
        <w:t xml:space="preserve"> экз.</w:t>
      </w:r>
      <w:r w:rsidRPr="001F1B89">
        <w:rPr>
          <w:w w:val="95"/>
        </w:rPr>
        <w:t xml:space="preserve">                                </w:t>
      </w:r>
    </w:p>
    <w:p w:rsidR="004629CC" w:rsidRDefault="004629CC" w:rsidP="004629CC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</w:t>
      </w:r>
    </w:p>
    <w:p w:rsidR="004629CC" w:rsidRDefault="004629CC" w:rsidP="004629CC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 постановлению администрации</w:t>
      </w:r>
    </w:p>
    <w:p w:rsidR="004629CC" w:rsidRPr="001F1B89" w:rsidRDefault="004629CC" w:rsidP="004629CC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города Боготола</w:t>
      </w:r>
    </w:p>
    <w:p w:rsidR="004629CC" w:rsidRPr="00E6049A" w:rsidRDefault="004629CC" w:rsidP="004629CC">
      <w:pPr>
        <w:shd w:val="clear" w:color="auto" w:fill="FFFFFF"/>
        <w:ind w:firstLine="4678"/>
        <w:rPr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от «_</w:t>
      </w:r>
      <w:r w:rsidR="00ED7735" w:rsidRPr="00ED7735">
        <w:rPr>
          <w:sz w:val="28"/>
          <w:szCs w:val="28"/>
          <w:u w:val="single"/>
          <w:bdr w:val="none" w:sz="0" w:space="0" w:color="auto" w:frame="1"/>
        </w:rPr>
        <w:t>22</w:t>
      </w:r>
      <w:r>
        <w:rPr>
          <w:sz w:val="28"/>
          <w:szCs w:val="28"/>
          <w:bdr w:val="none" w:sz="0" w:space="0" w:color="auto" w:frame="1"/>
        </w:rPr>
        <w:t>_» _</w:t>
      </w:r>
      <w:r w:rsidR="00ED7735" w:rsidRPr="00ED7735">
        <w:rPr>
          <w:sz w:val="28"/>
          <w:szCs w:val="28"/>
          <w:u w:val="single"/>
          <w:bdr w:val="none" w:sz="0" w:space="0" w:color="auto" w:frame="1"/>
        </w:rPr>
        <w:t>12</w:t>
      </w:r>
      <w:r>
        <w:rPr>
          <w:sz w:val="28"/>
          <w:szCs w:val="28"/>
          <w:bdr w:val="none" w:sz="0" w:space="0" w:color="auto" w:frame="1"/>
        </w:rPr>
        <w:t xml:space="preserve">_ 2025 г. № </w:t>
      </w:r>
      <w:bookmarkStart w:id="0" w:name="_GoBack"/>
      <w:r w:rsidR="00ED7735" w:rsidRPr="00ED7735">
        <w:rPr>
          <w:sz w:val="28"/>
          <w:szCs w:val="28"/>
          <w:u w:val="single"/>
          <w:bdr w:val="none" w:sz="0" w:space="0" w:color="auto" w:frame="1"/>
        </w:rPr>
        <w:t>0901-п</w:t>
      </w:r>
      <w:bookmarkEnd w:id="0"/>
    </w:p>
    <w:p w:rsidR="004629CC" w:rsidRDefault="004629CC" w:rsidP="004629CC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</w:p>
    <w:p w:rsidR="004629CC" w:rsidRDefault="004629CC" w:rsidP="004629CC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ПРОГРАММА</w:t>
      </w:r>
    </w:p>
    <w:p w:rsidR="004629CC" w:rsidRDefault="004629CC" w:rsidP="004629CC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</w:p>
    <w:p w:rsidR="004629CC" w:rsidRDefault="004629CC" w:rsidP="004629CC">
      <w:pPr>
        <w:autoSpaceDE w:val="0"/>
        <w:autoSpaceDN w:val="0"/>
        <w:jc w:val="both"/>
        <w:outlineLvl w:val="1"/>
        <w:rPr>
          <w:sz w:val="28"/>
          <w:szCs w:val="28"/>
        </w:rPr>
      </w:pPr>
      <w:r w:rsidRPr="001F1B89">
        <w:rPr>
          <w:sz w:val="28"/>
          <w:szCs w:val="28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Боготольского муниципального округа на 2026 год</w:t>
      </w:r>
    </w:p>
    <w:p w:rsidR="004629CC" w:rsidRDefault="004629CC" w:rsidP="004629CC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4629CC" w:rsidRDefault="008428CA" w:rsidP="004629CC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1</w:t>
      </w:r>
      <w:r w:rsidR="004629CC">
        <w:rPr>
          <w:sz w:val="28"/>
          <w:szCs w:val="28"/>
        </w:rPr>
        <w:t>.</w:t>
      </w:r>
    </w:p>
    <w:p w:rsidR="004629CC" w:rsidRDefault="004629CC" w:rsidP="004629CC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4629CC" w:rsidRDefault="004629CC" w:rsidP="008428C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629CC" w:rsidRDefault="004629CC" w:rsidP="004629CC">
      <w:pPr>
        <w:jc w:val="both"/>
        <w:rPr>
          <w:b/>
          <w:bCs/>
          <w:sz w:val="28"/>
          <w:szCs w:val="28"/>
        </w:rPr>
      </w:pP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1F1B89">
        <w:rPr>
          <w:sz w:val="28"/>
          <w:szCs w:val="28"/>
        </w:rPr>
        <w:t xml:space="preserve">Боготольского муниципального округа </w:t>
      </w:r>
      <w:r>
        <w:rPr>
          <w:sz w:val="28"/>
          <w:szCs w:val="28"/>
        </w:rPr>
        <w:t xml:space="preserve">(далее - контрольный (надзорный) орган) в соответствии с Положением </w:t>
      </w:r>
      <w:r>
        <w:rPr>
          <w:color w:val="000000"/>
          <w:sz w:val="28"/>
          <w:szCs w:val="28"/>
        </w:rPr>
        <w:t>о муниципальном земельном контроле на территории муниципального   образования город Боготол,</w:t>
      </w:r>
      <w:r>
        <w:rPr>
          <w:sz w:val="28"/>
          <w:szCs w:val="28"/>
        </w:rPr>
        <w:t xml:space="preserve"> утвержденным решением Боготольского городского Совета депутатов от </w:t>
      </w:r>
      <w:r w:rsidRPr="001F1B89">
        <w:rPr>
          <w:sz w:val="28"/>
          <w:szCs w:val="28"/>
        </w:rPr>
        <w:t>27.03.2025 № 17-342 (далее - Положение),</w:t>
      </w:r>
      <w:r>
        <w:rPr>
          <w:sz w:val="28"/>
          <w:szCs w:val="28"/>
        </w:rPr>
        <w:t xml:space="preserve"> осуществляет муниципальный земельный контроль за: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недопущением ненадлежащего использования земельного участка;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соблюдением требований законодательства, связанных с обязательным использованием земельных участков, предназначенных для жилищного или иного строительства, в указанных целях, в том числе из земель сельскохозяйственного назначения; 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предоставлением достоверных сведений о состоянии земель;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соблюдением требований о наличии и сохранности межевых знаков границ земельных участков;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13) выполнением иных требований законодательства.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Объектами муниципального земельного контроля являются территории земель, расположенные в границах </w:t>
      </w:r>
      <w:r w:rsidRPr="00CB3291">
        <w:rPr>
          <w:sz w:val="28"/>
          <w:szCs w:val="28"/>
        </w:rPr>
        <w:t>Боготольского муниципального округа</w:t>
      </w:r>
      <w:r>
        <w:rPr>
          <w:sz w:val="28"/>
          <w:szCs w:val="28"/>
        </w:rPr>
        <w:t>, земельные участки и их части не</w:t>
      </w:r>
      <w:r w:rsidR="008428CA">
        <w:rPr>
          <w:sz w:val="28"/>
          <w:szCs w:val="28"/>
        </w:rPr>
        <w:t>зависимо от прав на них (далее -</w:t>
      </w:r>
      <w:r>
        <w:rPr>
          <w:sz w:val="28"/>
          <w:szCs w:val="28"/>
        </w:rPr>
        <w:t xml:space="preserve"> объекты контроля), за исключением земель </w:t>
      </w:r>
      <w:r w:rsidRPr="00CB3291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>.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</w:t>
      </w:r>
      <w:r w:rsidRPr="00CB3291">
        <w:rPr>
          <w:sz w:val="28"/>
          <w:szCs w:val="28"/>
        </w:rPr>
        <w:t>Боготольского муниципального округа</w:t>
      </w:r>
      <w:r>
        <w:rPr>
          <w:sz w:val="28"/>
          <w:szCs w:val="28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r>
        <w:rPr>
          <w:sz w:val="28"/>
          <w:szCs w:val="28"/>
        </w:rPr>
        <w:tab/>
      </w:r>
    </w:p>
    <w:p w:rsidR="004629CC" w:rsidRPr="00C821A2" w:rsidRDefault="004629CC" w:rsidP="004629CC">
      <w:pPr>
        <w:ind w:firstLine="708"/>
        <w:jc w:val="both"/>
        <w:rPr>
          <w:sz w:val="28"/>
          <w:szCs w:val="28"/>
        </w:rPr>
      </w:pPr>
      <w:r w:rsidRPr="00C821A2">
        <w:rPr>
          <w:sz w:val="28"/>
          <w:szCs w:val="28"/>
        </w:rPr>
        <w:t xml:space="preserve">В соответствии Постановления Правительства </w:t>
      </w:r>
      <w:r>
        <w:rPr>
          <w:sz w:val="28"/>
          <w:szCs w:val="28"/>
        </w:rPr>
        <w:t>РФ от 10.03.2023 №</w:t>
      </w:r>
      <w:r w:rsidRPr="00C821A2">
        <w:rPr>
          <w:sz w:val="28"/>
          <w:szCs w:val="28"/>
        </w:rPr>
        <w:t xml:space="preserve"> 372 </w:t>
      </w:r>
      <w:r>
        <w:rPr>
          <w:sz w:val="28"/>
          <w:szCs w:val="28"/>
        </w:rPr>
        <w:t>«</w:t>
      </w:r>
      <w:r w:rsidRPr="00C821A2">
        <w:rPr>
          <w:sz w:val="28"/>
          <w:szCs w:val="28"/>
        </w:rPr>
        <w:t>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 продлен мораторий на поведение плановых проверок до 2030 года</w:t>
      </w:r>
      <w:r>
        <w:rPr>
          <w:sz w:val="28"/>
          <w:szCs w:val="28"/>
        </w:rPr>
        <w:t>.</w:t>
      </w:r>
    </w:p>
    <w:p w:rsidR="004629CC" w:rsidRDefault="004629CC" w:rsidP="004629C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плановые проверки не проводились.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Внеплановые контрольные мероприятия в 2025 году также не осуществлялись. </w:t>
      </w:r>
    </w:p>
    <w:p w:rsidR="004629CC" w:rsidRPr="00D228CF" w:rsidRDefault="004629CC" w:rsidP="004629C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отношении физических лиц плановые и внеплановые проверки при осуществлении </w:t>
      </w:r>
      <w:r>
        <w:rPr>
          <w:sz w:val="28"/>
          <w:szCs w:val="28"/>
        </w:rPr>
        <w:t>муниципального земельного контроля в указанный период не проводились.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2025</w:t>
      </w:r>
      <w:r w:rsidRPr="00D228CF">
        <w:rPr>
          <w:sz w:val="28"/>
          <w:szCs w:val="28"/>
        </w:rPr>
        <w:t xml:space="preserve"> года в адрес физических лиц, направлено </w:t>
      </w:r>
      <w:r>
        <w:rPr>
          <w:sz w:val="28"/>
          <w:szCs w:val="28"/>
        </w:rPr>
        <w:t>40 предостережений о недопустимости нарушения обязательных требований, в отношении 32-х земельных участков.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 видом нарушений, выявляемых должностным лицом в период 2021-2025 годов, является занятие земель лицами, не имеющими оформленных прав на землю, ст. 7.1. КоАП РФ.</w:t>
      </w:r>
    </w:p>
    <w:p w:rsidR="004629CC" w:rsidRDefault="004629CC" w:rsidP="004629C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3CBD">
        <w:rPr>
          <w:sz w:val="28"/>
          <w:szCs w:val="28"/>
        </w:rPr>
        <w:t xml:space="preserve">Во исполнение ст.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</w:t>
      </w:r>
      <w:r>
        <w:rPr>
          <w:sz w:val="28"/>
          <w:szCs w:val="28"/>
        </w:rPr>
        <w:t>муниципального контроля», в 2025</w:t>
      </w:r>
      <w:r w:rsidRPr="00B23CBD">
        <w:rPr>
          <w:sz w:val="28"/>
          <w:szCs w:val="28"/>
        </w:rPr>
        <w:t xml:space="preserve"> году постановлением администрации горо</w:t>
      </w:r>
      <w:r>
        <w:rPr>
          <w:sz w:val="28"/>
          <w:szCs w:val="28"/>
        </w:rPr>
        <w:t>да Боготола от 10.01.2025</w:t>
      </w:r>
      <w:r w:rsidRPr="00B23CBD">
        <w:rPr>
          <w:sz w:val="28"/>
          <w:szCs w:val="28"/>
        </w:rPr>
        <w:t xml:space="preserve"> № </w:t>
      </w:r>
      <w:r>
        <w:rPr>
          <w:sz w:val="28"/>
          <w:szCs w:val="28"/>
        </w:rPr>
        <w:t>0005</w:t>
      </w:r>
      <w:r w:rsidRPr="00B23CBD">
        <w:rPr>
          <w:sz w:val="28"/>
          <w:szCs w:val="28"/>
        </w:rPr>
        <w:t>-п утверждена Программа по профилактике нарушений обязательных требований в рамках осуществления муниципального земельного контроля на территории муниципального образования город Богото</w:t>
      </w:r>
      <w:r>
        <w:rPr>
          <w:sz w:val="28"/>
          <w:szCs w:val="28"/>
        </w:rPr>
        <w:t>л в 2025</w:t>
      </w:r>
      <w:r w:rsidRPr="00B23CBD">
        <w:rPr>
          <w:sz w:val="28"/>
          <w:szCs w:val="28"/>
        </w:rPr>
        <w:t xml:space="preserve"> году.</w:t>
      </w:r>
    </w:p>
    <w:p w:rsidR="004629CC" w:rsidRDefault="004629CC" w:rsidP="004629C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Контрольным (надзорным) органом в рамках реализации Программы в первом полугодии 2025 года регулярно публиковалась информация в сфере муниципального земельного контроля в средствах массовой информации (газета «Земля боготольская»), проводилась работа с жителями города по вопросам соблюдения требований земельного законодательства.</w:t>
      </w:r>
    </w:p>
    <w:p w:rsidR="004629CC" w:rsidRDefault="004629CC" w:rsidP="008428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сайте администрации </w:t>
      </w:r>
      <w:r w:rsidRPr="00CB3291">
        <w:rPr>
          <w:sz w:val="28"/>
          <w:szCs w:val="28"/>
        </w:rPr>
        <w:t>Боготольского муниципального округа</w:t>
      </w:r>
      <w:r>
        <w:rPr>
          <w:sz w:val="28"/>
          <w:szCs w:val="28"/>
        </w:rPr>
        <w:t xml:space="preserve">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</w:t>
      </w:r>
      <w:r w:rsidR="008428CA">
        <w:rPr>
          <w:sz w:val="28"/>
          <w:szCs w:val="28"/>
        </w:rPr>
        <w:t xml:space="preserve">: </w:t>
      </w:r>
      <w:hyperlink r:id="rId10" w:history="1">
        <w:r w:rsidRPr="00D040FC">
          <w:rPr>
            <w:rStyle w:val="a9"/>
            <w:sz w:val="28"/>
            <w:szCs w:val="28"/>
          </w:rPr>
          <w:t>https://bogotol-r04.gosweb.gosuslugi.ru/ofitsialno/munitsipalnyy-kontrol/zemelnyy-kontrol/</w:t>
        </w:r>
      </w:hyperlink>
      <w:r>
        <w:rPr>
          <w:sz w:val="28"/>
          <w:szCs w:val="28"/>
        </w:rPr>
        <w:t xml:space="preserve">. 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проблемами, которые, по своей сути,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Сознательное бездействие правообладателей земельных участков. </w:t>
      </w:r>
    </w:p>
    <w:p w:rsidR="004629CC" w:rsidRDefault="004629CC" w:rsidP="004629CC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4629CC" w:rsidRDefault="008428CA" w:rsidP="004629CC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  <w:r w:rsidR="004629CC">
        <w:rPr>
          <w:sz w:val="28"/>
          <w:szCs w:val="28"/>
        </w:rPr>
        <w:t>.</w:t>
      </w:r>
    </w:p>
    <w:p w:rsidR="004629CC" w:rsidRDefault="004629CC" w:rsidP="004629CC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4629CC" w:rsidRDefault="004629CC" w:rsidP="004629C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 реализации программы профилактики</w:t>
      </w:r>
    </w:p>
    <w:p w:rsidR="004629CC" w:rsidRDefault="004629CC" w:rsidP="004629CC">
      <w:pPr>
        <w:autoSpaceDE w:val="0"/>
        <w:autoSpaceDN w:val="0"/>
        <w:jc w:val="both"/>
        <w:rPr>
          <w:b/>
          <w:sz w:val="28"/>
          <w:szCs w:val="28"/>
        </w:rPr>
      </w:pPr>
    </w:p>
    <w:p w:rsidR="004629CC" w:rsidRDefault="004629CC" w:rsidP="004629CC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разработки Программы и проведение профилактической работы: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ab/>
        <w:t xml:space="preserve">- </w:t>
      </w:r>
      <w:r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прозрачности системы муниципального контроля;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мотивация подконтрольных субъектов к добросовестному поведению;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Pr="00872AB5">
        <w:rPr>
          <w:sz w:val="28"/>
          <w:szCs w:val="28"/>
        </w:rPr>
        <w:t>бщие сведения о проведенных профилактических мероприятиях, в том числе предложения по результатам обобщения правоприменительной практики.</w:t>
      </w:r>
    </w:p>
    <w:p w:rsidR="004629CC" w:rsidRDefault="004629CC" w:rsidP="004629C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Проведение профилактических мероприятий Программы позволяет решить следующие задачи: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квалификации кадрового состава контрольно-надзорного органа;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4629CC" w:rsidRDefault="004629CC" w:rsidP="004629C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4629CC" w:rsidRDefault="004629CC" w:rsidP="004629C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приведены в перечне основных профилактических мероприятий на 2026 год.</w:t>
      </w:r>
    </w:p>
    <w:p w:rsidR="004629CC" w:rsidRDefault="004629CC" w:rsidP="004629C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4629CC" w:rsidRDefault="004629CC" w:rsidP="004629CC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4629CC" w:rsidRDefault="008428CA" w:rsidP="004629CC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="004629CC">
        <w:rPr>
          <w:sz w:val="28"/>
          <w:szCs w:val="28"/>
        </w:rPr>
        <w:t>.</w:t>
      </w:r>
    </w:p>
    <w:p w:rsidR="004629CC" w:rsidRDefault="004629CC" w:rsidP="004629CC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4629CC" w:rsidRDefault="004629CC" w:rsidP="004629CC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Перечень профилактических мероприятий, </w:t>
      </w:r>
    </w:p>
    <w:p w:rsidR="004629CC" w:rsidRDefault="004629CC" w:rsidP="004629CC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сроки (периодичность) их проведения</w:t>
      </w:r>
    </w:p>
    <w:p w:rsidR="004629CC" w:rsidRDefault="004629CC" w:rsidP="004629CC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профилактических мероприятий Программы на 2026 год приведён в таблице № 1.   </w:t>
      </w:r>
    </w:p>
    <w:p w:rsidR="004629CC" w:rsidRPr="002261DF" w:rsidRDefault="004629CC" w:rsidP="004629CC">
      <w:pPr>
        <w:autoSpaceDE w:val="0"/>
        <w:autoSpaceDN w:val="0"/>
        <w:jc w:val="right"/>
      </w:pPr>
      <w:r>
        <w:t xml:space="preserve">    </w:t>
      </w:r>
      <w:r w:rsidR="008428CA">
        <w:t xml:space="preserve">  </w:t>
      </w:r>
      <w:r w:rsidRPr="002261DF">
        <w:t>Таблица № 1</w:t>
      </w:r>
    </w:p>
    <w:p w:rsidR="004629CC" w:rsidRDefault="004629CC" w:rsidP="004629CC">
      <w:pPr>
        <w:autoSpaceDE w:val="0"/>
        <w:autoSpaceDN w:val="0"/>
        <w:jc w:val="right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1"/>
        <w:gridCol w:w="4383"/>
        <w:gridCol w:w="2975"/>
        <w:gridCol w:w="2408"/>
      </w:tblGrid>
      <w:tr w:rsidR="004629CC" w:rsidTr="00981948">
        <w:trPr>
          <w:trHeight w:val="479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№ п/п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Профилактические мероприятия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Периодичность проведения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Адресат мероприятия</w:t>
            </w:r>
          </w:p>
        </w:tc>
      </w:tr>
      <w:tr w:rsidR="004629CC" w:rsidTr="00981948">
        <w:trPr>
          <w:trHeight w:val="172"/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29CC" w:rsidTr="00981948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 xml:space="preserve">Размещение на официальном сайте </w:t>
            </w:r>
            <w:r w:rsidRPr="002D0F46">
              <w:t xml:space="preserve">Боготольского муниципального округа </w:t>
            </w:r>
            <w:r>
              <w:t xml:space="preserve"> актуальной информации: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C" w:rsidRDefault="004629CC" w:rsidP="00981948">
            <w:pPr>
              <w:autoSpaceDE w:val="0"/>
              <w:autoSpaceDN w:val="0"/>
              <w:jc w:val="center"/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поддерживать в актуальном состоянии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</w:tr>
      <w:tr w:rsidR="004629CC" w:rsidTr="00981948">
        <w:trPr>
          <w:trHeight w:val="2028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по мере необходимости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932A40" w:rsidP="00981948">
            <w:pPr>
              <w:autoSpaceDE w:val="0"/>
              <w:autoSpaceDN w:val="0"/>
              <w:ind w:left="222" w:right="221"/>
            </w:pPr>
            <w:hyperlink r:id="rId11" w:history="1">
              <w:r w:rsidR="004629CC" w:rsidRPr="008428CA">
                <w:rPr>
                  <w:rStyle w:val="a9"/>
                  <w:color w:val="auto"/>
                  <w:u w:val="none"/>
                </w:rPr>
                <w:t>перечень</w:t>
              </w:r>
            </w:hyperlink>
            <w:r w:rsidR="004629CC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1327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4629CC" w:rsidRDefault="004629CC" w:rsidP="00981948">
            <w:pPr>
              <w:autoSpaceDE w:val="0"/>
              <w:autoSpaceDN w:val="0"/>
              <w:ind w:left="222" w:right="22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не позднее 3 рабочих дней после утверждения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  <w:rPr>
                <w:color w:val="FF6600"/>
              </w:rPr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2116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right="221"/>
              <w:jc w:val="center"/>
            </w:pPr>
            <w:r>
              <w:t>не позднее 10 рабочих дней после утверждения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  <w:rPr>
                <w:color w:val="FF6600"/>
              </w:rPr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2216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right="221"/>
              <w:jc w:val="center"/>
            </w:pPr>
            <w:r>
              <w:t>в течение 2026 года, 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1389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сведения о способах получения консультаций по вопросам соблюдения обязательных требований;</w:t>
            </w:r>
          </w:p>
          <w:p w:rsidR="004629CC" w:rsidRDefault="004629CC" w:rsidP="00981948">
            <w:pPr>
              <w:autoSpaceDE w:val="0"/>
              <w:autoSpaceDN w:val="0"/>
              <w:ind w:left="222" w:right="22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right="221"/>
              <w:jc w:val="center"/>
            </w:pPr>
            <w:r>
              <w:t>в течение 2026 года, 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2216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в течение 2026 года, 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2128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в срок до 3 дней со дня утверждения доклада</w:t>
            </w:r>
          </w:p>
          <w:p w:rsidR="004629CC" w:rsidRDefault="004629CC" w:rsidP="00981948">
            <w:pPr>
              <w:autoSpaceDE w:val="0"/>
              <w:autoSpaceDN w:val="0"/>
              <w:jc w:val="center"/>
            </w:pPr>
            <w:r>
              <w:t>(с периодичностью, не реже одного раза в год)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1114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ежегодный доклад о муниципальном земельном контроле;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в срок до 3 дней со дня утверждения доклада (не позднее 15 марта 2026 года)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208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письменные разъяснения, подписанные уполномоченным должностным лицом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244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80" w:right="221"/>
            </w:pPr>
            <w:r>
              <w:t>Программы профилактики на 2026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1. проект Программы для общественного обсуждения не позднее 1 октября 2026 года.</w:t>
            </w:r>
          </w:p>
          <w:p w:rsidR="004629CC" w:rsidRDefault="004629CC" w:rsidP="00981948">
            <w:pPr>
              <w:autoSpaceDE w:val="0"/>
              <w:autoSpaceDN w:val="0"/>
              <w:jc w:val="center"/>
            </w:pPr>
            <w:r>
              <w:t>2. Утверждение до 20 декабря текущего года.</w:t>
            </w:r>
          </w:p>
          <w:p w:rsidR="004629CC" w:rsidRDefault="004629CC" w:rsidP="00981948">
            <w:pPr>
              <w:autoSpaceDE w:val="0"/>
              <w:autoSpaceDN w:val="0"/>
              <w:jc w:val="center"/>
            </w:pPr>
            <w:r>
              <w:t>3. Опубликование утвержденной Программы в течение 5 дней со дня утверждения.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24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C" w:rsidRDefault="004629CC" w:rsidP="00981948">
            <w:pPr>
              <w:autoSpaceDE w:val="0"/>
              <w:autoSpaceDN w:val="0"/>
              <w:ind w:left="80" w:right="221"/>
            </w:pPr>
            <w: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4629CC" w:rsidRDefault="004629CC" w:rsidP="00981948">
            <w:pPr>
              <w:autoSpaceDE w:val="0"/>
              <w:autoSpaceDN w:val="0"/>
              <w:ind w:left="80" w:right="221"/>
            </w:pPr>
          </w:p>
          <w:p w:rsidR="004629CC" w:rsidRDefault="004629CC" w:rsidP="00981948">
            <w:pPr>
              <w:autoSpaceDE w:val="0"/>
              <w:autoSpaceDN w:val="0"/>
              <w:ind w:left="80" w:right="22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в течение 5 рабочих дней со дня их утверждения</w:t>
            </w:r>
          </w:p>
          <w:p w:rsidR="004629CC" w:rsidRDefault="004629CC" w:rsidP="00981948">
            <w:pPr>
              <w:autoSpaceDE w:val="0"/>
              <w:autoSpaceDN w:val="0"/>
              <w:jc w:val="center"/>
            </w:pPr>
            <w:r>
              <w:t>(до 15 декабря года, предшествующего году реализации ежегодного плана)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 xml:space="preserve">Юридические лица, индивидуальные предприниматели, граждане, органы государственной власти, органы </w:t>
            </w:r>
            <w:r>
              <w:lastRenderedPageBreak/>
              <w:t>местного самоуправления</w:t>
            </w:r>
          </w:p>
        </w:tc>
      </w:tr>
      <w:tr w:rsidR="004629CC" w:rsidTr="00981948">
        <w:trPr>
          <w:trHeight w:val="2204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lastRenderedPageBreak/>
              <w:t>2.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80" w:right="221"/>
            </w:pPr>
            <w: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C" w:rsidRDefault="004629CC" w:rsidP="00981948">
            <w:pPr>
              <w:autoSpaceDE w:val="0"/>
              <w:autoSpaceDN w:val="0"/>
              <w:jc w:val="center"/>
            </w:pPr>
            <w:r w:rsidRPr="008A75A6">
              <w:t>в течение 2026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378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80" w:right="221"/>
            </w:pPr>
            <w:r>
              <w:t>публикаций в средствах массовой информации (газеты, журналы);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в течение 2026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6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80" w:right="221"/>
            </w:pPr>
            <w:r>
              <w:t>публикаций на официальном сайте администрации города Боготола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в течение 2026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221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ежегодно, не позднее 1 марта 2026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107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/>
            </w:pPr>
            <w: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В соответствии с  действующим законодательством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270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lastRenderedPageBreak/>
              <w:t>5.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Консультирование должностным лицом контрольного (надзорного) органа (по телефону, на личном приеме либо в ходе проведения профилактического мероприятия, контрольного (надзорного) мероприятия)</w:t>
            </w:r>
          </w:p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По обращениям контролируемых лиц и их представителей, поступившим в течение 2026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629CC" w:rsidTr="00981948">
        <w:trPr>
          <w:trHeight w:val="197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ind w:left="222" w:right="221"/>
            </w:pPr>
            <w:r>
              <w:t xml:space="preserve"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 </w:t>
            </w:r>
            <w:r w:rsidRPr="008A75A6">
              <w:t>Боготольского муниципального округа</w:t>
            </w:r>
            <w:r>
              <w:t xml:space="preserve"> на 2027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не позднее</w:t>
            </w:r>
          </w:p>
          <w:p w:rsidR="004629CC" w:rsidRDefault="004629CC" w:rsidP="00981948">
            <w:pPr>
              <w:autoSpaceDE w:val="0"/>
              <w:autoSpaceDN w:val="0"/>
              <w:jc w:val="center"/>
            </w:pPr>
            <w:r>
              <w:t>1 октября 2026 года (разработка)</w:t>
            </w:r>
          </w:p>
          <w:p w:rsidR="004629CC" w:rsidRDefault="004629CC" w:rsidP="00981948">
            <w:pPr>
              <w:autoSpaceDE w:val="0"/>
              <w:autoSpaceDN w:val="0"/>
              <w:jc w:val="center"/>
            </w:pPr>
            <w:r>
              <w:t>не позднее</w:t>
            </w:r>
          </w:p>
          <w:p w:rsidR="004629CC" w:rsidRDefault="004629CC" w:rsidP="00981948">
            <w:pPr>
              <w:autoSpaceDE w:val="0"/>
              <w:autoSpaceDN w:val="0"/>
              <w:jc w:val="center"/>
            </w:pPr>
            <w:r>
              <w:t>20 декабря 2026 года</w:t>
            </w:r>
          </w:p>
          <w:p w:rsidR="004629CC" w:rsidRDefault="004629CC" w:rsidP="00981948">
            <w:pPr>
              <w:autoSpaceDE w:val="0"/>
              <w:autoSpaceDN w:val="0"/>
              <w:jc w:val="center"/>
            </w:pPr>
            <w:r>
              <w:t>(утверждение)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4629CC" w:rsidRDefault="004629CC" w:rsidP="004629CC">
      <w:pPr>
        <w:autoSpaceDE w:val="0"/>
        <w:autoSpaceDN w:val="0"/>
        <w:jc w:val="center"/>
        <w:rPr>
          <w:sz w:val="28"/>
          <w:szCs w:val="28"/>
        </w:rPr>
      </w:pPr>
    </w:p>
    <w:p w:rsidR="004629CC" w:rsidRDefault="008428CA" w:rsidP="004629CC">
      <w:pPr>
        <w:autoSpaceDE w:val="0"/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="004629CC">
        <w:rPr>
          <w:sz w:val="28"/>
          <w:szCs w:val="28"/>
        </w:rPr>
        <w:t>.</w:t>
      </w:r>
    </w:p>
    <w:p w:rsidR="004629CC" w:rsidRDefault="004629CC" w:rsidP="004629CC">
      <w:pPr>
        <w:autoSpaceDE w:val="0"/>
        <w:autoSpaceDN w:val="0"/>
        <w:spacing w:line="276" w:lineRule="auto"/>
        <w:jc w:val="center"/>
        <w:rPr>
          <w:sz w:val="28"/>
          <w:szCs w:val="28"/>
        </w:rPr>
      </w:pPr>
    </w:p>
    <w:p w:rsidR="004629CC" w:rsidRDefault="004629CC" w:rsidP="004629C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результативности и эффективности программы профилактики.</w:t>
      </w:r>
    </w:p>
    <w:p w:rsidR="004629CC" w:rsidRDefault="004629CC" w:rsidP="004629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исполнения функции по осуществлению муниципального контроля осуществляется в рамках бюджетных средств администрацией</w:t>
      </w:r>
      <w:r w:rsidRPr="0037221A">
        <w:t xml:space="preserve"> </w:t>
      </w:r>
      <w:r w:rsidRPr="0037221A">
        <w:rPr>
          <w:sz w:val="28"/>
          <w:szCs w:val="28"/>
        </w:rPr>
        <w:t>Боготольского муниципального округа</w:t>
      </w:r>
      <w:r>
        <w:rPr>
          <w:sz w:val="28"/>
          <w:szCs w:val="28"/>
        </w:rPr>
        <w:t>, выделяемых на обеспечение текущей деятельности отдела земельных отношений администрации</w:t>
      </w:r>
      <w:r w:rsidRPr="0037221A">
        <w:t xml:space="preserve"> </w:t>
      </w:r>
      <w:r w:rsidRPr="0037221A">
        <w:rPr>
          <w:sz w:val="28"/>
          <w:szCs w:val="28"/>
        </w:rPr>
        <w:t>Боготольского муниципального округа</w:t>
      </w:r>
      <w:r>
        <w:rPr>
          <w:sz w:val="28"/>
          <w:szCs w:val="28"/>
        </w:rPr>
        <w:t>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Текущее управление и контроль за ходом реализации Программы осуществляет администрация</w:t>
      </w:r>
      <w:r w:rsidRPr="0037221A">
        <w:t xml:space="preserve"> </w:t>
      </w:r>
      <w:r w:rsidRPr="0037221A">
        <w:rPr>
          <w:sz w:val="28"/>
          <w:szCs w:val="28"/>
        </w:rPr>
        <w:t>Боготольского муниципального округа</w:t>
      </w:r>
      <w:r>
        <w:rPr>
          <w:sz w:val="28"/>
          <w:szCs w:val="28"/>
        </w:rPr>
        <w:t xml:space="preserve">. </w:t>
      </w:r>
    </w:p>
    <w:p w:rsidR="004629CC" w:rsidRDefault="004629CC" w:rsidP="00462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Программы является муниципальный инспектор</w:t>
      </w:r>
      <w:r w:rsidRPr="00F26579">
        <w:t xml:space="preserve"> </w:t>
      </w:r>
      <w:r w:rsidRPr="00F26579">
        <w:rPr>
          <w:sz w:val="28"/>
          <w:szCs w:val="28"/>
        </w:rPr>
        <w:t>по земельному контролю администрации Боготольского муниципального округа</w:t>
      </w:r>
      <w:r>
        <w:rPr>
          <w:sz w:val="28"/>
          <w:szCs w:val="28"/>
        </w:rPr>
        <w:t xml:space="preserve"> отдела земельных отношений</w:t>
      </w:r>
      <w:r>
        <w:rPr>
          <w:bCs/>
          <w:sz w:val="28"/>
          <w:szCs w:val="28"/>
        </w:rPr>
        <w:t xml:space="preserve"> администрации города Боготола.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осуществляется на регулярной основе.</w:t>
      </w:r>
    </w:p>
    <w:p w:rsidR="004629CC" w:rsidRPr="008428CA" w:rsidRDefault="004629CC" w:rsidP="008428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администрации </w:t>
      </w:r>
      <w:r w:rsidRPr="00F26579">
        <w:rPr>
          <w:sz w:val="28"/>
          <w:szCs w:val="28"/>
        </w:rPr>
        <w:t>Бого</w:t>
      </w:r>
      <w:r>
        <w:rPr>
          <w:sz w:val="28"/>
          <w:szCs w:val="28"/>
        </w:rPr>
        <w:t>тольского муниципального округа (</w:t>
      </w:r>
      <w:r w:rsidR="008428CA" w:rsidRPr="008428CA">
        <w:rPr>
          <w:rFonts w:eastAsia="Calibri"/>
          <w:sz w:val="28"/>
          <w:szCs w:val="28"/>
          <w:lang w:eastAsia="en-US"/>
        </w:rPr>
        <w:t>https://bogotol-okrug.gosuslugi.ru/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B5146F">
        <w:rPr>
          <w:sz w:val="28"/>
          <w:szCs w:val="28"/>
        </w:rPr>
        <w:t>в</w:t>
      </w:r>
      <w:r w:rsidR="008428CA">
        <w:rPr>
          <w:sz w:val="28"/>
          <w:szCs w:val="28"/>
        </w:rPr>
        <w:t xml:space="preserve"> </w:t>
      </w:r>
      <w:r>
        <w:rPr>
          <w:sz w:val="28"/>
          <w:szCs w:val="28"/>
        </w:rPr>
        <w:t>сети «Интернет».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результативности мероприятий Программы по муниципальному земельному контролю: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количество выявленных нарушений требований </w:t>
      </w:r>
      <w:r w:rsidR="008428CA">
        <w:rPr>
          <w:sz w:val="28"/>
          <w:szCs w:val="28"/>
        </w:rPr>
        <w:t>земельного законодательства, шт;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эффективности:</w:t>
      </w:r>
    </w:p>
    <w:p w:rsidR="004629CC" w:rsidRDefault="008428CA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="004629CC">
        <w:rPr>
          <w:sz w:val="28"/>
          <w:szCs w:val="28"/>
        </w:rPr>
        <w:t>нижение количества выявленных при проведении контрольно-надзорных мероприятий нарушений требова</w:t>
      </w:r>
      <w:r>
        <w:rPr>
          <w:sz w:val="28"/>
          <w:szCs w:val="28"/>
        </w:rPr>
        <w:t>ний земельного законодательства;</w:t>
      </w:r>
    </w:p>
    <w:p w:rsidR="004629CC" w:rsidRDefault="008428CA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</w:t>
      </w:r>
      <w:r w:rsidR="004629CC">
        <w:rPr>
          <w:sz w:val="28"/>
          <w:szCs w:val="28"/>
        </w:rPr>
        <w:t>оличество проведенных профилактических мероприятий контрольным (надзорным) органом, ед.</w:t>
      </w:r>
      <w:r>
        <w:rPr>
          <w:sz w:val="28"/>
          <w:szCs w:val="28"/>
        </w:rPr>
        <w:t>;</w:t>
      </w:r>
    </w:p>
    <w:p w:rsidR="004629CC" w:rsidRDefault="008428CA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4629CC">
        <w:rPr>
          <w:sz w:val="28"/>
          <w:szCs w:val="28"/>
        </w:rPr>
        <w:t>оля профилактических мероприятий в объеме контрольно-надзорных мероприятий, %.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4629CC" w:rsidRDefault="004629CC" w:rsidP="00462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4629CC" w:rsidRDefault="004629CC" w:rsidP="004629CC">
      <w:pPr>
        <w:autoSpaceDE w:val="0"/>
        <w:autoSpaceDN w:val="0"/>
        <w:ind w:right="-273"/>
        <w:rPr>
          <w:sz w:val="28"/>
          <w:szCs w:val="28"/>
        </w:rPr>
      </w:pPr>
    </w:p>
    <w:p w:rsidR="004629CC" w:rsidRDefault="004629CC" w:rsidP="004629CC">
      <w:pPr>
        <w:autoSpaceDE w:val="0"/>
        <w:autoSpaceDN w:val="0"/>
        <w:ind w:right="-273"/>
        <w:jc w:val="right"/>
        <w:rPr>
          <w:sz w:val="28"/>
          <w:szCs w:val="28"/>
        </w:rPr>
      </w:pPr>
    </w:p>
    <w:p w:rsidR="004629CC" w:rsidRDefault="004629CC" w:rsidP="004629CC">
      <w:pPr>
        <w:autoSpaceDE w:val="0"/>
        <w:autoSpaceDN w:val="0"/>
        <w:ind w:right="-273"/>
        <w:jc w:val="right"/>
      </w:pPr>
    </w:p>
    <w:p w:rsidR="004629CC" w:rsidRDefault="004629CC" w:rsidP="004629CC">
      <w:pPr>
        <w:autoSpaceDE w:val="0"/>
        <w:autoSpaceDN w:val="0"/>
        <w:ind w:right="-273"/>
        <w:jc w:val="right"/>
      </w:pPr>
    </w:p>
    <w:p w:rsidR="004629CC" w:rsidRDefault="004629CC" w:rsidP="004629CC">
      <w:pPr>
        <w:autoSpaceDE w:val="0"/>
        <w:autoSpaceDN w:val="0"/>
        <w:ind w:right="-273"/>
        <w:jc w:val="right"/>
      </w:pPr>
    </w:p>
    <w:p w:rsidR="004629CC" w:rsidRDefault="004629CC" w:rsidP="004629CC">
      <w:pPr>
        <w:autoSpaceDE w:val="0"/>
        <w:autoSpaceDN w:val="0"/>
        <w:ind w:right="-273"/>
        <w:jc w:val="right"/>
      </w:pPr>
    </w:p>
    <w:p w:rsidR="004629CC" w:rsidRDefault="004629CC" w:rsidP="004629CC">
      <w:pPr>
        <w:autoSpaceDE w:val="0"/>
        <w:autoSpaceDN w:val="0"/>
        <w:ind w:right="-273"/>
        <w:jc w:val="right"/>
      </w:pPr>
    </w:p>
    <w:p w:rsidR="004629CC" w:rsidRDefault="004629CC" w:rsidP="004629CC">
      <w:pPr>
        <w:autoSpaceDE w:val="0"/>
        <w:autoSpaceDN w:val="0"/>
        <w:ind w:right="-273"/>
        <w:jc w:val="right"/>
      </w:pPr>
    </w:p>
    <w:p w:rsidR="004629CC" w:rsidRDefault="004629CC" w:rsidP="004629CC">
      <w:pPr>
        <w:autoSpaceDE w:val="0"/>
        <w:autoSpaceDN w:val="0"/>
        <w:ind w:right="-273"/>
        <w:jc w:val="right"/>
      </w:pPr>
    </w:p>
    <w:p w:rsidR="004629CC" w:rsidRPr="002261DF" w:rsidRDefault="004629CC" w:rsidP="004629CC">
      <w:pPr>
        <w:autoSpaceDE w:val="0"/>
        <w:autoSpaceDN w:val="0"/>
        <w:ind w:right="-273"/>
        <w:jc w:val="right"/>
      </w:pPr>
      <w:r w:rsidRPr="002261DF">
        <w:lastRenderedPageBreak/>
        <w:t>Таблица № 2</w:t>
      </w:r>
    </w:p>
    <w:p w:rsidR="004629CC" w:rsidRDefault="004629CC" w:rsidP="004629CC">
      <w:pPr>
        <w:tabs>
          <w:tab w:val="left" w:pos="388"/>
        </w:tabs>
        <w:jc w:val="both"/>
      </w:pPr>
    </w:p>
    <w:tbl>
      <w:tblPr>
        <w:tblW w:w="1074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021"/>
        <w:gridCol w:w="993"/>
        <w:gridCol w:w="1701"/>
        <w:gridCol w:w="567"/>
        <w:gridCol w:w="850"/>
        <w:gridCol w:w="851"/>
        <w:gridCol w:w="780"/>
        <w:gridCol w:w="567"/>
        <w:gridCol w:w="567"/>
        <w:gridCol w:w="567"/>
        <w:gridCol w:w="708"/>
      </w:tblGrid>
      <w:tr w:rsidR="004629CC" w:rsidTr="00981948">
        <w:trPr>
          <w:trHeight w:val="1176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№ п/п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Сроки исполнения</w:t>
            </w: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4629CC" w:rsidTr="00981948">
        <w:trPr>
          <w:trHeight w:val="148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rPr>
                <w:lang w:eastAsia="ar-SA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rPr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Пла-новое значе-ние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Фак-тическ-ое значе-ние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Отк-ло-не-ние,</w:t>
            </w:r>
          </w:p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Иные</w:t>
            </w:r>
          </w:p>
        </w:tc>
      </w:tr>
      <w:tr w:rsidR="004629CC" w:rsidTr="00981948">
        <w:trPr>
          <w:trHeight w:val="3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C" w:rsidRDefault="004629CC" w:rsidP="00981948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jc w:val="both"/>
            </w:pPr>
            <w:r>
              <w:t>Программа (План)</w:t>
            </w:r>
          </w:p>
          <w:p w:rsidR="004629CC" w:rsidRPr="002261DF" w:rsidRDefault="004629CC" w:rsidP="00981948">
            <w:r>
              <w:t xml:space="preserve">«Профилактика рисков причинения вреда (ущерба) охраняемым законом ценностям по муниципальному земельному контролю на территории </w:t>
            </w:r>
            <w:r w:rsidRPr="002261DF">
              <w:t xml:space="preserve">Боготольского муниципального округа </w:t>
            </w:r>
          </w:p>
          <w:p w:rsidR="004629CC" w:rsidRDefault="004629CC" w:rsidP="00981948">
            <w:pPr>
              <w:autoSpaceDE w:val="0"/>
              <w:autoSpaceDN w:val="0"/>
              <w:jc w:val="both"/>
            </w:pPr>
            <w:r>
              <w:t>на 2025 год</w:t>
            </w:r>
            <w:r w:rsidR="008428CA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C" w:rsidRDefault="004629CC" w:rsidP="00981948">
            <w:pPr>
              <w:suppressLineNumbers/>
              <w:snapToGrid w:val="0"/>
              <w:jc w:val="center"/>
              <w:rPr>
                <w:lang w:eastAsia="ar-SA"/>
              </w:rPr>
            </w:pPr>
          </w:p>
          <w:p w:rsidR="004629CC" w:rsidRDefault="004629CC" w:rsidP="00981948">
            <w:pPr>
              <w:suppressLineNumber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Выполнение запланированных мероприятий</w:t>
            </w:r>
          </w:p>
          <w:p w:rsidR="004629CC" w:rsidRDefault="004629CC" w:rsidP="00981948">
            <w:pPr>
              <w:suppressLineNumber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%</w:t>
            </w:r>
          </w:p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C" w:rsidRDefault="004629CC" w:rsidP="00981948">
            <w:pPr>
              <w:jc w:val="center"/>
              <w:rPr>
                <w:lang w:eastAsia="ar-SA"/>
              </w:rPr>
            </w:pPr>
          </w:p>
          <w:p w:rsidR="004629CC" w:rsidRDefault="004629CC" w:rsidP="00981948">
            <w:pPr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4629CC" w:rsidRDefault="004629CC" w:rsidP="00981948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</w:tbl>
    <w:p w:rsidR="004629CC" w:rsidRDefault="004629CC" w:rsidP="004629CC">
      <w:pPr>
        <w:shd w:val="clear" w:color="auto" w:fill="FFFFFF"/>
        <w:ind w:firstLine="4678"/>
        <w:rPr>
          <w:sz w:val="28"/>
          <w:szCs w:val="28"/>
        </w:rPr>
      </w:pPr>
    </w:p>
    <w:p w:rsidR="004629CC" w:rsidRPr="00E85505" w:rsidRDefault="004629CC" w:rsidP="004629CC">
      <w:pPr>
        <w:rPr>
          <w:szCs w:val="28"/>
        </w:rPr>
      </w:pPr>
    </w:p>
    <w:p w:rsidR="00345B7F" w:rsidRPr="004629CC" w:rsidRDefault="00345B7F" w:rsidP="004629CC"/>
    <w:sectPr w:rsidR="00345B7F" w:rsidRPr="004629CC" w:rsidSect="00E85505">
      <w:pgSz w:w="11905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A40" w:rsidRDefault="00932A40">
      <w:r>
        <w:separator/>
      </w:r>
    </w:p>
  </w:endnote>
  <w:endnote w:type="continuationSeparator" w:id="0">
    <w:p w:rsidR="00932A40" w:rsidRDefault="0093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A40" w:rsidRDefault="00932A40">
      <w:r>
        <w:separator/>
      </w:r>
    </w:p>
  </w:footnote>
  <w:footnote w:type="continuationSeparator" w:id="0">
    <w:p w:rsidR="00932A40" w:rsidRDefault="0093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50F"/>
    <w:rsid w:val="00002FBF"/>
    <w:rsid w:val="00003D48"/>
    <w:rsid w:val="00006266"/>
    <w:rsid w:val="0001089A"/>
    <w:rsid w:val="000146EF"/>
    <w:rsid w:val="00016E7E"/>
    <w:rsid w:val="00024DFD"/>
    <w:rsid w:val="0003065B"/>
    <w:rsid w:val="00030E2F"/>
    <w:rsid w:val="00033364"/>
    <w:rsid w:val="0003502C"/>
    <w:rsid w:val="000352D1"/>
    <w:rsid w:val="000356B3"/>
    <w:rsid w:val="00035E4C"/>
    <w:rsid w:val="000375CE"/>
    <w:rsid w:val="00041BFB"/>
    <w:rsid w:val="0004735E"/>
    <w:rsid w:val="00052BC2"/>
    <w:rsid w:val="0005499A"/>
    <w:rsid w:val="00055D19"/>
    <w:rsid w:val="0006007B"/>
    <w:rsid w:val="00063F6D"/>
    <w:rsid w:val="00064558"/>
    <w:rsid w:val="00064AA3"/>
    <w:rsid w:val="00065647"/>
    <w:rsid w:val="00065F07"/>
    <w:rsid w:val="00067820"/>
    <w:rsid w:val="000757FC"/>
    <w:rsid w:val="00076505"/>
    <w:rsid w:val="000773E0"/>
    <w:rsid w:val="0007790F"/>
    <w:rsid w:val="0008070F"/>
    <w:rsid w:val="0008738F"/>
    <w:rsid w:val="000900E2"/>
    <w:rsid w:val="000938A8"/>
    <w:rsid w:val="000961FF"/>
    <w:rsid w:val="000A2ED7"/>
    <w:rsid w:val="000B342D"/>
    <w:rsid w:val="000B6325"/>
    <w:rsid w:val="000B6E13"/>
    <w:rsid w:val="000B6F71"/>
    <w:rsid w:val="000C2BED"/>
    <w:rsid w:val="000C6A10"/>
    <w:rsid w:val="000D337E"/>
    <w:rsid w:val="000D6902"/>
    <w:rsid w:val="000E42C0"/>
    <w:rsid w:val="000E64B3"/>
    <w:rsid w:val="000E6861"/>
    <w:rsid w:val="000F017B"/>
    <w:rsid w:val="000F193B"/>
    <w:rsid w:val="000F1A1B"/>
    <w:rsid w:val="000F51C7"/>
    <w:rsid w:val="00103335"/>
    <w:rsid w:val="00106F78"/>
    <w:rsid w:val="001074DB"/>
    <w:rsid w:val="0011035A"/>
    <w:rsid w:val="00111B81"/>
    <w:rsid w:val="0011415B"/>
    <w:rsid w:val="00114509"/>
    <w:rsid w:val="00115526"/>
    <w:rsid w:val="00116742"/>
    <w:rsid w:val="0011687F"/>
    <w:rsid w:val="001168ED"/>
    <w:rsid w:val="00121F35"/>
    <w:rsid w:val="001260CB"/>
    <w:rsid w:val="0012637F"/>
    <w:rsid w:val="00126DF1"/>
    <w:rsid w:val="00131FF8"/>
    <w:rsid w:val="00134541"/>
    <w:rsid w:val="001404F4"/>
    <w:rsid w:val="00142328"/>
    <w:rsid w:val="0014423E"/>
    <w:rsid w:val="00145164"/>
    <w:rsid w:val="00147AF7"/>
    <w:rsid w:val="00151168"/>
    <w:rsid w:val="00155003"/>
    <w:rsid w:val="001569FC"/>
    <w:rsid w:val="00157761"/>
    <w:rsid w:val="00163540"/>
    <w:rsid w:val="00163B9B"/>
    <w:rsid w:val="00165F1C"/>
    <w:rsid w:val="00167E7F"/>
    <w:rsid w:val="00167EFB"/>
    <w:rsid w:val="001702D0"/>
    <w:rsid w:val="00170A4C"/>
    <w:rsid w:val="00196648"/>
    <w:rsid w:val="001A36E4"/>
    <w:rsid w:val="001A722E"/>
    <w:rsid w:val="001B1AF6"/>
    <w:rsid w:val="001B2914"/>
    <w:rsid w:val="001B7E90"/>
    <w:rsid w:val="001C2C92"/>
    <w:rsid w:val="001C5286"/>
    <w:rsid w:val="001C7316"/>
    <w:rsid w:val="001D2FE5"/>
    <w:rsid w:val="001D314E"/>
    <w:rsid w:val="001D3190"/>
    <w:rsid w:val="001D485E"/>
    <w:rsid w:val="001E19BB"/>
    <w:rsid w:val="001E6E00"/>
    <w:rsid w:val="001E7AA7"/>
    <w:rsid w:val="001E7C41"/>
    <w:rsid w:val="001F1B89"/>
    <w:rsid w:val="001F2D87"/>
    <w:rsid w:val="001F5F8A"/>
    <w:rsid w:val="00205773"/>
    <w:rsid w:val="00211999"/>
    <w:rsid w:val="002122BC"/>
    <w:rsid w:val="002152AB"/>
    <w:rsid w:val="00215BD9"/>
    <w:rsid w:val="00216224"/>
    <w:rsid w:val="00216ECE"/>
    <w:rsid w:val="0022344A"/>
    <w:rsid w:val="00225E53"/>
    <w:rsid w:val="002261DF"/>
    <w:rsid w:val="00235F7B"/>
    <w:rsid w:val="00242DBF"/>
    <w:rsid w:val="00243046"/>
    <w:rsid w:val="00245F11"/>
    <w:rsid w:val="00251C04"/>
    <w:rsid w:val="002530BF"/>
    <w:rsid w:val="00253E2C"/>
    <w:rsid w:val="00255009"/>
    <w:rsid w:val="00264E56"/>
    <w:rsid w:val="00266903"/>
    <w:rsid w:val="00273A19"/>
    <w:rsid w:val="00274BBB"/>
    <w:rsid w:val="002768D0"/>
    <w:rsid w:val="002774F3"/>
    <w:rsid w:val="00280AF0"/>
    <w:rsid w:val="00296DC3"/>
    <w:rsid w:val="002A6CBA"/>
    <w:rsid w:val="002A76C0"/>
    <w:rsid w:val="002C0311"/>
    <w:rsid w:val="002C03FB"/>
    <w:rsid w:val="002C24B6"/>
    <w:rsid w:val="002C37F5"/>
    <w:rsid w:val="002D0F46"/>
    <w:rsid w:val="002D1890"/>
    <w:rsid w:val="002D1AB0"/>
    <w:rsid w:val="002D1CB7"/>
    <w:rsid w:val="002E6D84"/>
    <w:rsid w:val="002E6FE0"/>
    <w:rsid w:val="002E7429"/>
    <w:rsid w:val="002F2CDE"/>
    <w:rsid w:val="002F2F2E"/>
    <w:rsid w:val="0030363A"/>
    <w:rsid w:val="003040CB"/>
    <w:rsid w:val="00305160"/>
    <w:rsid w:val="00306C0D"/>
    <w:rsid w:val="00307AD2"/>
    <w:rsid w:val="00313122"/>
    <w:rsid w:val="003155F0"/>
    <w:rsid w:val="0031597F"/>
    <w:rsid w:val="00316043"/>
    <w:rsid w:val="00325F63"/>
    <w:rsid w:val="0033017F"/>
    <w:rsid w:val="0033457E"/>
    <w:rsid w:val="00336C29"/>
    <w:rsid w:val="0033770E"/>
    <w:rsid w:val="003418B4"/>
    <w:rsid w:val="00345B7F"/>
    <w:rsid w:val="00347FE8"/>
    <w:rsid w:val="0035615E"/>
    <w:rsid w:val="003569B0"/>
    <w:rsid w:val="00356A16"/>
    <w:rsid w:val="003639C8"/>
    <w:rsid w:val="00366CA5"/>
    <w:rsid w:val="003719BD"/>
    <w:rsid w:val="00371A92"/>
    <w:rsid w:val="0037221A"/>
    <w:rsid w:val="00374EAE"/>
    <w:rsid w:val="0038195F"/>
    <w:rsid w:val="003831EA"/>
    <w:rsid w:val="00384AED"/>
    <w:rsid w:val="00386E3F"/>
    <w:rsid w:val="00392EE3"/>
    <w:rsid w:val="003A1F97"/>
    <w:rsid w:val="003A47FB"/>
    <w:rsid w:val="003A67AF"/>
    <w:rsid w:val="003A7D98"/>
    <w:rsid w:val="003B0343"/>
    <w:rsid w:val="003B06B7"/>
    <w:rsid w:val="003B12DF"/>
    <w:rsid w:val="003B558D"/>
    <w:rsid w:val="003C1DCB"/>
    <w:rsid w:val="003D1D1C"/>
    <w:rsid w:val="003E333C"/>
    <w:rsid w:val="003E4114"/>
    <w:rsid w:val="003E5A20"/>
    <w:rsid w:val="003E7714"/>
    <w:rsid w:val="003F21B3"/>
    <w:rsid w:val="003F2B2D"/>
    <w:rsid w:val="00400900"/>
    <w:rsid w:val="004026C7"/>
    <w:rsid w:val="00410952"/>
    <w:rsid w:val="00410984"/>
    <w:rsid w:val="00412369"/>
    <w:rsid w:val="00412CD7"/>
    <w:rsid w:val="00414D8B"/>
    <w:rsid w:val="004161BD"/>
    <w:rsid w:val="00416C8A"/>
    <w:rsid w:val="004171C2"/>
    <w:rsid w:val="00421A04"/>
    <w:rsid w:val="00423A47"/>
    <w:rsid w:val="00423BDF"/>
    <w:rsid w:val="00423DEE"/>
    <w:rsid w:val="00426103"/>
    <w:rsid w:val="00427D3C"/>
    <w:rsid w:val="00431006"/>
    <w:rsid w:val="00431F65"/>
    <w:rsid w:val="00432666"/>
    <w:rsid w:val="00440D9D"/>
    <w:rsid w:val="004471ED"/>
    <w:rsid w:val="00452F6A"/>
    <w:rsid w:val="004560E8"/>
    <w:rsid w:val="00460AD9"/>
    <w:rsid w:val="004629CC"/>
    <w:rsid w:val="0047375E"/>
    <w:rsid w:val="00476CCC"/>
    <w:rsid w:val="0048516D"/>
    <w:rsid w:val="004862FB"/>
    <w:rsid w:val="004902BE"/>
    <w:rsid w:val="004952F9"/>
    <w:rsid w:val="00495F31"/>
    <w:rsid w:val="00496C8C"/>
    <w:rsid w:val="0049776D"/>
    <w:rsid w:val="004A190D"/>
    <w:rsid w:val="004A2627"/>
    <w:rsid w:val="004A3D02"/>
    <w:rsid w:val="004A4A8E"/>
    <w:rsid w:val="004A555D"/>
    <w:rsid w:val="004B1978"/>
    <w:rsid w:val="004B2C42"/>
    <w:rsid w:val="004B760B"/>
    <w:rsid w:val="004C1104"/>
    <w:rsid w:val="004C30CB"/>
    <w:rsid w:val="004C38B0"/>
    <w:rsid w:val="004C3D15"/>
    <w:rsid w:val="004C6F55"/>
    <w:rsid w:val="004D330E"/>
    <w:rsid w:val="004D5B7E"/>
    <w:rsid w:val="004D6BF6"/>
    <w:rsid w:val="004E2558"/>
    <w:rsid w:val="004F15CA"/>
    <w:rsid w:val="004F543E"/>
    <w:rsid w:val="004F7927"/>
    <w:rsid w:val="00510CA3"/>
    <w:rsid w:val="005141B2"/>
    <w:rsid w:val="00514551"/>
    <w:rsid w:val="0051541B"/>
    <w:rsid w:val="00516658"/>
    <w:rsid w:val="00516DAD"/>
    <w:rsid w:val="005174EC"/>
    <w:rsid w:val="0052326A"/>
    <w:rsid w:val="005301B5"/>
    <w:rsid w:val="00531571"/>
    <w:rsid w:val="005315A2"/>
    <w:rsid w:val="00531906"/>
    <w:rsid w:val="00542032"/>
    <w:rsid w:val="00542338"/>
    <w:rsid w:val="005443A8"/>
    <w:rsid w:val="00546F38"/>
    <w:rsid w:val="005474A0"/>
    <w:rsid w:val="00550606"/>
    <w:rsid w:val="0055076A"/>
    <w:rsid w:val="005513C0"/>
    <w:rsid w:val="00552443"/>
    <w:rsid w:val="00561D1E"/>
    <w:rsid w:val="00563BE9"/>
    <w:rsid w:val="00563D5E"/>
    <w:rsid w:val="00566303"/>
    <w:rsid w:val="00567AF6"/>
    <w:rsid w:val="00571693"/>
    <w:rsid w:val="0057452D"/>
    <w:rsid w:val="00574708"/>
    <w:rsid w:val="00574C08"/>
    <w:rsid w:val="0057658E"/>
    <w:rsid w:val="00576E7D"/>
    <w:rsid w:val="005A03C4"/>
    <w:rsid w:val="005A15F4"/>
    <w:rsid w:val="005A28CA"/>
    <w:rsid w:val="005A32E4"/>
    <w:rsid w:val="005B581A"/>
    <w:rsid w:val="005B68DD"/>
    <w:rsid w:val="005C4017"/>
    <w:rsid w:val="005C5198"/>
    <w:rsid w:val="005E1904"/>
    <w:rsid w:val="005E4028"/>
    <w:rsid w:val="005E6B16"/>
    <w:rsid w:val="005F7E77"/>
    <w:rsid w:val="006008BD"/>
    <w:rsid w:val="00604312"/>
    <w:rsid w:val="0060480F"/>
    <w:rsid w:val="006071C9"/>
    <w:rsid w:val="006078E2"/>
    <w:rsid w:val="00607E35"/>
    <w:rsid w:val="00610807"/>
    <w:rsid w:val="006238C1"/>
    <w:rsid w:val="00635DDA"/>
    <w:rsid w:val="006458B4"/>
    <w:rsid w:val="006466B9"/>
    <w:rsid w:val="00651F27"/>
    <w:rsid w:val="00652B4E"/>
    <w:rsid w:val="006566B1"/>
    <w:rsid w:val="0066146E"/>
    <w:rsid w:val="006618A4"/>
    <w:rsid w:val="00664720"/>
    <w:rsid w:val="00664933"/>
    <w:rsid w:val="006654A6"/>
    <w:rsid w:val="00667F09"/>
    <w:rsid w:val="0067341B"/>
    <w:rsid w:val="00676CBA"/>
    <w:rsid w:val="00676E9D"/>
    <w:rsid w:val="00677079"/>
    <w:rsid w:val="00677C7F"/>
    <w:rsid w:val="006801BD"/>
    <w:rsid w:val="00681946"/>
    <w:rsid w:val="00681E5E"/>
    <w:rsid w:val="006834F2"/>
    <w:rsid w:val="006875A7"/>
    <w:rsid w:val="006932A7"/>
    <w:rsid w:val="00693669"/>
    <w:rsid w:val="00694BA5"/>
    <w:rsid w:val="006A1F83"/>
    <w:rsid w:val="006A2B7A"/>
    <w:rsid w:val="006A53E3"/>
    <w:rsid w:val="006B55F0"/>
    <w:rsid w:val="006B761C"/>
    <w:rsid w:val="006C0B29"/>
    <w:rsid w:val="006C20CD"/>
    <w:rsid w:val="006C3871"/>
    <w:rsid w:val="006C4254"/>
    <w:rsid w:val="006C68E8"/>
    <w:rsid w:val="006D2349"/>
    <w:rsid w:val="006D7FBA"/>
    <w:rsid w:val="006E5A91"/>
    <w:rsid w:val="006E5CEF"/>
    <w:rsid w:val="006E7CC3"/>
    <w:rsid w:val="006F120C"/>
    <w:rsid w:val="006F1FCE"/>
    <w:rsid w:val="006F30AA"/>
    <w:rsid w:val="006F3203"/>
    <w:rsid w:val="006F59DF"/>
    <w:rsid w:val="006F5DD9"/>
    <w:rsid w:val="006F70E9"/>
    <w:rsid w:val="0070189B"/>
    <w:rsid w:val="0070202C"/>
    <w:rsid w:val="0070424E"/>
    <w:rsid w:val="00710812"/>
    <w:rsid w:val="00714EB6"/>
    <w:rsid w:val="00720354"/>
    <w:rsid w:val="00722D7C"/>
    <w:rsid w:val="00723765"/>
    <w:rsid w:val="0073096C"/>
    <w:rsid w:val="0073318D"/>
    <w:rsid w:val="0073350E"/>
    <w:rsid w:val="007344EF"/>
    <w:rsid w:val="0073537D"/>
    <w:rsid w:val="00736C4F"/>
    <w:rsid w:val="00737DC5"/>
    <w:rsid w:val="00740509"/>
    <w:rsid w:val="00742719"/>
    <w:rsid w:val="007439C6"/>
    <w:rsid w:val="00744820"/>
    <w:rsid w:val="007551C1"/>
    <w:rsid w:val="0076093D"/>
    <w:rsid w:val="00761F34"/>
    <w:rsid w:val="00764C1C"/>
    <w:rsid w:val="00765512"/>
    <w:rsid w:val="00765EAC"/>
    <w:rsid w:val="0076654B"/>
    <w:rsid w:val="00766957"/>
    <w:rsid w:val="007720AD"/>
    <w:rsid w:val="00772D14"/>
    <w:rsid w:val="00773BF0"/>
    <w:rsid w:val="007740B5"/>
    <w:rsid w:val="007831F0"/>
    <w:rsid w:val="007871DE"/>
    <w:rsid w:val="0079400B"/>
    <w:rsid w:val="00794151"/>
    <w:rsid w:val="007968AD"/>
    <w:rsid w:val="007A0735"/>
    <w:rsid w:val="007A0A0B"/>
    <w:rsid w:val="007A0C37"/>
    <w:rsid w:val="007A2F2B"/>
    <w:rsid w:val="007B08B6"/>
    <w:rsid w:val="007B08D0"/>
    <w:rsid w:val="007B0EE9"/>
    <w:rsid w:val="007B4035"/>
    <w:rsid w:val="007B4052"/>
    <w:rsid w:val="007B4738"/>
    <w:rsid w:val="007C1344"/>
    <w:rsid w:val="007C30D1"/>
    <w:rsid w:val="007C797A"/>
    <w:rsid w:val="007D1DEC"/>
    <w:rsid w:val="007D3784"/>
    <w:rsid w:val="007D4723"/>
    <w:rsid w:val="007E0495"/>
    <w:rsid w:val="007E0F14"/>
    <w:rsid w:val="007E4C7F"/>
    <w:rsid w:val="007E57F7"/>
    <w:rsid w:val="007E60BC"/>
    <w:rsid w:val="007E765B"/>
    <w:rsid w:val="008002DA"/>
    <w:rsid w:val="00800C3F"/>
    <w:rsid w:val="0080426D"/>
    <w:rsid w:val="008063D5"/>
    <w:rsid w:val="00806C25"/>
    <w:rsid w:val="0081006F"/>
    <w:rsid w:val="00810540"/>
    <w:rsid w:val="008122D5"/>
    <w:rsid w:val="008126AC"/>
    <w:rsid w:val="008135AB"/>
    <w:rsid w:val="00813FF8"/>
    <w:rsid w:val="0081679C"/>
    <w:rsid w:val="00824C46"/>
    <w:rsid w:val="00830458"/>
    <w:rsid w:val="0083092F"/>
    <w:rsid w:val="00830B6E"/>
    <w:rsid w:val="00832022"/>
    <w:rsid w:val="00834658"/>
    <w:rsid w:val="008356D7"/>
    <w:rsid w:val="00835821"/>
    <w:rsid w:val="008428CA"/>
    <w:rsid w:val="00842B07"/>
    <w:rsid w:val="008467EC"/>
    <w:rsid w:val="00847A14"/>
    <w:rsid w:val="00852296"/>
    <w:rsid w:val="00852663"/>
    <w:rsid w:val="00860B4B"/>
    <w:rsid w:val="00864080"/>
    <w:rsid w:val="0086569C"/>
    <w:rsid w:val="00865FED"/>
    <w:rsid w:val="008715B8"/>
    <w:rsid w:val="008719DB"/>
    <w:rsid w:val="00871DDE"/>
    <w:rsid w:val="00871F8F"/>
    <w:rsid w:val="00872AB5"/>
    <w:rsid w:val="008841EE"/>
    <w:rsid w:val="0088560B"/>
    <w:rsid w:val="00891243"/>
    <w:rsid w:val="00891475"/>
    <w:rsid w:val="00891BFC"/>
    <w:rsid w:val="008965E4"/>
    <w:rsid w:val="00896EBF"/>
    <w:rsid w:val="00897914"/>
    <w:rsid w:val="008A0710"/>
    <w:rsid w:val="008A1D3C"/>
    <w:rsid w:val="008A2DAB"/>
    <w:rsid w:val="008A3AF8"/>
    <w:rsid w:val="008A59FA"/>
    <w:rsid w:val="008A5B98"/>
    <w:rsid w:val="008A5BF6"/>
    <w:rsid w:val="008A75A6"/>
    <w:rsid w:val="008A7E77"/>
    <w:rsid w:val="008B3110"/>
    <w:rsid w:val="008B4A5E"/>
    <w:rsid w:val="008C1FDF"/>
    <w:rsid w:val="008C3516"/>
    <w:rsid w:val="008C3A08"/>
    <w:rsid w:val="008D0F45"/>
    <w:rsid w:val="008D1423"/>
    <w:rsid w:val="008D4F82"/>
    <w:rsid w:val="008D5090"/>
    <w:rsid w:val="008D7CF2"/>
    <w:rsid w:val="008E4AC4"/>
    <w:rsid w:val="008E6063"/>
    <w:rsid w:val="008E7D54"/>
    <w:rsid w:val="008F1032"/>
    <w:rsid w:val="008F1381"/>
    <w:rsid w:val="008F32C1"/>
    <w:rsid w:val="008F61D0"/>
    <w:rsid w:val="00903996"/>
    <w:rsid w:val="00903B8B"/>
    <w:rsid w:val="00907124"/>
    <w:rsid w:val="00914DC5"/>
    <w:rsid w:val="009274FD"/>
    <w:rsid w:val="0092783A"/>
    <w:rsid w:val="00932A40"/>
    <w:rsid w:val="00940108"/>
    <w:rsid w:val="00942E39"/>
    <w:rsid w:val="00943095"/>
    <w:rsid w:val="009447EE"/>
    <w:rsid w:val="009462E8"/>
    <w:rsid w:val="00947667"/>
    <w:rsid w:val="00955EAC"/>
    <w:rsid w:val="00961FC0"/>
    <w:rsid w:val="0096650F"/>
    <w:rsid w:val="00971DF1"/>
    <w:rsid w:val="00972F0A"/>
    <w:rsid w:val="0097420E"/>
    <w:rsid w:val="0098007E"/>
    <w:rsid w:val="00981329"/>
    <w:rsid w:val="00985681"/>
    <w:rsid w:val="00986FDE"/>
    <w:rsid w:val="009914D7"/>
    <w:rsid w:val="00992F32"/>
    <w:rsid w:val="009932F7"/>
    <w:rsid w:val="009948C5"/>
    <w:rsid w:val="009A3D1A"/>
    <w:rsid w:val="009B0F1D"/>
    <w:rsid w:val="009B41DB"/>
    <w:rsid w:val="009C2A90"/>
    <w:rsid w:val="009C4ADF"/>
    <w:rsid w:val="009D195B"/>
    <w:rsid w:val="009D2AD5"/>
    <w:rsid w:val="009D2F05"/>
    <w:rsid w:val="009D4EF0"/>
    <w:rsid w:val="009D7757"/>
    <w:rsid w:val="009E3292"/>
    <w:rsid w:val="009E711D"/>
    <w:rsid w:val="009F08CE"/>
    <w:rsid w:val="009F2146"/>
    <w:rsid w:val="009F3FB3"/>
    <w:rsid w:val="009F4607"/>
    <w:rsid w:val="009F6DEA"/>
    <w:rsid w:val="00A00CF9"/>
    <w:rsid w:val="00A02D5D"/>
    <w:rsid w:val="00A02FF7"/>
    <w:rsid w:val="00A078A4"/>
    <w:rsid w:val="00A1666E"/>
    <w:rsid w:val="00A23758"/>
    <w:rsid w:val="00A24AFD"/>
    <w:rsid w:val="00A3793A"/>
    <w:rsid w:val="00A41A9D"/>
    <w:rsid w:val="00A42B35"/>
    <w:rsid w:val="00A57937"/>
    <w:rsid w:val="00A65382"/>
    <w:rsid w:val="00A75659"/>
    <w:rsid w:val="00A803DD"/>
    <w:rsid w:val="00A808EA"/>
    <w:rsid w:val="00A82607"/>
    <w:rsid w:val="00A84BCA"/>
    <w:rsid w:val="00A90004"/>
    <w:rsid w:val="00A92036"/>
    <w:rsid w:val="00A92F20"/>
    <w:rsid w:val="00A96C3E"/>
    <w:rsid w:val="00A97F25"/>
    <w:rsid w:val="00AA1F6B"/>
    <w:rsid w:val="00AA3DF9"/>
    <w:rsid w:val="00AB3165"/>
    <w:rsid w:val="00AB476D"/>
    <w:rsid w:val="00AB5FF0"/>
    <w:rsid w:val="00AB67D9"/>
    <w:rsid w:val="00AC1F9C"/>
    <w:rsid w:val="00AC2D43"/>
    <w:rsid w:val="00AC4194"/>
    <w:rsid w:val="00AD03B4"/>
    <w:rsid w:val="00AD2E9A"/>
    <w:rsid w:val="00AD6BDF"/>
    <w:rsid w:val="00AD743B"/>
    <w:rsid w:val="00AD7480"/>
    <w:rsid w:val="00AE1290"/>
    <w:rsid w:val="00AE258D"/>
    <w:rsid w:val="00AE6347"/>
    <w:rsid w:val="00AF16AA"/>
    <w:rsid w:val="00AF2B16"/>
    <w:rsid w:val="00AF5B2A"/>
    <w:rsid w:val="00AF76C7"/>
    <w:rsid w:val="00B01CC8"/>
    <w:rsid w:val="00B038B9"/>
    <w:rsid w:val="00B04AF6"/>
    <w:rsid w:val="00B04EA9"/>
    <w:rsid w:val="00B07FA5"/>
    <w:rsid w:val="00B10129"/>
    <w:rsid w:val="00B11312"/>
    <w:rsid w:val="00B11512"/>
    <w:rsid w:val="00B16058"/>
    <w:rsid w:val="00B213A9"/>
    <w:rsid w:val="00B21DF7"/>
    <w:rsid w:val="00B23858"/>
    <w:rsid w:val="00B23CBD"/>
    <w:rsid w:val="00B23DB2"/>
    <w:rsid w:val="00B32D9C"/>
    <w:rsid w:val="00B33CC5"/>
    <w:rsid w:val="00B34BFC"/>
    <w:rsid w:val="00B358A3"/>
    <w:rsid w:val="00B442B8"/>
    <w:rsid w:val="00B449D3"/>
    <w:rsid w:val="00B5146F"/>
    <w:rsid w:val="00B5212F"/>
    <w:rsid w:val="00B52E55"/>
    <w:rsid w:val="00B60820"/>
    <w:rsid w:val="00B61B4F"/>
    <w:rsid w:val="00B63814"/>
    <w:rsid w:val="00B661EB"/>
    <w:rsid w:val="00B6780D"/>
    <w:rsid w:val="00B74331"/>
    <w:rsid w:val="00B76070"/>
    <w:rsid w:val="00B83EEF"/>
    <w:rsid w:val="00B94F39"/>
    <w:rsid w:val="00B95274"/>
    <w:rsid w:val="00B97668"/>
    <w:rsid w:val="00BA4191"/>
    <w:rsid w:val="00BA6F6D"/>
    <w:rsid w:val="00BB034F"/>
    <w:rsid w:val="00BB2391"/>
    <w:rsid w:val="00BB39D3"/>
    <w:rsid w:val="00BB6201"/>
    <w:rsid w:val="00BB6CF4"/>
    <w:rsid w:val="00BB7CB4"/>
    <w:rsid w:val="00BC0442"/>
    <w:rsid w:val="00BC1C29"/>
    <w:rsid w:val="00BC3877"/>
    <w:rsid w:val="00BD3E19"/>
    <w:rsid w:val="00BD560A"/>
    <w:rsid w:val="00BD7203"/>
    <w:rsid w:val="00BE11BA"/>
    <w:rsid w:val="00BE33D7"/>
    <w:rsid w:val="00BE4CC1"/>
    <w:rsid w:val="00BE7150"/>
    <w:rsid w:val="00BE751F"/>
    <w:rsid w:val="00BE787B"/>
    <w:rsid w:val="00BF2715"/>
    <w:rsid w:val="00BF4DB0"/>
    <w:rsid w:val="00BF51E2"/>
    <w:rsid w:val="00BF6846"/>
    <w:rsid w:val="00BF6DA8"/>
    <w:rsid w:val="00BF71C2"/>
    <w:rsid w:val="00C037AE"/>
    <w:rsid w:val="00C04472"/>
    <w:rsid w:val="00C051A4"/>
    <w:rsid w:val="00C1279D"/>
    <w:rsid w:val="00C13277"/>
    <w:rsid w:val="00C148DE"/>
    <w:rsid w:val="00C15796"/>
    <w:rsid w:val="00C16364"/>
    <w:rsid w:val="00C17250"/>
    <w:rsid w:val="00C178DC"/>
    <w:rsid w:val="00C21B64"/>
    <w:rsid w:val="00C22354"/>
    <w:rsid w:val="00C25269"/>
    <w:rsid w:val="00C26966"/>
    <w:rsid w:val="00C2799D"/>
    <w:rsid w:val="00C30FCA"/>
    <w:rsid w:val="00C31E2D"/>
    <w:rsid w:val="00C3430D"/>
    <w:rsid w:val="00C35980"/>
    <w:rsid w:val="00C47DBD"/>
    <w:rsid w:val="00C50013"/>
    <w:rsid w:val="00C5263F"/>
    <w:rsid w:val="00C531A2"/>
    <w:rsid w:val="00C55F9A"/>
    <w:rsid w:val="00C57578"/>
    <w:rsid w:val="00C57762"/>
    <w:rsid w:val="00C614DD"/>
    <w:rsid w:val="00C62321"/>
    <w:rsid w:val="00C72E52"/>
    <w:rsid w:val="00C73AA1"/>
    <w:rsid w:val="00C745D0"/>
    <w:rsid w:val="00C8084F"/>
    <w:rsid w:val="00C82542"/>
    <w:rsid w:val="00C84378"/>
    <w:rsid w:val="00C85C5A"/>
    <w:rsid w:val="00C87EF8"/>
    <w:rsid w:val="00C91975"/>
    <w:rsid w:val="00C9498A"/>
    <w:rsid w:val="00C94ED2"/>
    <w:rsid w:val="00C959D2"/>
    <w:rsid w:val="00CA4586"/>
    <w:rsid w:val="00CB07AD"/>
    <w:rsid w:val="00CB2425"/>
    <w:rsid w:val="00CB3291"/>
    <w:rsid w:val="00CB45D7"/>
    <w:rsid w:val="00CB68BE"/>
    <w:rsid w:val="00CB72FF"/>
    <w:rsid w:val="00CC6E0A"/>
    <w:rsid w:val="00CC7744"/>
    <w:rsid w:val="00CD13B1"/>
    <w:rsid w:val="00CD1773"/>
    <w:rsid w:val="00CD1D70"/>
    <w:rsid w:val="00CD28AF"/>
    <w:rsid w:val="00CD4036"/>
    <w:rsid w:val="00CE1BAF"/>
    <w:rsid w:val="00CE1EF7"/>
    <w:rsid w:val="00CE2462"/>
    <w:rsid w:val="00CE2F28"/>
    <w:rsid w:val="00CE7F65"/>
    <w:rsid w:val="00CF479A"/>
    <w:rsid w:val="00CF5BF7"/>
    <w:rsid w:val="00CF68A8"/>
    <w:rsid w:val="00CF6BCD"/>
    <w:rsid w:val="00CF6D1C"/>
    <w:rsid w:val="00D0103B"/>
    <w:rsid w:val="00D028C8"/>
    <w:rsid w:val="00D0326D"/>
    <w:rsid w:val="00D06475"/>
    <w:rsid w:val="00D06F4E"/>
    <w:rsid w:val="00D07418"/>
    <w:rsid w:val="00D105B1"/>
    <w:rsid w:val="00D142D7"/>
    <w:rsid w:val="00D16A4E"/>
    <w:rsid w:val="00D228CF"/>
    <w:rsid w:val="00D267F0"/>
    <w:rsid w:val="00D3192F"/>
    <w:rsid w:val="00D32443"/>
    <w:rsid w:val="00D33131"/>
    <w:rsid w:val="00D416B4"/>
    <w:rsid w:val="00D43523"/>
    <w:rsid w:val="00D43F3C"/>
    <w:rsid w:val="00D46CE3"/>
    <w:rsid w:val="00D51F9F"/>
    <w:rsid w:val="00D5459C"/>
    <w:rsid w:val="00D56E59"/>
    <w:rsid w:val="00D72EDA"/>
    <w:rsid w:val="00D73A1A"/>
    <w:rsid w:val="00D76842"/>
    <w:rsid w:val="00D809E1"/>
    <w:rsid w:val="00D8188F"/>
    <w:rsid w:val="00D84E2A"/>
    <w:rsid w:val="00D9193F"/>
    <w:rsid w:val="00D91B9D"/>
    <w:rsid w:val="00D9405E"/>
    <w:rsid w:val="00D942E5"/>
    <w:rsid w:val="00D96400"/>
    <w:rsid w:val="00D97ECB"/>
    <w:rsid w:val="00DA2CB9"/>
    <w:rsid w:val="00DA2F8F"/>
    <w:rsid w:val="00DA5A0B"/>
    <w:rsid w:val="00DA6911"/>
    <w:rsid w:val="00DB4FD9"/>
    <w:rsid w:val="00DB5551"/>
    <w:rsid w:val="00DC117A"/>
    <w:rsid w:val="00DC21C1"/>
    <w:rsid w:val="00DC283F"/>
    <w:rsid w:val="00DC2E31"/>
    <w:rsid w:val="00DD0DB1"/>
    <w:rsid w:val="00DD381A"/>
    <w:rsid w:val="00DE2ECF"/>
    <w:rsid w:val="00DE4B3E"/>
    <w:rsid w:val="00DE5089"/>
    <w:rsid w:val="00DE6008"/>
    <w:rsid w:val="00DE7D8C"/>
    <w:rsid w:val="00DF0119"/>
    <w:rsid w:val="00DF1EA0"/>
    <w:rsid w:val="00DF27DA"/>
    <w:rsid w:val="00DF2A79"/>
    <w:rsid w:val="00DF6F00"/>
    <w:rsid w:val="00E0107C"/>
    <w:rsid w:val="00E01B63"/>
    <w:rsid w:val="00E1372B"/>
    <w:rsid w:val="00E16ED5"/>
    <w:rsid w:val="00E201DC"/>
    <w:rsid w:val="00E208FE"/>
    <w:rsid w:val="00E25554"/>
    <w:rsid w:val="00E30A52"/>
    <w:rsid w:val="00E33A70"/>
    <w:rsid w:val="00E36ABA"/>
    <w:rsid w:val="00E40FF3"/>
    <w:rsid w:val="00E42266"/>
    <w:rsid w:val="00E43006"/>
    <w:rsid w:val="00E4358E"/>
    <w:rsid w:val="00E43709"/>
    <w:rsid w:val="00E57CDF"/>
    <w:rsid w:val="00E6049A"/>
    <w:rsid w:val="00E61457"/>
    <w:rsid w:val="00E65232"/>
    <w:rsid w:val="00E660CC"/>
    <w:rsid w:val="00E66529"/>
    <w:rsid w:val="00E66B4B"/>
    <w:rsid w:val="00E706B0"/>
    <w:rsid w:val="00E723B1"/>
    <w:rsid w:val="00E74CA7"/>
    <w:rsid w:val="00E756CC"/>
    <w:rsid w:val="00E76098"/>
    <w:rsid w:val="00E80663"/>
    <w:rsid w:val="00E85505"/>
    <w:rsid w:val="00E931F5"/>
    <w:rsid w:val="00E93CE1"/>
    <w:rsid w:val="00E93E77"/>
    <w:rsid w:val="00EA0560"/>
    <w:rsid w:val="00EA258C"/>
    <w:rsid w:val="00EA684C"/>
    <w:rsid w:val="00EB2653"/>
    <w:rsid w:val="00EB30D0"/>
    <w:rsid w:val="00EC2B7E"/>
    <w:rsid w:val="00ED00E3"/>
    <w:rsid w:val="00ED116F"/>
    <w:rsid w:val="00ED21C6"/>
    <w:rsid w:val="00ED273E"/>
    <w:rsid w:val="00ED7735"/>
    <w:rsid w:val="00EE554A"/>
    <w:rsid w:val="00EE7349"/>
    <w:rsid w:val="00EF0A4F"/>
    <w:rsid w:val="00EF4D5B"/>
    <w:rsid w:val="00F008FA"/>
    <w:rsid w:val="00F0246C"/>
    <w:rsid w:val="00F123C1"/>
    <w:rsid w:val="00F12C3F"/>
    <w:rsid w:val="00F151DE"/>
    <w:rsid w:val="00F16EA1"/>
    <w:rsid w:val="00F171D9"/>
    <w:rsid w:val="00F2358E"/>
    <w:rsid w:val="00F26579"/>
    <w:rsid w:val="00F3047B"/>
    <w:rsid w:val="00F3172F"/>
    <w:rsid w:val="00F3575F"/>
    <w:rsid w:val="00F35B23"/>
    <w:rsid w:val="00F35EE0"/>
    <w:rsid w:val="00F378D8"/>
    <w:rsid w:val="00F42D56"/>
    <w:rsid w:val="00F43797"/>
    <w:rsid w:val="00F43A43"/>
    <w:rsid w:val="00F446DA"/>
    <w:rsid w:val="00F462CF"/>
    <w:rsid w:val="00F47DF7"/>
    <w:rsid w:val="00F539E2"/>
    <w:rsid w:val="00F547F3"/>
    <w:rsid w:val="00F55223"/>
    <w:rsid w:val="00F57B21"/>
    <w:rsid w:val="00F63742"/>
    <w:rsid w:val="00F63EBB"/>
    <w:rsid w:val="00F6585A"/>
    <w:rsid w:val="00F662F2"/>
    <w:rsid w:val="00F67CF5"/>
    <w:rsid w:val="00F7074D"/>
    <w:rsid w:val="00F7324A"/>
    <w:rsid w:val="00F73DB1"/>
    <w:rsid w:val="00F74650"/>
    <w:rsid w:val="00F8460F"/>
    <w:rsid w:val="00F8539C"/>
    <w:rsid w:val="00F91F73"/>
    <w:rsid w:val="00F93C74"/>
    <w:rsid w:val="00FB0681"/>
    <w:rsid w:val="00FB4B73"/>
    <w:rsid w:val="00FB7B8F"/>
    <w:rsid w:val="00FC7A43"/>
    <w:rsid w:val="00FD0A6D"/>
    <w:rsid w:val="00FE2488"/>
    <w:rsid w:val="00FE776C"/>
    <w:rsid w:val="00FF155C"/>
    <w:rsid w:val="00FF5E22"/>
    <w:rsid w:val="00F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B9F1B"/>
  <w15:docId w15:val="{AAAA917C-939A-45AD-8A58-E34F6C7B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0F"/>
    <w:rPr>
      <w:sz w:val="24"/>
      <w:szCs w:val="24"/>
    </w:rPr>
  </w:style>
  <w:style w:type="paragraph" w:styleId="1">
    <w:name w:val="heading 1"/>
    <w:basedOn w:val="a"/>
    <w:next w:val="a"/>
    <w:qFormat/>
    <w:rsid w:val="0096650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Times New Roman 14 пт"/>
    <w:link w:val="TimesNewRoman140"/>
    <w:rsid w:val="0096650F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rsid w:val="0096650F"/>
    <w:rPr>
      <w:rFonts w:cs="Arial"/>
      <w:sz w:val="28"/>
      <w:lang w:val="ru-RU" w:eastAsia="ru-RU" w:bidi="ar-SA"/>
    </w:rPr>
  </w:style>
  <w:style w:type="paragraph" w:styleId="a3">
    <w:name w:val="Title"/>
    <w:basedOn w:val="a"/>
    <w:qFormat/>
    <w:rsid w:val="0096650F"/>
    <w:pPr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96650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665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page number"/>
    <w:basedOn w:val="a0"/>
    <w:rsid w:val="0096650F"/>
  </w:style>
  <w:style w:type="paragraph" w:styleId="a5">
    <w:name w:val="header"/>
    <w:basedOn w:val="a"/>
    <w:rsid w:val="0096650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6650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B0E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0EE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26103"/>
    <w:rPr>
      <w:color w:val="0000FF"/>
      <w:u w:val="single"/>
    </w:rPr>
  </w:style>
  <w:style w:type="paragraph" w:styleId="aa">
    <w:name w:val="No Spacing"/>
    <w:uiPriority w:val="99"/>
    <w:qFormat/>
    <w:rsid w:val="00C87EF8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442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A02D5D"/>
    <w:pPr>
      <w:jc w:val="both"/>
    </w:pPr>
    <w:rPr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A02D5D"/>
    <w:rPr>
      <w:sz w:val="24"/>
      <w:lang w:eastAsia="zh-CN"/>
    </w:rPr>
  </w:style>
  <w:style w:type="paragraph" w:styleId="21">
    <w:name w:val="Body Text Indent 2"/>
    <w:basedOn w:val="a"/>
    <w:link w:val="22"/>
    <w:rsid w:val="00C623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2321"/>
    <w:rPr>
      <w:sz w:val="24"/>
      <w:szCs w:val="24"/>
    </w:rPr>
  </w:style>
  <w:style w:type="table" w:styleId="ad">
    <w:name w:val="Table Grid"/>
    <w:basedOn w:val="a1"/>
    <w:rsid w:val="00860B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225E53"/>
    <w:rPr>
      <w:rFonts w:ascii="Arial" w:hAnsi="Arial" w:cs="Arial"/>
    </w:rPr>
  </w:style>
  <w:style w:type="character" w:styleId="ae">
    <w:name w:val="FollowedHyperlink"/>
    <w:basedOn w:val="a0"/>
    <w:rsid w:val="008A5BF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0549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Emphasis"/>
    <w:uiPriority w:val="20"/>
    <w:qFormat/>
    <w:rsid w:val="0005499A"/>
    <w:rPr>
      <w:i/>
      <w:iCs/>
    </w:rPr>
  </w:style>
  <w:style w:type="paragraph" w:styleId="af0">
    <w:name w:val="Normal (Web)"/>
    <w:basedOn w:val="a"/>
    <w:uiPriority w:val="99"/>
    <w:unhideWhenUsed/>
    <w:rsid w:val="00D06F4E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rsid w:val="00E723B1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723B1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character" w:customStyle="1" w:styleId="2Arial12pt">
    <w:name w:val="Основной текст (2) + Arial;12 pt;Полужирный"/>
    <w:rsid w:val="00E723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E723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1">
    <w:name w:val="List Paragraph"/>
    <w:basedOn w:val="a"/>
    <w:uiPriority w:val="34"/>
    <w:qFormat/>
    <w:rsid w:val="0099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gotol-r04.gosweb.gosuslugi.ru/ofitsialno/munitsipalnyy-kontrol/zemelnyy-kontr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gotol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A8B9-22FE-4FF6-9A3F-726C3FE7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3442</Words>
  <Characters>19621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23017</CharactersWithSpaces>
  <SharedDoc>false</SharedDoc>
  <HLinks>
    <vt:vector size="96" baseType="variant">
      <vt:variant>
        <vt:i4>8126519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consultantplus://offline/ref=92E1E3BD2E5E08ACE034BC1AE5760AE6497B897558988F3FE5BAE0C3121C79E6D636488E7AE0345AL9O5C</vt:lpwstr>
      </vt:variant>
      <vt:variant>
        <vt:lpwstr/>
      </vt:variant>
      <vt:variant>
        <vt:i4>2031707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consultantplus://offline/ref=92E1E3BD2E5E08ACE034BC1AE5760AE6497B897558988F3FE5BAE0C3121C79E6D636488D72LEO2C</vt:lpwstr>
      </vt:variant>
      <vt:variant>
        <vt:lpwstr/>
      </vt:variant>
      <vt:variant>
        <vt:i4>7995447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consultantplus://offline/ref=92E1E3BD2E5E08ACE034BC1AE5760AE6497B897558988F3FE5BAE0C3121C79E6D636488E78E0L3O3C</vt:lpwstr>
      </vt:variant>
      <vt:variant>
        <vt:lpwstr/>
      </vt:variant>
      <vt:variant>
        <vt:i4>7995501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consultantplus://offline/ref=92E1E3BD2E5E08ACE034BC1AE5760AE6497B897558988F3FE5BAE0C3121C79E6D636488E7BE6L3O5C</vt:lpwstr>
      </vt:variant>
      <vt:variant>
        <vt:lpwstr/>
      </vt:variant>
      <vt:variant>
        <vt:i4>7995445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consultantplus://offline/ref=92E1E3BD2E5E08ACE034BC1AE5760AE6497B897E559B8F3FE5BAE0C3121C79E6D636488A78E6L3O4C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consultantplus://offline/ref=92E1E3BD2E5E08ACE034BC1AE5760AE6497B897558988F3FE5BAE0C3121C79E6D636488E7BE8L3O0C</vt:lpwstr>
      </vt:variant>
      <vt:variant>
        <vt:lpwstr/>
      </vt:variant>
      <vt:variant>
        <vt:i4>7536747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consultantplus://offline/ref=04E7614E21B74049DF4DEE5B6F33800DD0817E508ABEB66BE6C81EC5033065E7DABF5230D940C104E6A5AC6949DDI</vt:lpwstr>
      </vt:variant>
      <vt:variant>
        <vt:lpwstr/>
      </vt:variant>
      <vt:variant>
        <vt:i4>2949171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consultantplus://offline/ref=A5DA155789AC77239D47374454B80426C84AAFC45B69CC333BE94316C597217Eo4k8E</vt:lpwstr>
      </vt:variant>
      <vt:variant>
        <vt:lpwstr/>
      </vt:variant>
      <vt:variant>
        <vt:i4>786513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consultantplus://offline/main?base=LAW;n=58591;fld=134;dst=100119</vt:lpwstr>
      </vt:variant>
      <vt:variant>
        <vt:lpwstr/>
      </vt:variant>
      <vt:variant>
        <vt:i4>786513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consultantplus://offline/main?base=LAW;n=58591;fld=134;dst=100116</vt:lpwstr>
      </vt:variant>
      <vt:variant>
        <vt:lpwstr/>
      </vt:variant>
      <vt:variant>
        <vt:i4>852049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3276900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consultantplus://offline/ref=8E68D920D99718EE6D1C30D75518FA8B7AA08042BE747767F4AC5820820A55DE8756F3CC9E0C325FF564E016S2nDD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Marchuk_LV</cp:lastModifiedBy>
  <cp:revision>25</cp:revision>
  <cp:lastPrinted>2025-12-04T03:20:00Z</cp:lastPrinted>
  <dcterms:created xsi:type="dcterms:W3CDTF">2024-09-11T03:10:00Z</dcterms:created>
  <dcterms:modified xsi:type="dcterms:W3CDTF">2025-12-22T07:31:00Z</dcterms:modified>
</cp:coreProperties>
</file>