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19" w:rsidRPr="005D4919" w:rsidRDefault="005D4919" w:rsidP="005D4919">
      <w:pPr>
        <w:jc w:val="center"/>
        <w:rPr>
          <w:rFonts w:eastAsia="Times New Roman"/>
          <w:sz w:val="16"/>
          <w:szCs w:val="20"/>
          <w:lang w:eastAsia="ru-RU"/>
        </w:rPr>
      </w:pPr>
      <w:r w:rsidRPr="005D4919">
        <w:rPr>
          <w:rFonts w:eastAsia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919" w:rsidRPr="005D4919" w:rsidRDefault="005D4919" w:rsidP="005D4919">
      <w:pPr>
        <w:rPr>
          <w:rFonts w:eastAsia="Times New Roman"/>
          <w:b/>
          <w:sz w:val="36"/>
          <w:szCs w:val="20"/>
          <w:lang w:eastAsia="ru-RU"/>
        </w:rPr>
      </w:pPr>
      <w:r w:rsidRPr="005D4919">
        <w:rPr>
          <w:rFonts w:eastAsia="Times New Roman"/>
          <w:b/>
          <w:sz w:val="36"/>
          <w:szCs w:val="20"/>
          <w:lang w:eastAsia="ru-RU"/>
        </w:rPr>
        <w:t xml:space="preserve">          </w:t>
      </w:r>
    </w:p>
    <w:p w:rsidR="005D4919" w:rsidRPr="005D4919" w:rsidRDefault="005D4919" w:rsidP="005D4919">
      <w:pPr>
        <w:jc w:val="center"/>
        <w:rPr>
          <w:rFonts w:eastAsia="Times New Roman"/>
          <w:b/>
          <w:sz w:val="36"/>
          <w:szCs w:val="20"/>
          <w:lang w:eastAsia="ru-RU"/>
        </w:rPr>
      </w:pPr>
      <w:r w:rsidRPr="005D4919">
        <w:rPr>
          <w:rFonts w:eastAsia="Times New Roman"/>
          <w:b/>
          <w:sz w:val="36"/>
          <w:szCs w:val="20"/>
          <w:lang w:eastAsia="ru-RU"/>
        </w:rPr>
        <w:t>АДМИНИСТРАЦИЯ ГОРОДА БОГОТОЛА</w:t>
      </w:r>
    </w:p>
    <w:p w:rsidR="005D4919" w:rsidRPr="005D4919" w:rsidRDefault="005D4919" w:rsidP="005D4919">
      <w:pPr>
        <w:jc w:val="center"/>
        <w:rPr>
          <w:rFonts w:eastAsia="Times New Roman"/>
          <w:b/>
          <w:szCs w:val="20"/>
          <w:lang w:eastAsia="ru-RU"/>
        </w:rPr>
      </w:pPr>
      <w:r w:rsidRPr="005D4919">
        <w:rPr>
          <w:rFonts w:eastAsia="Times New Roman"/>
          <w:b/>
          <w:szCs w:val="20"/>
          <w:lang w:eastAsia="ru-RU"/>
        </w:rPr>
        <w:t>Красноярского края</w:t>
      </w:r>
    </w:p>
    <w:p w:rsidR="005D4919" w:rsidRPr="005D4919" w:rsidRDefault="005D4919" w:rsidP="005D4919">
      <w:pPr>
        <w:jc w:val="center"/>
        <w:rPr>
          <w:rFonts w:eastAsia="Times New Roman"/>
          <w:b/>
          <w:szCs w:val="20"/>
          <w:lang w:eastAsia="ru-RU"/>
        </w:rPr>
      </w:pPr>
    </w:p>
    <w:p w:rsidR="005D4919" w:rsidRPr="005D4919" w:rsidRDefault="005D4919" w:rsidP="005D4919">
      <w:pPr>
        <w:jc w:val="center"/>
        <w:rPr>
          <w:rFonts w:eastAsia="Times New Roman"/>
          <w:b/>
          <w:szCs w:val="20"/>
          <w:lang w:eastAsia="ru-RU"/>
        </w:rPr>
      </w:pPr>
    </w:p>
    <w:p w:rsidR="005D4919" w:rsidRPr="005D4919" w:rsidRDefault="005D4919" w:rsidP="005D4919">
      <w:pPr>
        <w:jc w:val="center"/>
        <w:rPr>
          <w:rFonts w:eastAsia="Times New Roman"/>
          <w:b/>
          <w:sz w:val="48"/>
          <w:szCs w:val="20"/>
          <w:lang w:eastAsia="ru-RU"/>
        </w:rPr>
      </w:pPr>
      <w:r w:rsidRPr="005D4919">
        <w:rPr>
          <w:rFonts w:eastAsia="Times New Roman"/>
          <w:b/>
          <w:sz w:val="48"/>
          <w:szCs w:val="20"/>
          <w:lang w:eastAsia="ru-RU"/>
        </w:rPr>
        <w:t>ПОСТАНОВЛЕНИЕ</w:t>
      </w:r>
    </w:p>
    <w:p w:rsidR="005D4919" w:rsidRPr="005D4919" w:rsidRDefault="005D4919" w:rsidP="005D4919">
      <w:pPr>
        <w:jc w:val="both"/>
        <w:rPr>
          <w:rFonts w:eastAsia="Times New Roman"/>
          <w:b/>
          <w:sz w:val="32"/>
          <w:szCs w:val="20"/>
          <w:lang w:eastAsia="ru-RU"/>
        </w:rPr>
      </w:pPr>
    </w:p>
    <w:p w:rsidR="005D4919" w:rsidRPr="005D4919" w:rsidRDefault="005D4919" w:rsidP="005D4919">
      <w:pPr>
        <w:jc w:val="both"/>
        <w:rPr>
          <w:rFonts w:eastAsia="Times New Roman"/>
          <w:b/>
          <w:sz w:val="32"/>
          <w:szCs w:val="20"/>
          <w:lang w:eastAsia="ru-RU"/>
        </w:rPr>
      </w:pPr>
    </w:p>
    <w:p w:rsidR="005D4919" w:rsidRPr="005D4919" w:rsidRDefault="005D4919" w:rsidP="005D4919">
      <w:pPr>
        <w:rPr>
          <w:rFonts w:eastAsia="Times New Roman"/>
          <w:b/>
          <w:sz w:val="32"/>
          <w:szCs w:val="20"/>
          <w:lang w:eastAsia="ru-RU"/>
        </w:rPr>
      </w:pPr>
      <w:r w:rsidRPr="005D4919">
        <w:rPr>
          <w:rFonts w:eastAsia="Times New Roman"/>
          <w:b/>
          <w:sz w:val="32"/>
          <w:szCs w:val="20"/>
          <w:lang w:eastAsia="ru-RU"/>
        </w:rPr>
        <w:t xml:space="preserve">« </w:t>
      </w:r>
      <w:r w:rsidR="001C7D2E">
        <w:rPr>
          <w:rFonts w:eastAsia="Times New Roman"/>
          <w:b/>
          <w:sz w:val="32"/>
          <w:szCs w:val="20"/>
          <w:lang w:eastAsia="ru-RU"/>
        </w:rPr>
        <w:t>29</w:t>
      </w:r>
      <w:r w:rsidRPr="005D4919">
        <w:rPr>
          <w:rFonts w:eastAsia="Times New Roman"/>
          <w:b/>
          <w:sz w:val="32"/>
          <w:szCs w:val="20"/>
          <w:lang w:eastAsia="ru-RU"/>
        </w:rPr>
        <w:t xml:space="preserve"> » ___</w:t>
      </w:r>
      <w:r w:rsidR="001C7D2E" w:rsidRPr="001C7D2E">
        <w:rPr>
          <w:rFonts w:eastAsia="Times New Roman"/>
          <w:b/>
          <w:sz w:val="32"/>
          <w:szCs w:val="20"/>
          <w:u w:val="single"/>
          <w:lang w:eastAsia="ru-RU"/>
        </w:rPr>
        <w:t>10</w:t>
      </w:r>
      <w:r w:rsidRPr="001C7D2E">
        <w:rPr>
          <w:rFonts w:eastAsia="Times New Roman"/>
          <w:b/>
          <w:sz w:val="32"/>
          <w:szCs w:val="20"/>
          <w:u w:val="single"/>
          <w:lang w:eastAsia="ru-RU"/>
        </w:rPr>
        <w:t>_</w:t>
      </w:r>
      <w:r w:rsidRPr="005D4919">
        <w:rPr>
          <w:rFonts w:eastAsia="Times New Roman"/>
          <w:b/>
          <w:sz w:val="32"/>
          <w:szCs w:val="20"/>
          <w:lang w:eastAsia="ru-RU"/>
        </w:rPr>
        <w:t xml:space="preserve">__2025   г.    </w:t>
      </w:r>
      <w:r w:rsidR="001C7D2E">
        <w:rPr>
          <w:rFonts w:eastAsia="Times New Roman"/>
          <w:b/>
          <w:sz w:val="32"/>
          <w:szCs w:val="20"/>
          <w:lang w:eastAsia="ru-RU"/>
        </w:rPr>
        <w:t xml:space="preserve">   </w:t>
      </w:r>
      <w:bookmarkStart w:id="0" w:name="_GoBack"/>
      <w:bookmarkEnd w:id="0"/>
      <w:r w:rsidRPr="005D4919">
        <w:rPr>
          <w:rFonts w:eastAsia="Times New Roman"/>
          <w:b/>
          <w:sz w:val="32"/>
          <w:szCs w:val="20"/>
          <w:lang w:eastAsia="ru-RU"/>
        </w:rPr>
        <w:t xml:space="preserve"> г. Боготол                             №</w:t>
      </w:r>
      <w:r w:rsidR="001C7D2E">
        <w:rPr>
          <w:rFonts w:eastAsia="Times New Roman"/>
          <w:b/>
          <w:sz w:val="32"/>
          <w:szCs w:val="20"/>
          <w:lang w:eastAsia="ru-RU"/>
        </w:rPr>
        <w:t xml:space="preserve"> 0792-п</w:t>
      </w:r>
    </w:p>
    <w:p w:rsidR="005D4919" w:rsidRDefault="005D4919" w:rsidP="005D4919">
      <w:pPr>
        <w:pStyle w:val="ConsPlusNormal"/>
        <w:jc w:val="both"/>
        <w:rPr>
          <w:sz w:val="28"/>
          <w:szCs w:val="28"/>
        </w:rPr>
      </w:pPr>
    </w:p>
    <w:p w:rsidR="005D4919" w:rsidRDefault="005D4919" w:rsidP="005D4919">
      <w:pPr>
        <w:pStyle w:val="ConsPlusNormal"/>
        <w:jc w:val="both"/>
        <w:rPr>
          <w:sz w:val="28"/>
          <w:szCs w:val="28"/>
        </w:rPr>
      </w:pPr>
    </w:p>
    <w:p w:rsidR="005D4919" w:rsidRDefault="005D4919" w:rsidP="005D491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определении официального адреса сайта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муниципального округа Красноярского края в сети Интернет</w:t>
      </w:r>
    </w:p>
    <w:p w:rsidR="005D4919" w:rsidRDefault="005D4919" w:rsidP="005D4919">
      <w:pPr>
        <w:autoSpaceDE w:val="0"/>
        <w:autoSpaceDN w:val="0"/>
        <w:adjustRightInd w:val="0"/>
        <w:jc w:val="both"/>
      </w:pPr>
    </w:p>
    <w:p w:rsidR="005D4919" w:rsidRDefault="005D4919" w:rsidP="005D4919">
      <w:pPr>
        <w:autoSpaceDE w:val="0"/>
        <w:autoSpaceDN w:val="0"/>
        <w:adjustRightInd w:val="0"/>
        <w:jc w:val="both"/>
      </w:pPr>
    </w:p>
    <w:p w:rsidR="005D4919" w:rsidRDefault="005D4919" w:rsidP="005D4919">
      <w:pPr>
        <w:ind w:firstLine="709"/>
        <w:jc w:val="both"/>
      </w:pPr>
      <w: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«Об обеспечении доступа к информации о деятельности государственных органов и органов местного самоуправления» от 09.02.2009 № 8-ФЗ, руководствуясь п. 10 ст. 41, ст. 71, ст. 72, ст. 73 Устава городского округа город Боготол Красноярского края, ПОСТАНОВЛЯЮ:</w:t>
      </w:r>
    </w:p>
    <w:p w:rsidR="005D4919" w:rsidRDefault="005D4919" w:rsidP="005D4919">
      <w:pPr>
        <w:autoSpaceDE w:val="0"/>
        <w:autoSpaceDN w:val="0"/>
        <w:adjustRightInd w:val="0"/>
        <w:ind w:firstLine="709"/>
        <w:jc w:val="both"/>
      </w:pPr>
      <w:r>
        <w:t xml:space="preserve">1. Определить адрес официального сайта муниципального образования </w:t>
      </w:r>
      <w:proofErr w:type="spellStart"/>
      <w:r>
        <w:t>Боготольский</w:t>
      </w:r>
      <w:proofErr w:type="spellEnd"/>
      <w:r>
        <w:t xml:space="preserve"> муниципальный округ красноярского края - </w:t>
      </w:r>
      <w:r>
        <w:br/>
      </w:r>
      <w:hyperlink r:id="rId5" w:history="1">
        <w:r w:rsidRPr="00A3632D">
          <w:rPr>
            <w:rStyle w:val="a3"/>
          </w:rPr>
          <w:t>https://bogotol-okrug.gosuslugi.ru/</w:t>
        </w:r>
      </w:hyperlink>
      <w:r>
        <w:t xml:space="preserve"> </w:t>
      </w:r>
    </w:p>
    <w:p w:rsidR="005D4919" w:rsidRDefault="005D4919" w:rsidP="005D4919">
      <w:pPr>
        <w:ind w:firstLine="709"/>
        <w:jc w:val="both"/>
      </w:pPr>
      <w:r>
        <w:t xml:space="preserve">2. Назначить ответственным за своевременное размещение информации, а также за ее актуализацию специалиста по работе с интернет ресурсами - </w:t>
      </w:r>
      <w:proofErr w:type="spellStart"/>
      <w:r>
        <w:t>Небеснюк</w:t>
      </w:r>
      <w:proofErr w:type="spellEnd"/>
      <w:r>
        <w:t xml:space="preserve"> Александра Валерьевича.</w:t>
      </w:r>
    </w:p>
    <w:p w:rsidR="005D4919" w:rsidRDefault="005D4919" w:rsidP="005D4919">
      <w:pPr>
        <w:ind w:firstLine="709"/>
        <w:jc w:val="both"/>
      </w:pPr>
      <w:r>
        <w:t>3.  Обязать начальников отделов администрации города Боготола, а также руководителей структурных подразделений курировать профильные разделы сайта не реже одного раза в неделю, в целях своевременного внесения изменений размещённой информации.</w:t>
      </w:r>
    </w:p>
    <w:p w:rsidR="005D4919" w:rsidRDefault="005D4919" w:rsidP="005D4919">
      <w:pPr>
        <w:ind w:firstLine="709"/>
        <w:jc w:val="both"/>
      </w:pPr>
      <w:r>
        <w:t>4.  Обязать начальников отделов администрации города Боготола, а также руководителей структурных подразделений своевременно предоставлять информацию, необходимую для публикации в профильных разделах сайта.</w:t>
      </w:r>
    </w:p>
    <w:p w:rsidR="005D4919" w:rsidRDefault="005D4919" w:rsidP="005D4919">
      <w:pPr>
        <w:ind w:firstLine="709"/>
        <w:jc w:val="both"/>
      </w:pPr>
      <w:r>
        <w:t xml:space="preserve">5. Признать утратившим силу постановление администрации города Боготола от 12.05.2025 № 0497-п «Об определении официального адреса </w:t>
      </w:r>
      <w:r>
        <w:lastRenderedPageBreak/>
        <w:t>сайта муниципального образования городской округ город Боготол в сети Интернет».</w:t>
      </w:r>
    </w:p>
    <w:p w:rsidR="005D4919" w:rsidRDefault="005D4919" w:rsidP="005D4919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t>6.</w:t>
      </w:r>
      <w:r w:rsidRPr="00194D5A">
        <w:t xml:space="preserve"> </w:t>
      </w:r>
      <w:r>
        <w:t>Разместить настоящее постановление на официальном сайте администрации города Боготола https://</w:t>
      </w:r>
      <w:r w:rsidRPr="008549DE">
        <w:t>bogotol-okrug</w:t>
      </w:r>
      <w:r>
        <w:t xml:space="preserve">.gosuslugi.ru/ в сети Интернет и опубликовать в официальном печатном издании газете «Земля </w:t>
      </w:r>
      <w:proofErr w:type="spellStart"/>
      <w:r>
        <w:t>боготольская</w:t>
      </w:r>
      <w:proofErr w:type="spellEnd"/>
      <w:r>
        <w:t>».</w:t>
      </w:r>
    </w:p>
    <w:p w:rsidR="005D4919" w:rsidRDefault="005D4919" w:rsidP="005D4919">
      <w:pPr>
        <w:autoSpaceDE w:val="0"/>
        <w:autoSpaceDN w:val="0"/>
        <w:adjustRightInd w:val="0"/>
        <w:ind w:firstLine="708"/>
        <w:jc w:val="both"/>
      </w:pPr>
      <w:r>
        <w:t>7.   Контроль за исполнением настоящего постановления возложить на з</w:t>
      </w:r>
      <w:r w:rsidRPr="00811D79">
        <w:t>аведующ</w:t>
      </w:r>
      <w:r>
        <w:t>его</w:t>
      </w:r>
      <w:r w:rsidRPr="00811D79">
        <w:t xml:space="preserve"> отделом по работе с обращениями граждан и служебной корреспонденцией</w:t>
      </w:r>
      <w:r>
        <w:t>.</w:t>
      </w:r>
    </w:p>
    <w:p w:rsidR="005D4919" w:rsidRDefault="005D4919" w:rsidP="005D491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8.  Постановление вступает в силу со дня принятия. </w:t>
      </w:r>
    </w:p>
    <w:p w:rsidR="005D4919" w:rsidRDefault="005D4919" w:rsidP="005D4919">
      <w:pPr>
        <w:ind w:right="-143"/>
      </w:pPr>
    </w:p>
    <w:p w:rsidR="005D4919" w:rsidRDefault="005D4919" w:rsidP="005D4919">
      <w:pPr>
        <w:ind w:right="-143"/>
      </w:pPr>
    </w:p>
    <w:p w:rsidR="005D4919" w:rsidRDefault="005D4919" w:rsidP="005D4919">
      <w:pPr>
        <w:ind w:right="-143"/>
      </w:pPr>
      <w:r>
        <w:t>Глава города Боготола                                                                      А.В. Байков</w:t>
      </w: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Default="005D4919" w:rsidP="005D4919">
      <w:pPr>
        <w:ind w:right="-143"/>
        <w:rPr>
          <w:sz w:val="20"/>
          <w:szCs w:val="20"/>
        </w:rPr>
      </w:pPr>
    </w:p>
    <w:p w:rsidR="005D4919" w:rsidRPr="008549DE" w:rsidRDefault="005D4919" w:rsidP="005D4919">
      <w:pPr>
        <w:ind w:right="-143"/>
        <w:rPr>
          <w:sz w:val="20"/>
          <w:szCs w:val="20"/>
        </w:rPr>
      </w:pPr>
      <w:r w:rsidRPr="008549DE">
        <w:rPr>
          <w:sz w:val="20"/>
          <w:szCs w:val="20"/>
        </w:rPr>
        <w:t>Марчук Людмила Владимировна</w:t>
      </w:r>
    </w:p>
    <w:p w:rsidR="005D4919" w:rsidRDefault="005D4919" w:rsidP="005D4919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6-34-45</w:t>
      </w:r>
    </w:p>
    <w:p w:rsidR="005D4919" w:rsidRPr="008549DE" w:rsidRDefault="005D4919" w:rsidP="005D4919">
      <w:pPr>
        <w:ind w:right="-143"/>
        <w:rPr>
          <w:sz w:val="20"/>
          <w:szCs w:val="20"/>
        </w:rPr>
      </w:pPr>
      <w:proofErr w:type="spellStart"/>
      <w:r w:rsidRPr="008549DE">
        <w:rPr>
          <w:sz w:val="20"/>
          <w:szCs w:val="20"/>
        </w:rPr>
        <w:t>Небеснюк</w:t>
      </w:r>
      <w:proofErr w:type="spellEnd"/>
      <w:r w:rsidRPr="008549DE">
        <w:rPr>
          <w:sz w:val="20"/>
          <w:szCs w:val="20"/>
        </w:rPr>
        <w:t> Александр Валерьевич</w:t>
      </w:r>
    </w:p>
    <w:sectPr w:rsidR="005D4919" w:rsidRPr="008549DE" w:rsidSect="00FE02EA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44"/>
    <w:rsid w:val="00194D5A"/>
    <w:rsid w:val="001C7D2E"/>
    <w:rsid w:val="00204344"/>
    <w:rsid w:val="00324F1B"/>
    <w:rsid w:val="00523CA5"/>
    <w:rsid w:val="005D4919"/>
    <w:rsid w:val="00671E87"/>
    <w:rsid w:val="00681F9B"/>
    <w:rsid w:val="0079067F"/>
    <w:rsid w:val="0080397A"/>
    <w:rsid w:val="00811D79"/>
    <w:rsid w:val="00816893"/>
    <w:rsid w:val="008549DE"/>
    <w:rsid w:val="00984948"/>
    <w:rsid w:val="00BB5E67"/>
    <w:rsid w:val="00E34925"/>
    <w:rsid w:val="00E56387"/>
    <w:rsid w:val="00F52395"/>
    <w:rsid w:val="00F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3C86"/>
  <w15:chartTrackingRefBased/>
  <w15:docId w15:val="{A98A89A1-1DDC-4052-9B62-98657429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4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F5239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04344"/>
    <w:rPr>
      <w:color w:val="0000FF"/>
      <w:u w:val="single"/>
    </w:rPr>
  </w:style>
  <w:style w:type="paragraph" w:customStyle="1" w:styleId="ConsPlusNormal">
    <w:name w:val="ConsPlusNormal"/>
    <w:rsid w:val="00204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3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23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39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397A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549D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-okrug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Marchuk_LV</cp:lastModifiedBy>
  <cp:revision>16</cp:revision>
  <cp:lastPrinted>2025-10-29T07:50:00Z</cp:lastPrinted>
  <dcterms:created xsi:type="dcterms:W3CDTF">2025-04-22T10:26:00Z</dcterms:created>
  <dcterms:modified xsi:type="dcterms:W3CDTF">2025-10-29T07:52:00Z</dcterms:modified>
</cp:coreProperties>
</file>