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5BE" w:rsidRPr="009875BE" w:rsidRDefault="009875BE" w:rsidP="009875BE">
      <w:pPr>
        <w:spacing w:after="0" w:line="240" w:lineRule="auto"/>
        <w:jc w:val="center"/>
        <w:rPr>
          <w:rFonts w:ascii="Times New Roman" w:eastAsia="Times New Roman" w:hAnsi="Times New Roman" w:cs="Times New Roman"/>
          <w:sz w:val="16"/>
          <w:szCs w:val="20"/>
          <w:lang w:eastAsia="ru-RU"/>
        </w:rPr>
      </w:pPr>
      <w:r w:rsidRPr="009875BE">
        <w:rPr>
          <w:rFonts w:ascii="Times New Roman" w:eastAsia="Times New Roman" w:hAnsi="Times New Roman" w:cs="Times New Roman"/>
          <w:noProof/>
          <w:sz w:val="16"/>
          <w:szCs w:val="20"/>
          <w:lang w:eastAsia="ru-RU"/>
        </w:rPr>
        <w:drawing>
          <wp:inline distT="0" distB="0" distL="0" distR="0">
            <wp:extent cx="638175" cy="800100"/>
            <wp:effectExtent l="0" t="0" r="0"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9875BE" w:rsidRPr="009875BE" w:rsidRDefault="009875BE" w:rsidP="009875BE">
      <w:pPr>
        <w:spacing w:after="0" w:line="240" w:lineRule="auto"/>
        <w:rPr>
          <w:rFonts w:ascii="Times New Roman" w:eastAsia="Times New Roman" w:hAnsi="Times New Roman" w:cs="Times New Roman"/>
          <w:b/>
          <w:sz w:val="36"/>
          <w:szCs w:val="20"/>
          <w:lang w:eastAsia="ru-RU"/>
        </w:rPr>
      </w:pPr>
    </w:p>
    <w:p w:rsidR="009875BE" w:rsidRPr="009875BE" w:rsidRDefault="009875BE" w:rsidP="009875BE">
      <w:pPr>
        <w:spacing w:after="0" w:line="240" w:lineRule="auto"/>
        <w:jc w:val="center"/>
        <w:rPr>
          <w:rFonts w:ascii="Times New Roman" w:eastAsia="Times New Roman" w:hAnsi="Times New Roman" w:cs="Times New Roman"/>
          <w:b/>
          <w:sz w:val="36"/>
          <w:szCs w:val="20"/>
          <w:lang w:eastAsia="ru-RU"/>
        </w:rPr>
      </w:pPr>
      <w:r w:rsidRPr="009875BE">
        <w:rPr>
          <w:rFonts w:ascii="Times New Roman" w:eastAsia="Times New Roman" w:hAnsi="Times New Roman" w:cs="Times New Roman"/>
          <w:b/>
          <w:sz w:val="36"/>
          <w:szCs w:val="20"/>
          <w:lang w:eastAsia="ru-RU"/>
        </w:rPr>
        <w:t>АДМИНИСТРАЦИЯ ГОРОДА БОГОТОЛА</w:t>
      </w:r>
    </w:p>
    <w:p w:rsidR="009875BE" w:rsidRPr="009875BE" w:rsidRDefault="009875BE" w:rsidP="009875BE">
      <w:pPr>
        <w:spacing w:after="0" w:line="240" w:lineRule="auto"/>
        <w:jc w:val="center"/>
        <w:rPr>
          <w:rFonts w:ascii="Times New Roman" w:eastAsia="Times New Roman" w:hAnsi="Times New Roman" w:cs="Times New Roman"/>
          <w:b/>
          <w:sz w:val="28"/>
          <w:szCs w:val="20"/>
          <w:lang w:eastAsia="ru-RU"/>
        </w:rPr>
      </w:pPr>
      <w:r w:rsidRPr="009875BE">
        <w:rPr>
          <w:rFonts w:ascii="Times New Roman" w:eastAsia="Times New Roman" w:hAnsi="Times New Roman" w:cs="Times New Roman"/>
          <w:b/>
          <w:sz w:val="28"/>
          <w:szCs w:val="20"/>
          <w:lang w:eastAsia="ru-RU"/>
        </w:rPr>
        <w:t>Красноярского края</w:t>
      </w:r>
    </w:p>
    <w:p w:rsidR="009875BE" w:rsidRPr="009875BE" w:rsidRDefault="009875BE" w:rsidP="009875BE">
      <w:pPr>
        <w:spacing w:after="0" w:line="240" w:lineRule="auto"/>
        <w:jc w:val="center"/>
        <w:rPr>
          <w:rFonts w:ascii="Times New Roman" w:eastAsia="Times New Roman" w:hAnsi="Times New Roman" w:cs="Times New Roman"/>
          <w:b/>
          <w:sz w:val="28"/>
          <w:szCs w:val="20"/>
          <w:lang w:eastAsia="ru-RU"/>
        </w:rPr>
      </w:pPr>
    </w:p>
    <w:p w:rsidR="009875BE" w:rsidRPr="009875BE" w:rsidRDefault="009875BE" w:rsidP="009875BE">
      <w:pPr>
        <w:spacing w:after="0" w:line="240" w:lineRule="auto"/>
        <w:jc w:val="center"/>
        <w:rPr>
          <w:rFonts w:ascii="Times New Roman" w:eastAsia="Times New Roman" w:hAnsi="Times New Roman" w:cs="Times New Roman"/>
          <w:b/>
          <w:sz w:val="28"/>
          <w:szCs w:val="20"/>
          <w:lang w:eastAsia="ru-RU"/>
        </w:rPr>
      </w:pPr>
    </w:p>
    <w:p w:rsidR="009875BE" w:rsidRPr="009875BE" w:rsidRDefault="009875BE" w:rsidP="009875BE">
      <w:pPr>
        <w:spacing w:after="0" w:line="240" w:lineRule="auto"/>
        <w:jc w:val="center"/>
        <w:rPr>
          <w:rFonts w:ascii="Times New Roman" w:eastAsia="Times New Roman" w:hAnsi="Times New Roman" w:cs="Times New Roman"/>
          <w:b/>
          <w:sz w:val="48"/>
          <w:szCs w:val="20"/>
          <w:lang w:eastAsia="ru-RU"/>
        </w:rPr>
      </w:pPr>
      <w:r w:rsidRPr="009875BE">
        <w:rPr>
          <w:rFonts w:ascii="Times New Roman" w:eastAsia="Times New Roman" w:hAnsi="Times New Roman" w:cs="Times New Roman"/>
          <w:b/>
          <w:sz w:val="48"/>
          <w:szCs w:val="20"/>
          <w:lang w:eastAsia="ru-RU"/>
        </w:rPr>
        <w:t>ПОСТАНОВЛЕНИЕ</w:t>
      </w:r>
    </w:p>
    <w:p w:rsidR="009875BE" w:rsidRPr="009875BE" w:rsidRDefault="009875BE" w:rsidP="009875BE">
      <w:pPr>
        <w:spacing w:after="0" w:line="240" w:lineRule="auto"/>
        <w:jc w:val="both"/>
        <w:rPr>
          <w:rFonts w:ascii="Times New Roman" w:eastAsia="Times New Roman" w:hAnsi="Times New Roman" w:cs="Times New Roman"/>
          <w:b/>
          <w:sz w:val="32"/>
          <w:szCs w:val="20"/>
          <w:lang w:eastAsia="ru-RU"/>
        </w:rPr>
      </w:pPr>
    </w:p>
    <w:p w:rsidR="009875BE" w:rsidRPr="009875BE" w:rsidRDefault="009875BE" w:rsidP="009875BE">
      <w:pPr>
        <w:spacing w:after="0" w:line="240" w:lineRule="auto"/>
        <w:jc w:val="both"/>
        <w:rPr>
          <w:rFonts w:ascii="Times New Roman" w:eastAsia="Times New Roman" w:hAnsi="Times New Roman" w:cs="Times New Roman"/>
          <w:b/>
          <w:sz w:val="32"/>
          <w:szCs w:val="20"/>
          <w:lang w:eastAsia="ru-RU"/>
        </w:rPr>
      </w:pPr>
    </w:p>
    <w:p w:rsidR="009875BE" w:rsidRPr="009875BE" w:rsidRDefault="009875BE" w:rsidP="009875BE">
      <w:pPr>
        <w:spacing w:after="0" w:line="240" w:lineRule="auto"/>
        <w:rPr>
          <w:rFonts w:ascii="Times New Roman" w:eastAsia="Times New Roman" w:hAnsi="Times New Roman" w:cs="Times New Roman"/>
          <w:b/>
          <w:sz w:val="32"/>
          <w:szCs w:val="20"/>
          <w:lang w:eastAsia="ru-RU"/>
        </w:rPr>
      </w:pPr>
      <w:proofErr w:type="gramStart"/>
      <w:r w:rsidRPr="009875BE">
        <w:rPr>
          <w:rFonts w:ascii="Times New Roman" w:eastAsia="Times New Roman" w:hAnsi="Times New Roman" w:cs="Times New Roman"/>
          <w:b/>
          <w:sz w:val="32"/>
          <w:szCs w:val="20"/>
          <w:lang w:eastAsia="ru-RU"/>
        </w:rPr>
        <w:t xml:space="preserve">« </w:t>
      </w:r>
      <w:r w:rsidR="001B0B46">
        <w:rPr>
          <w:rFonts w:ascii="Times New Roman" w:eastAsia="Times New Roman" w:hAnsi="Times New Roman" w:cs="Times New Roman"/>
          <w:b/>
          <w:sz w:val="32"/>
          <w:szCs w:val="20"/>
          <w:lang w:eastAsia="ru-RU"/>
        </w:rPr>
        <w:t>16</w:t>
      </w:r>
      <w:proofErr w:type="gramEnd"/>
      <w:r w:rsidR="001B0B46">
        <w:rPr>
          <w:rFonts w:ascii="Times New Roman" w:eastAsia="Times New Roman" w:hAnsi="Times New Roman" w:cs="Times New Roman"/>
          <w:b/>
          <w:sz w:val="32"/>
          <w:szCs w:val="20"/>
          <w:lang w:eastAsia="ru-RU"/>
        </w:rPr>
        <w:t xml:space="preserve"> </w:t>
      </w:r>
      <w:r w:rsidRPr="009875BE">
        <w:rPr>
          <w:rFonts w:ascii="Times New Roman" w:eastAsia="Times New Roman" w:hAnsi="Times New Roman" w:cs="Times New Roman"/>
          <w:b/>
          <w:sz w:val="32"/>
          <w:szCs w:val="20"/>
          <w:lang w:eastAsia="ru-RU"/>
        </w:rPr>
        <w:t>» __</w:t>
      </w:r>
      <w:r w:rsidR="00D55375">
        <w:rPr>
          <w:rFonts w:ascii="Times New Roman" w:eastAsia="Times New Roman" w:hAnsi="Times New Roman" w:cs="Times New Roman"/>
          <w:b/>
          <w:sz w:val="32"/>
          <w:szCs w:val="20"/>
          <w:lang w:eastAsia="ru-RU"/>
        </w:rPr>
        <w:t>_</w:t>
      </w:r>
      <w:r w:rsidR="001B0B46" w:rsidRPr="001B0B46">
        <w:rPr>
          <w:rFonts w:ascii="Times New Roman" w:eastAsia="Times New Roman" w:hAnsi="Times New Roman" w:cs="Times New Roman"/>
          <w:b/>
          <w:sz w:val="32"/>
          <w:szCs w:val="20"/>
          <w:u w:val="single"/>
          <w:lang w:eastAsia="ru-RU"/>
        </w:rPr>
        <w:t>09</w:t>
      </w:r>
      <w:r w:rsidRPr="009875BE">
        <w:rPr>
          <w:rFonts w:ascii="Times New Roman" w:eastAsia="Times New Roman" w:hAnsi="Times New Roman" w:cs="Times New Roman"/>
          <w:b/>
          <w:sz w:val="32"/>
          <w:szCs w:val="20"/>
          <w:lang w:eastAsia="ru-RU"/>
        </w:rPr>
        <w:t xml:space="preserve">___2025   г.     </w:t>
      </w:r>
      <w:r w:rsidR="001B0B46">
        <w:rPr>
          <w:rFonts w:ascii="Times New Roman" w:eastAsia="Times New Roman" w:hAnsi="Times New Roman" w:cs="Times New Roman"/>
          <w:b/>
          <w:sz w:val="32"/>
          <w:szCs w:val="20"/>
          <w:lang w:eastAsia="ru-RU"/>
        </w:rPr>
        <w:t xml:space="preserve">  </w:t>
      </w:r>
      <w:r w:rsidRPr="009875BE">
        <w:rPr>
          <w:rFonts w:ascii="Times New Roman" w:eastAsia="Times New Roman" w:hAnsi="Times New Roman" w:cs="Times New Roman"/>
          <w:b/>
          <w:sz w:val="32"/>
          <w:szCs w:val="20"/>
          <w:lang w:eastAsia="ru-RU"/>
        </w:rPr>
        <w:t>г. Боготол                             №</w:t>
      </w:r>
      <w:r w:rsidR="00CB750E">
        <w:rPr>
          <w:rFonts w:ascii="Times New Roman" w:eastAsia="Times New Roman" w:hAnsi="Times New Roman" w:cs="Times New Roman"/>
          <w:b/>
          <w:sz w:val="32"/>
          <w:szCs w:val="20"/>
          <w:lang w:eastAsia="ru-RU"/>
        </w:rPr>
        <w:t xml:space="preserve"> </w:t>
      </w:r>
      <w:r w:rsidR="001B0B46">
        <w:rPr>
          <w:rFonts w:ascii="Times New Roman" w:eastAsia="Times New Roman" w:hAnsi="Times New Roman" w:cs="Times New Roman"/>
          <w:b/>
          <w:sz w:val="32"/>
          <w:szCs w:val="20"/>
          <w:lang w:eastAsia="ru-RU"/>
        </w:rPr>
        <w:t>0729-п</w:t>
      </w:r>
      <w:r w:rsidR="00D55375">
        <w:rPr>
          <w:rFonts w:ascii="Times New Roman" w:eastAsia="Times New Roman" w:hAnsi="Times New Roman" w:cs="Times New Roman"/>
          <w:b/>
          <w:sz w:val="32"/>
          <w:szCs w:val="20"/>
          <w:lang w:eastAsia="ru-RU"/>
        </w:rPr>
        <w:t xml:space="preserve">       </w:t>
      </w:r>
    </w:p>
    <w:p w:rsidR="009875BE" w:rsidRDefault="009875BE" w:rsidP="009875BE">
      <w:pPr>
        <w:spacing w:after="0" w:line="240" w:lineRule="auto"/>
        <w:jc w:val="both"/>
        <w:rPr>
          <w:rFonts w:ascii="Times New Roman" w:eastAsia="Times New Roman" w:hAnsi="Times New Roman" w:cs="Times New Roman"/>
          <w:bCs/>
          <w:sz w:val="28"/>
          <w:szCs w:val="28"/>
          <w:lang w:eastAsia="ru-RU"/>
        </w:rPr>
      </w:pPr>
    </w:p>
    <w:p w:rsidR="009875BE" w:rsidRDefault="009875BE" w:rsidP="009875BE">
      <w:pPr>
        <w:spacing w:after="0" w:line="240" w:lineRule="auto"/>
        <w:jc w:val="both"/>
        <w:rPr>
          <w:rFonts w:ascii="Times New Roman" w:eastAsia="Times New Roman" w:hAnsi="Times New Roman" w:cs="Times New Roman"/>
          <w:bCs/>
          <w:sz w:val="28"/>
          <w:szCs w:val="28"/>
          <w:lang w:eastAsia="ru-RU"/>
        </w:rPr>
      </w:pPr>
    </w:p>
    <w:p w:rsidR="009875BE" w:rsidRPr="002B7857" w:rsidRDefault="009875BE" w:rsidP="009875BE">
      <w:pPr>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bCs/>
          <w:sz w:val="28"/>
          <w:szCs w:val="28"/>
          <w:lang w:eastAsia="ru-RU"/>
        </w:rPr>
        <w:t xml:space="preserve">Об утверждении </w:t>
      </w:r>
      <w:r w:rsidRPr="002B7857">
        <w:rPr>
          <w:rFonts w:ascii="Times New Roman" w:eastAsia="Times New Roman" w:hAnsi="Times New Roman" w:cs="Times New Roman"/>
          <w:sz w:val="28"/>
          <w:szCs w:val="28"/>
          <w:lang w:eastAsia="ru-RU"/>
        </w:rPr>
        <w:t>Порядка и условий предоставления некоммерческим организациям города Боготола грантов в форме субсидий на финансовое обеспечение затрат, связанных с реализацией ими социально значимых проектов</w:t>
      </w:r>
    </w:p>
    <w:p w:rsidR="009875BE" w:rsidRDefault="009875BE" w:rsidP="009875B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75BE" w:rsidRDefault="009875BE" w:rsidP="009875B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75BE" w:rsidRDefault="009875BE" w:rsidP="009875B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color w:val="000000"/>
          <w:sz w:val="28"/>
          <w:szCs w:val="28"/>
          <w:lang w:eastAsia="ru-RU"/>
        </w:rPr>
        <w:t xml:space="preserve">В соответствии со ст.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sidRPr="002B7857">
        <w:rPr>
          <w:rFonts w:ascii="Times New Roman" w:eastAsia="Times New Roman" w:hAnsi="Times New Roman" w:cs="Times New Roman"/>
          <w:sz w:val="28"/>
          <w:szCs w:val="28"/>
          <w:lang w:eastAsia="ru-RU"/>
        </w:rPr>
        <w:t xml:space="preserve">в целях совершенствования системы муниципальной поддержки гражданских инициатив, создания условий для активного участия социально ориентированных некоммерческих организаций в разработке и реализации социальных проектов, направленных на решение задач социально-экономического развития города, </w:t>
      </w:r>
      <w:r w:rsidRPr="002B7857">
        <w:rPr>
          <w:rFonts w:ascii="Times New Roman" w:eastAsia="Times New Roman" w:hAnsi="Times New Roman" w:cs="Times New Roman"/>
          <w:bCs/>
          <w:sz w:val="28"/>
          <w:szCs w:val="28"/>
          <w:lang w:eastAsia="ru-RU"/>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ascii="Times New Roman" w:eastAsia="Times New Roman" w:hAnsi="Times New Roman" w:cs="Times New Roman"/>
          <w:sz w:val="28"/>
          <w:szCs w:val="28"/>
          <w:lang w:eastAsia="ru-RU"/>
        </w:rPr>
        <w:t>руководствуясь п. 10 ст. 41</w:t>
      </w:r>
      <w:r w:rsidRPr="002B7857">
        <w:rPr>
          <w:rFonts w:ascii="Times New Roman" w:eastAsia="Times New Roman" w:hAnsi="Times New Roman" w:cs="Times New Roman"/>
          <w:sz w:val="28"/>
          <w:szCs w:val="28"/>
          <w:lang w:eastAsia="ru-RU"/>
        </w:rPr>
        <w:t>, ст. 71, ст. 72, ст. 73 Устава городского округа город Боготол Красноярского края, ПОСТАНОВЛЯЮ:</w:t>
      </w:r>
    </w:p>
    <w:p w:rsidR="00D55375" w:rsidRDefault="009875BE" w:rsidP="00D5537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1. Утвердить Порядок и условий предоставления </w:t>
      </w:r>
      <w:proofErr w:type="gramStart"/>
      <w:r w:rsidRPr="002B7857">
        <w:rPr>
          <w:rFonts w:ascii="Times New Roman" w:eastAsia="Times New Roman" w:hAnsi="Times New Roman" w:cs="Times New Roman"/>
          <w:sz w:val="28"/>
          <w:szCs w:val="28"/>
          <w:lang w:eastAsia="ru-RU"/>
        </w:rPr>
        <w:t>некоммерческим  организациям</w:t>
      </w:r>
      <w:proofErr w:type="gramEnd"/>
      <w:r w:rsidRPr="002B7857">
        <w:rPr>
          <w:rFonts w:ascii="Times New Roman" w:eastAsia="Times New Roman" w:hAnsi="Times New Roman" w:cs="Times New Roman"/>
          <w:sz w:val="28"/>
          <w:szCs w:val="28"/>
          <w:lang w:eastAsia="ru-RU"/>
        </w:rPr>
        <w:t xml:space="preserve"> города Боготола грантов в форме субсидий  на финансовое обеспечение затрат, связанных с реализацией </w:t>
      </w:r>
      <w:r>
        <w:rPr>
          <w:rFonts w:ascii="Times New Roman" w:eastAsia="Times New Roman" w:hAnsi="Times New Roman" w:cs="Times New Roman"/>
          <w:sz w:val="28"/>
          <w:szCs w:val="28"/>
          <w:lang w:eastAsia="ru-RU"/>
        </w:rPr>
        <w:t>ими социально значимых проектов</w:t>
      </w:r>
      <w:r w:rsidR="001D3252">
        <w:rPr>
          <w:rFonts w:ascii="Times New Roman" w:eastAsia="Times New Roman" w:hAnsi="Times New Roman" w:cs="Times New Roman"/>
          <w:sz w:val="28"/>
          <w:szCs w:val="28"/>
          <w:lang w:eastAsia="ru-RU"/>
        </w:rPr>
        <w:t xml:space="preserve">, согласно приложению </w:t>
      </w:r>
      <w:r w:rsidRPr="002B7857">
        <w:rPr>
          <w:rFonts w:ascii="Times New Roman" w:eastAsia="Times New Roman" w:hAnsi="Times New Roman" w:cs="Times New Roman"/>
          <w:sz w:val="28"/>
          <w:szCs w:val="28"/>
          <w:lang w:eastAsia="ru-RU"/>
        </w:rPr>
        <w:t>к настоящему постановлению.</w:t>
      </w:r>
    </w:p>
    <w:p w:rsidR="009875BE" w:rsidRDefault="009875BE" w:rsidP="00D5537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lastRenderedPageBreak/>
        <w:t xml:space="preserve">2. </w:t>
      </w:r>
      <w:r w:rsidRPr="002B7857">
        <w:rPr>
          <w:rFonts w:ascii="Times New Roman" w:eastAsia="Calibri" w:hAnsi="Times New Roman" w:cs="Times New Roman"/>
          <w:sz w:val="28"/>
          <w:szCs w:val="28"/>
        </w:rPr>
        <w:t xml:space="preserve">Признать утратившими силу </w:t>
      </w:r>
      <w:r>
        <w:rPr>
          <w:rFonts w:ascii="Times New Roman" w:eastAsia="Calibri" w:hAnsi="Times New Roman" w:cs="Times New Roman"/>
          <w:sz w:val="28"/>
          <w:szCs w:val="28"/>
        </w:rPr>
        <w:t xml:space="preserve">постановление администрации города Боготола </w:t>
      </w:r>
      <w:r>
        <w:rPr>
          <w:rFonts w:ascii="Times New Roman" w:eastAsia="Times New Roman" w:hAnsi="Times New Roman" w:cs="Times New Roman"/>
          <w:sz w:val="28"/>
          <w:szCs w:val="28"/>
          <w:lang w:eastAsia="ru-RU"/>
        </w:rPr>
        <w:t xml:space="preserve">от </w:t>
      </w:r>
      <w:r w:rsidR="00D55375">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w:t>
      </w:r>
      <w:r w:rsidR="00D55375">
        <w:rPr>
          <w:rFonts w:ascii="Times New Roman" w:eastAsia="Times New Roman" w:hAnsi="Times New Roman" w:cs="Times New Roman"/>
          <w:sz w:val="28"/>
          <w:szCs w:val="28"/>
          <w:lang w:eastAsia="ru-RU"/>
        </w:rPr>
        <w:t>09</w:t>
      </w:r>
      <w:r>
        <w:rPr>
          <w:rFonts w:ascii="Times New Roman" w:eastAsia="Times New Roman" w:hAnsi="Times New Roman" w:cs="Times New Roman"/>
          <w:sz w:val="28"/>
          <w:szCs w:val="28"/>
          <w:lang w:eastAsia="ru-RU"/>
        </w:rPr>
        <w:t xml:space="preserve">.2025 № </w:t>
      </w:r>
      <w:r w:rsidR="00D55375">
        <w:rPr>
          <w:rFonts w:ascii="Times New Roman" w:eastAsia="Times New Roman" w:hAnsi="Times New Roman" w:cs="Times New Roman"/>
          <w:sz w:val="28"/>
          <w:szCs w:val="28"/>
          <w:lang w:eastAsia="ru-RU"/>
        </w:rPr>
        <w:t>0721</w:t>
      </w:r>
      <w:r w:rsidRPr="002B7857">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bCs/>
          <w:sz w:val="28"/>
          <w:szCs w:val="28"/>
          <w:lang w:eastAsia="ru-RU"/>
        </w:rPr>
        <w:t xml:space="preserve">Об утверждении </w:t>
      </w:r>
      <w:r w:rsidRPr="002B7857">
        <w:rPr>
          <w:rFonts w:ascii="Times New Roman" w:eastAsia="Times New Roman" w:hAnsi="Times New Roman" w:cs="Times New Roman"/>
          <w:sz w:val="28"/>
          <w:szCs w:val="28"/>
          <w:lang w:eastAsia="ru-RU"/>
        </w:rPr>
        <w:t>Порядка и условий предоставления некоммерческим организациям города Боготола грантов в форме субсидий на финансовое обеспечение затрат, связанных с реализацией ими социально значимых проектов</w:t>
      </w:r>
      <w:r>
        <w:rPr>
          <w:rFonts w:ascii="Times New Roman" w:eastAsia="Times New Roman" w:hAnsi="Times New Roman" w:cs="Times New Roman"/>
          <w:sz w:val="28"/>
          <w:szCs w:val="28"/>
          <w:lang w:eastAsia="ru-RU"/>
        </w:rPr>
        <w:t>».</w:t>
      </w:r>
    </w:p>
    <w:p w:rsidR="009875BE" w:rsidRDefault="009875BE" w:rsidP="009875B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3. Разместить настоящее постановление на официальном сайте администрации города Боготола </w:t>
      </w:r>
      <w:hyperlink r:id="rId7" w:history="1">
        <w:r w:rsidRPr="002B7857">
          <w:rPr>
            <w:rStyle w:val="a4"/>
            <w:rFonts w:ascii="Times New Roman" w:hAnsi="Times New Roman" w:cs="Times New Roman"/>
            <w:sz w:val="28"/>
            <w:szCs w:val="28"/>
          </w:rPr>
          <w:t>https://bogotolcity.gosuslugi.ru/</w:t>
        </w:r>
      </w:hyperlink>
      <w:r w:rsidRPr="002B7857">
        <w:rPr>
          <w:rFonts w:ascii="Times New Roman" w:eastAsia="Times New Roman" w:hAnsi="Times New Roman" w:cs="Times New Roman"/>
          <w:sz w:val="28"/>
          <w:szCs w:val="28"/>
          <w:lang w:eastAsia="ru-RU"/>
        </w:rPr>
        <w:t xml:space="preserve">в сети Интернет и опубликовать в официальном печатном издании газете «Земля </w:t>
      </w:r>
      <w:proofErr w:type="spellStart"/>
      <w:r w:rsidRPr="002B7857">
        <w:rPr>
          <w:rFonts w:ascii="Times New Roman" w:eastAsia="Times New Roman" w:hAnsi="Times New Roman" w:cs="Times New Roman"/>
          <w:sz w:val="28"/>
          <w:szCs w:val="28"/>
          <w:lang w:eastAsia="ru-RU"/>
        </w:rPr>
        <w:t>боготольская</w:t>
      </w:r>
      <w:proofErr w:type="spellEnd"/>
      <w:r w:rsidRPr="002B7857">
        <w:rPr>
          <w:rFonts w:ascii="Times New Roman" w:eastAsia="Times New Roman" w:hAnsi="Times New Roman" w:cs="Times New Roman"/>
          <w:sz w:val="28"/>
          <w:szCs w:val="28"/>
          <w:lang w:eastAsia="ru-RU"/>
        </w:rPr>
        <w:t>».</w:t>
      </w:r>
    </w:p>
    <w:p w:rsidR="009875BE" w:rsidRPr="002B7857" w:rsidRDefault="009875BE" w:rsidP="009875B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4. Контроль за исполнением настоящего постановления оставляю за собой.</w:t>
      </w:r>
    </w:p>
    <w:p w:rsidR="009875BE" w:rsidRDefault="009875BE" w:rsidP="009875B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5. Постановление вступает в силу в день, следующий за днем его официального опубликования</w:t>
      </w:r>
      <w:r>
        <w:rPr>
          <w:rFonts w:ascii="Times New Roman" w:eastAsia="Times New Roman" w:hAnsi="Times New Roman" w:cs="Times New Roman"/>
          <w:sz w:val="28"/>
          <w:szCs w:val="28"/>
          <w:lang w:eastAsia="ru-RU"/>
        </w:rPr>
        <w:t>.</w:t>
      </w:r>
    </w:p>
    <w:p w:rsidR="009875BE" w:rsidRDefault="009875BE" w:rsidP="009875BE">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9875BE" w:rsidRPr="002B7857" w:rsidRDefault="009875BE" w:rsidP="009875B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Глав</w:t>
      </w:r>
      <w:r>
        <w:rPr>
          <w:rFonts w:ascii="Times New Roman" w:eastAsia="Times New Roman" w:hAnsi="Times New Roman" w:cs="Times New Roman"/>
          <w:sz w:val="28"/>
          <w:szCs w:val="28"/>
          <w:lang w:eastAsia="ru-RU"/>
        </w:rPr>
        <w:t>а</w:t>
      </w:r>
      <w:r w:rsidRPr="002B7857">
        <w:rPr>
          <w:rFonts w:ascii="Times New Roman" w:eastAsia="Times New Roman" w:hAnsi="Times New Roman" w:cs="Times New Roman"/>
          <w:sz w:val="28"/>
          <w:szCs w:val="28"/>
          <w:lang w:eastAsia="ru-RU"/>
        </w:rPr>
        <w:t xml:space="preserve"> города Боготола                             </w:t>
      </w:r>
      <w:r>
        <w:rPr>
          <w:rFonts w:ascii="Times New Roman" w:eastAsia="Times New Roman" w:hAnsi="Times New Roman" w:cs="Times New Roman"/>
          <w:sz w:val="28"/>
          <w:szCs w:val="28"/>
          <w:lang w:eastAsia="ru-RU"/>
        </w:rPr>
        <w:t xml:space="preserve">                                         А.В. Байков</w:t>
      </w:r>
    </w:p>
    <w:p w:rsidR="009875BE" w:rsidRPr="002B7857" w:rsidRDefault="009875BE" w:rsidP="009875B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875BE" w:rsidRPr="002B7857" w:rsidRDefault="009875BE" w:rsidP="009875B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Pr="002B7857"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Pr="002B7857" w:rsidRDefault="009875BE" w:rsidP="009875B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Лазарева Татьяна Викторовна</w:t>
      </w:r>
    </w:p>
    <w:p w:rsidR="009875BE" w:rsidRPr="002B7857" w:rsidRDefault="009875BE" w:rsidP="009875B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6-34-14</w:t>
      </w:r>
    </w:p>
    <w:p w:rsidR="00EB6D0D" w:rsidRDefault="00EB6D0D" w:rsidP="009875BE">
      <w:pPr>
        <w:spacing w:after="0" w:line="240" w:lineRule="auto"/>
        <w:ind w:firstLine="4962"/>
        <w:rPr>
          <w:rFonts w:ascii="Times New Roman" w:eastAsia="Times New Roman" w:hAnsi="Times New Roman" w:cs="Times New Roman"/>
          <w:sz w:val="20"/>
          <w:szCs w:val="20"/>
          <w:lang w:eastAsia="ru-RU"/>
        </w:rPr>
      </w:pPr>
    </w:p>
    <w:p w:rsidR="009875BE" w:rsidRPr="002B7857" w:rsidRDefault="001D3252" w:rsidP="009875BE">
      <w:pPr>
        <w:spacing w:after="0" w:line="240" w:lineRule="auto"/>
        <w:ind w:firstLine="496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9875BE" w:rsidRPr="002B7857" w:rsidRDefault="009875BE" w:rsidP="009875BE">
      <w:pPr>
        <w:spacing w:after="0" w:line="240" w:lineRule="auto"/>
        <w:ind w:firstLine="4962"/>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к постановлению администрации </w:t>
      </w:r>
    </w:p>
    <w:p w:rsidR="009875BE" w:rsidRPr="002B7857" w:rsidRDefault="009875BE" w:rsidP="009875BE">
      <w:pPr>
        <w:spacing w:after="0" w:line="240" w:lineRule="auto"/>
        <w:ind w:firstLine="4962"/>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города Боготола</w:t>
      </w:r>
    </w:p>
    <w:p w:rsidR="009875BE" w:rsidRPr="001B0B46" w:rsidRDefault="009875BE" w:rsidP="009875BE">
      <w:pPr>
        <w:spacing w:after="0" w:line="240" w:lineRule="auto"/>
        <w:ind w:firstLine="4962"/>
        <w:rPr>
          <w:rFonts w:ascii="Times New Roman" w:eastAsia="Times New Roman" w:hAnsi="Times New Roman" w:cs="Times New Roman"/>
          <w:sz w:val="28"/>
          <w:szCs w:val="28"/>
          <w:u w:val="single"/>
          <w:lang w:eastAsia="ru-RU"/>
        </w:rPr>
      </w:pPr>
      <w:r w:rsidRPr="002B7857">
        <w:rPr>
          <w:rFonts w:ascii="Times New Roman" w:eastAsia="Times New Roman" w:hAnsi="Times New Roman" w:cs="Times New Roman"/>
          <w:sz w:val="28"/>
          <w:szCs w:val="28"/>
          <w:lang w:eastAsia="ru-RU"/>
        </w:rPr>
        <w:t xml:space="preserve">от </w:t>
      </w:r>
      <w:bookmarkStart w:id="0" w:name="P40"/>
      <w:bookmarkEnd w:id="0"/>
      <w:r>
        <w:rPr>
          <w:rFonts w:ascii="Times New Roman" w:eastAsia="Times New Roman" w:hAnsi="Times New Roman" w:cs="Times New Roman"/>
          <w:sz w:val="28"/>
          <w:szCs w:val="28"/>
          <w:lang w:eastAsia="ru-RU"/>
        </w:rPr>
        <w:t>«_</w:t>
      </w:r>
      <w:r w:rsidR="001B0B46" w:rsidRPr="001B0B46">
        <w:rPr>
          <w:rFonts w:ascii="Times New Roman" w:eastAsia="Times New Roman" w:hAnsi="Times New Roman" w:cs="Times New Roman"/>
          <w:sz w:val="28"/>
          <w:szCs w:val="28"/>
          <w:u w:val="single"/>
          <w:lang w:eastAsia="ru-RU"/>
        </w:rPr>
        <w:t>16</w:t>
      </w:r>
      <w:r>
        <w:rPr>
          <w:rFonts w:ascii="Times New Roman" w:eastAsia="Times New Roman" w:hAnsi="Times New Roman" w:cs="Times New Roman"/>
          <w:sz w:val="28"/>
          <w:szCs w:val="28"/>
          <w:lang w:eastAsia="ru-RU"/>
        </w:rPr>
        <w:t>_» _</w:t>
      </w:r>
      <w:r w:rsidR="001B0B46" w:rsidRPr="001B0B46">
        <w:rPr>
          <w:rFonts w:ascii="Times New Roman" w:eastAsia="Times New Roman" w:hAnsi="Times New Roman" w:cs="Times New Roman"/>
          <w:sz w:val="28"/>
          <w:szCs w:val="28"/>
          <w:u w:val="single"/>
          <w:lang w:eastAsia="ru-RU"/>
        </w:rPr>
        <w:t>09</w:t>
      </w:r>
      <w:r>
        <w:rPr>
          <w:rFonts w:ascii="Times New Roman" w:eastAsia="Times New Roman" w:hAnsi="Times New Roman" w:cs="Times New Roman"/>
          <w:sz w:val="28"/>
          <w:szCs w:val="28"/>
          <w:lang w:eastAsia="ru-RU"/>
        </w:rPr>
        <w:t xml:space="preserve">_ 2025 г. № </w:t>
      </w:r>
      <w:bookmarkStart w:id="1" w:name="_GoBack"/>
      <w:r w:rsidR="001B0B46" w:rsidRPr="001B0B46">
        <w:rPr>
          <w:rFonts w:ascii="Times New Roman" w:eastAsia="Times New Roman" w:hAnsi="Times New Roman" w:cs="Times New Roman"/>
          <w:sz w:val="28"/>
          <w:szCs w:val="28"/>
          <w:u w:val="single"/>
          <w:lang w:eastAsia="ru-RU"/>
        </w:rPr>
        <w:t>0729-п</w:t>
      </w:r>
    </w:p>
    <w:bookmarkEnd w:id="1"/>
    <w:p w:rsidR="009875BE" w:rsidRPr="002B7857" w:rsidRDefault="009875BE" w:rsidP="009875BE">
      <w:pPr>
        <w:spacing w:after="0" w:line="240" w:lineRule="auto"/>
        <w:ind w:firstLine="4962"/>
        <w:rPr>
          <w:rFonts w:ascii="Times New Roman" w:eastAsia="Times New Roman" w:hAnsi="Times New Roman" w:cs="Times New Roman"/>
          <w:caps/>
          <w:sz w:val="28"/>
          <w:szCs w:val="28"/>
        </w:rPr>
      </w:pPr>
    </w:p>
    <w:p w:rsidR="009875BE" w:rsidRPr="002B7857" w:rsidRDefault="009875BE" w:rsidP="009875BE">
      <w:pPr>
        <w:pStyle w:val="ConsPlusNormal"/>
        <w:jc w:val="center"/>
        <w:rPr>
          <w:rFonts w:ascii="Times New Roman" w:eastAsia="Times New Roman" w:hAnsi="Times New Roman" w:cs="Times New Roman"/>
          <w:caps/>
          <w:sz w:val="28"/>
          <w:szCs w:val="28"/>
        </w:rPr>
      </w:pPr>
      <w:r w:rsidRPr="002B7857">
        <w:rPr>
          <w:rFonts w:ascii="Times New Roman" w:eastAsia="Times New Roman" w:hAnsi="Times New Roman" w:cs="Times New Roman"/>
          <w:caps/>
          <w:sz w:val="28"/>
          <w:szCs w:val="28"/>
        </w:rPr>
        <w:t xml:space="preserve">Порядок и условия </w:t>
      </w:r>
    </w:p>
    <w:p w:rsidR="009875BE" w:rsidRPr="002B7857" w:rsidRDefault="009875BE" w:rsidP="009875BE">
      <w:pPr>
        <w:pStyle w:val="ConsPlusNormal"/>
        <w:jc w:val="both"/>
        <w:rPr>
          <w:rFonts w:ascii="Times New Roman" w:eastAsia="Times New Roman" w:hAnsi="Times New Roman" w:cs="Times New Roman"/>
          <w:caps/>
          <w:sz w:val="28"/>
          <w:szCs w:val="28"/>
        </w:rPr>
      </w:pPr>
      <w:r w:rsidRPr="002B7857">
        <w:rPr>
          <w:rFonts w:ascii="Times New Roman" w:hAnsi="Times New Roman" w:cs="Times New Roman"/>
          <w:sz w:val="28"/>
          <w:szCs w:val="28"/>
        </w:rPr>
        <w:t xml:space="preserve">предоставления </w:t>
      </w:r>
      <w:r w:rsidRPr="002B7857">
        <w:rPr>
          <w:rFonts w:ascii="Times New Roman" w:eastAsia="Times New Roman" w:hAnsi="Times New Roman" w:cs="Times New Roman"/>
          <w:sz w:val="28"/>
          <w:szCs w:val="28"/>
        </w:rPr>
        <w:t>некоммерческим организациям города Боготола грантов в форме субсидии на финансовое обеспечение затрат, связанных с реализацией ими социально значимых проектов</w:t>
      </w:r>
    </w:p>
    <w:p w:rsidR="009875BE" w:rsidRPr="002B7857" w:rsidRDefault="009875BE" w:rsidP="009875BE">
      <w:pPr>
        <w:pStyle w:val="ConsPlusTitle"/>
        <w:jc w:val="center"/>
        <w:outlineLvl w:val="1"/>
        <w:rPr>
          <w:rFonts w:ascii="Times New Roman" w:hAnsi="Times New Roman" w:cs="Times New Roman"/>
          <w:b w:val="0"/>
          <w:sz w:val="28"/>
          <w:szCs w:val="28"/>
        </w:rPr>
      </w:pPr>
    </w:p>
    <w:p w:rsidR="009875BE" w:rsidRPr="002B7857" w:rsidRDefault="009875BE" w:rsidP="009875BE">
      <w:pPr>
        <w:pStyle w:val="ConsPlusTitle"/>
        <w:jc w:val="center"/>
        <w:outlineLvl w:val="1"/>
        <w:rPr>
          <w:rFonts w:ascii="Times New Roman" w:hAnsi="Times New Roman" w:cs="Times New Roman"/>
          <w:b w:val="0"/>
          <w:sz w:val="28"/>
          <w:szCs w:val="28"/>
        </w:rPr>
      </w:pPr>
      <w:r w:rsidRPr="002B7857">
        <w:rPr>
          <w:rFonts w:ascii="Times New Roman" w:hAnsi="Times New Roman" w:cs="Times New Roman"/>
          <w:b w:val="0"/>
          <w:sz w:val="28"/>
          <w:szCs w:val="28"/>
        </w:rPr>
        <w:t>1. ОБЩИЕ ПОЛОЖЕНИЯ</w:t>
      </w:r>
    </w:p>
    <w:p w:rsidR="009875BE" w:rsidRPr="002B7857" w:rsidRDefault="009875BE" w:rsidP="009875BE">
      <w:pPr>
        <w:pStyle w:val="ConsPlusNormal"/>
        <w:jc w:val="both"/>
        <w:rPr>
          <w:rFonts w:ascii="Times New Roman" w:hAnsi="Times New Roman" w:cs="Times New Roman"/>
          <w:sz w:val="28"/>
          <w:szCs w:val="28"/>
        </w:rPr>
      </w:pPr>
    </w:p>
    <w:p w:rsidR="009875BE" w:rsidRPr="002B7857" w:rsidRDefault="009875BE" w:rsidP="009875BE">
      <w:pPr>
        <w:pStyle w:val="ConsPlusNormal"/>
        <w:ind w:firstLine="708"/>
        <w:jc w:val="both"/>
        <w:rPr>
          <w:rFonts w:ascii="Times New Roman" w:hAnsi="Times New Roman" w:cs="Times New Roman"/>
          <w:sz w:val="28"/>
          <w:szCs w:val="28"/>
        </w:rPr>
      </w:pPr>
      <w:r w:rsidRPr="002B7857">
        <w:rPr>
          <w:rFonts w:ascii="Times New Roman" w:hAnsi="Times New Roman" w:cs="Times New Roman"/>
          <w:sz w:val="28"/>
          <w:szCs w:val="28"/>
        </w:rPr>
        <w:t>1.1. Порядок и условия предоставления некоммерческим организациям города Боготола грантов в форме субсидий</w:t>
      </w:r>
      <w:bookmarkStart w:id="2" w:name="_Hlk164062869"/>
      <w:r w:rsidRPr="002B7857">
        <w:rPr>
          <w:rFonts w:ascii="Times New Roman" w:hAnsi="Times New Roman" w:cs="Times New Roman"/>
          <w:sz w:val="28"/>
          <w:szCs w:val="28"/>
        </w:rPr>
        <w:t xml:space="preserve"> на финансовое обеспечение затрат</w:t>
      </w:r>
      <w:bookmarkEnd w:id="2"/>
      <w:r w:rsidRPr="002B7857">
        <w:rPr>
          <w:rFonts w:ascii="Times New Roman" w:hAnsi="Times New Roman" w:cs="Times New Roman"/>
          <w:sz w:val="28"/>
          <w:szCs w:val="28"/>
        </w:rPr>
        <w:t>, связанных с реализацией ими социально значимых проектов (далее - Грант), устанавливает механизм предоставления гранта, перечень, формы и сроки представления и рассмотрения документов, необходимых для получения гранта, порядок представления отчетности об использовании гранта, а также порядок возврата гранта в случае нарушения условий, установленных при его предоставлении и порядок проведения отбора получателей Гранта.</w:t>
      </w:r>
    </w:p>
    <w:p w:rsidR="009875BE" w:rsidRPr="002B7857" w:rsidRDefault="009875BE" w:rsidP="009875BE">
      <w:pPr>
        <w:pStyle w:val="ConsPlusNormal"/>
        <w:ind w:firstLine="708"/>
        <w:jc w:val="both"/>
        <w:rPr>
          <w:rFonts w:ascii="Times New Roman" w:hAnsi="Times New Roman" w:cs="Times New Roman"/>
          <w:sz w:val="28"/>
          <w:szCs w:val="28"/>
        </w:rPr>
      </w:pPr>
      <w:r w:rsidRPr="002B7857">
        <w:rPr>
          <w:rFonts w:ascii="Times New Roman" w:hAnsi="Times New Roman" w:cs="Times New Roman"/>
          <w:sz w:val="28"/>
          <w:szCs w:val="28"/>
        </w:rPr>
        <w:t>1.2. Основные понятия, используемые для целей Порядка:</w:t>
      </w:r>
    </w:p>
    <w:p w:rsidR="009875BE" w:rsidRPr="002B7857" w:rsidRDefault="009875BE" w:rsidP="009875BE">
      <w:pPr>
        <w:pStyle w:val="ConsPlusNormal"/>
        <w:ind w:firstLine="708"/>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с</w:t>
      </w:r>
      <w:r w:rsidRPr="002B7857">
        <w:rPr>
          <w:rFonts w:ascii="Times New Roman" w:eastAsia="Times New Roman" w:hAnsi="Times New Roman" w:cs="Times New Roman"/>
          <w:bCs/>
          <w:sz w:val="28"/>
          <w:szCs w:val="28"/>
        </w:rPr>
        <w:t xml:space="preserve">оциально ориентированная некоммерческая организация </w:t>
      </w:r>
      <w:r w:rsidRPr="002B7857">
        <w:rPr>
          <w:rFonts w:ascii="Times New Roman" w:eastAsia="Times New Roman" w:hAnsi="Times New Roman" w:cs="Times New Roman"/>
          <w:sz w:val="28"/>
          <w:szCs w:val="28"/>
        </w:rPr>
        <w:t>(далее - СОНКО) - это организация, зарегистрированная в установленном порядке на территории города Боготола или Боготольского района и реализующие проектную деятельность на территории города Боготола, не преследующая цель получения прибыли;</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xml:space="preserve">- </w:t>
      </w:r>
      <w:proofErr w:type="spellStart"/>
      <w:r w:rsidRPr="002B7857">
        <w:rPr>
          <w:rFonts w:ascii="Times New Roman" w:eastAsia="Times New Roman" w:hAnsi="Times New Roman" w:cs="Times New Roman"/>
          <w:sz w:val="28"/>
          <w:szCs w:val="28"/>
        </w:rPr>
        <w:t>благополучатели</w:t>
      </w:r>
      <w:proofErr w:type="spellEnd"/>
      <w:r w:rsidRPr="002B7857">
        <w:rPr>
          <w:rFonts w:ascii="Times New Roman" w:eastAsia="Times New Roman" w:hAnsi="Times New Roman" w:cs="Times New Roman"/>
          <w:sz w:val="28"/>
          <w:szCs w:val="28"/>
        </w:rPr>
        <w:t xml:space="preserve"> - группа населения г. Боготола, в которую может входить несколько категорий населения г. Боготола, на которую направлена услуга;</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категория населения г. Боготола - совокупность жителей                             г. Боготола, объединенная общей характеристикой;</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весовое значение критерия в общей оценке - весовая характеристика критерия конкурса СОНКО, позволяющая распределить СОНКО по рейтингу с учетом степени влияния критерия конкурса;</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максимальная обоснованная стоимость услуги - цена одной услуги, включающая в себя затраты на постоянные и переменные издержки оказания услуги, не превышающие среднерыночную стоимость указанных издержек в муниципальном образовании г. Боготола, в котором планируется оказание услуги, умноженная на планируемое количество раз ее оказания;</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xml:space="preserve">- потребительские и производственные характеристики услуги - свойства услуги, включающие в себя следующие элементы: количественные и качественные характеристики оборудования, инструментов, разного рода материалов и средств, с помощью которых </w:t>
      </w:r>
      <w:r w:rsidRPr="002B7857">
        <w:rPr>
          <w:rFonts w:ascii="Times New Roman" w:eastAsia="Times New Roman" w:hAnsi="Times New Roman" w:cs="Times New Roman"/>
          <w:sz w:val="28"/>
          <w:szCs w:val="28"/>
        </w:rPr>
        <w:lastRenderedPageBreak/>
        <w:t xml:space="preserve">производится услуга; особенности протекания технологического процесса (алгоритма) выполнения услуги и некоторых ее физико-технических характеристик; период времени обслуживания </w:t>
      </w:r>
      <w:proofErr w:type="spellStart"/>
      <w:r w:rsidRPr="002B7857">
        <w:rPr>
          <w:rFonts w:ascii="Times New Roman" w:eastAsia="Times New Roman" w:hAnsi="Times New Roman" w:cs="Times New Roman"/>
          <w:sz w:val="28"/>
          <w:szCs w:val="28"/>
        </w:rPr>
        <w:t>благополучателя</w:t>
      </w:r>
      <w:proofErr w:type="spellEnd"/>
      <w:r w:rsidRPr="002B7857">
        <w:rPr>
          <w:rFonts w:ascii="Times New Roman" w:eastAsia="Times New Roman" w:hAnsi="Times New Roman" w:cs="Times New Roman"/>
          <w:sz w:val="28"/>
          <w:szCs w:val="28"/>
        </w:rPr>
        <w:t xml:space="preserve"> с его участием или срок, в течение которого услуга выполняется без его участия; длительность и надежность использования результатов сервисной деятельности в рамках услуги; характеристики, связанные с безопасностью </w:t>
      </w:r>
      <w:proofErr w:type="spellStart"/>
      <w:r w:rsidRPr="002B7857">
        <w:rPr>
          <w:rFonts w:ascii="Times New Roman" w:eastAsia="Times New Roman" w:hAnsi="Times New Roman" w:cs="Times New Roman"/>
          <w:sz w:val="28"/>
          <w:szCs w:val="28"/>
        </w:rPr>
        <w:t>благополучателя</w:t>
      </w:r>
      <w:proofErr w:type="spellEnd"/>
      <w:r w:rsidRPr="002B7857">
        <w:rPr>
          <w:rFonts w:ascii="Times New Roman" w:eastAsia="Times New Roman" w:hAnsi="Times New Roman" w:cs="Times New Roman"/>
          <w:sz w:val="28"/>
          <w:szCs w:val="28"/>
        </w:rPr>
        <w:t xml:space="preserve"> и обслуживающего персонала (сотрудников СОНКО, привлекаемых специалистов, волонтеров (добровольцев); численный состав лиц (работников СОНКО, привлекаемых специалистов, волонтеров (добровольцев), участвующих в процессе оказания услуги, а также профессионально-квалификационные характеристики, включая умение, мастерство, опыт, коммуникабельность; этические качества обслуживания </w:t>
      </w:r>
      <w:proofErr w:type="spellStart"/>
      <w:r w:rsidRPr="002B7857">
        <w:rPr>
          <w:rFonts w:ascii="Times New Roman" w:eastAsia="Times New Roman" w:hAnsi="Times New Roman" w:cs="Times New Roman"/>
          <w:sz w:val="28"/>
          <w:szCs w:val="28"/>
        </w:rPr>
        <w:t>благополучателей</w:t>
      </w:r>
      <w:proofErr w:type="spellEnd"/>
      <w:r w:rsidRPr="002B7857">
        <w:rPr>
          <w:rFonts w:ascii="Times New Roman" w:eastAsia="Times New Roman" w:hAnsi="Times New Roman" w:cs="Times New Roman"/>
          <w:sz w:val="28"/>
          <w:szCs w:val="28"/>
        </w:rPr>
        <w:t xml:space="preserve"> услуги - ответственность, вежливость, чуткость, </w:t>
      </w:r>
      <w:proofErr w:type="spellStart"/>
      <w:r w:rsidRPr="002B7857">
        <w:rPr>
          <w:rFonts w:ascii="Times New Roman" w:eastAsia="Times New Roman" w:hAnsi="Times New Roman" w:cs="Times New Roman"/>
          <w:sz w:val="28"/>
          <w:szCs w:val="28"/>
        </w:rPr>
        <w:t>эмпатия</w:t>
      </w:r>
      <w:proofErr w:type="spellEnd"/>
      <w:r w:rsidRPr="002B7857">
        <w:rPr>
          <w:rFonts w:ascii="Times New Roman" w:eastAsia="Times New Roman" w:hAnsi="Times New Roman" w:cs="Times New Roman"/>
          <w:sz w:val="28"/>
          <w:szCs w:val="28"/>
        </w:rPr>
        <w:t xml:space="preserve"> и др.;</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xml:space="preserve">- подобная услуга (работа, проект, программа) - это услуга (работа, проект, программа), структура которой включает в себя часть элементов услуги, направленная на удовлетворение тех же потребностей (решение проблем) </w:t>
      </w:r>
      <w:proofErr w:type="spellStart"/>
      <w:r w:rsidRPr="002B7857">
        <w:rPr>
          <w:rFonts w:ascii="Times New Roman" w:eastAsia="Times New Roman" w:hAnsi="Times New Roman" w:cs="Times New Roman"/>
          <w:sz w:val="28"/>
          <w:szCs w:val="28"/>
        </w:rPr>
        <w:t>благополучателей</w:t>
      </w:r>
      <w:proofErr w:type="spellEnd"/>
      <w:r w:rsidRPr="002B7857">
        <w:rPr>
          <w:rFonts w:ascii="Times New Roman" w:eastAsia="Times New Roman" w:hAnsi="Times New Roman" w:cs="Times New Roman"/>
          <w:sz w:val="28"/>
          <w:szCs w:val="28"/>
        </w:rPr>
        <w:t xml:space="preserve"> (опосредованных </w:t>
      </w:r>
      <w:proofErr w:type="spellStart"/>
      <w:r w:rsidRPr="002B7857">
        <w:rPr>
          <w:rFonts w:ascii="Times New Roman" w:eastAsia="Times New Roman" w:hAnsi="Times New Roman" w:cs="Times New Roman"/>
          <w:sz w:val="28"/>
          <w:szCs w:val="28"/>
        </w:rPr>
        <w:t>благополучателей</w:t>
      </w:r>
      <w:proofErr w:type="spellEnd"/>
      <w:r w:rsidRPr="002B7857">
        <w:rPr>
          <w:rFonts w:ascii="Times New Roman" w:eastAsia="Times New Roman" w:hAnsi="Times New Roman" w:cs="Times New Roman"/>
          <w:sz w:val="28"/>
          <w:szCs w:val="28"/>
        </w:rPr>
        <w:t>), что и сама услуга;</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публичный годовой отчет СОНКО - это документ, емко и наглядно представляющий деятельность СОНКО за прошедший период существования СОНКО, выкладываемый в открытый доступ на интернет-ресурс СОНКО;</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мониторинг реализации услуги и оценка результатов реализации услуги - процесс сбора информации о реализации услуги, о факторах, влияющих на реализацию услуги, и о достигнутых результатах в ходе реализации услуги независимым (негосударственным) оператором с определенной периодичностью с целью оценки результатов реализации услуги.</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xml:space="preserve">1.3 Цель предоставления гранта - </w:t>
      </w:r>
      <w:r w:rsidRPr="002B7857">
        <w:rPr>
          <w:rFonts w:ascii="Times New Roman" w:eastAsia="Times New Roman" w:hAnsi="Times New Roman" w:cs="Times New Roman"/>
          <w:color w:val="000000" w:themeColor="text1"/>
          <w:sz w:val="28"/>
          <w:szCs w:val="28"/>
        </w:rPr>
        <w:t>финансовое</w:t>
      </w:r>
      <w:r w:rsidRPr="002B7857">
        <w:rPr>
          <w:rFonts w:ascii="Times New Roman" w:eastAsia="Times New Roman" w:hAnsi="Times New Roman" w:cs="Times New Roman"/>
          <w:sz w:val="28"/>
          <w:szCs w:val="28"/>
        </w:rPr>
        <w:t xml:space="preserve"> обеспечение затрат, социально ориентированным некоммерческим организациям, связанных с реализацией ими социально значимых проектов.</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1.4. Средства гранта предоставляются в рамках реализации подпрограммы «Поддержка общественных объединений, некоммерческих организаций, инициативных граждан города Боготола в реализации гражданских инициатив» муниципальной программы города Боготола «Гражданское общество - открытый муниципалитет», утвержденной Постановлением Администрации города Боготола30.09.2013 </w:t>
      </w:r>
      <w:bookmarkStart w:id="3" w:name="_Hlk164064032"/>
      <w:r w:rsidRPr="002B7857">
        <w:rPr>
          <w:rFonts w:ascii="Times New Roman" w:hAnsi="Times New Roman" w:cs="Times New Roman"/>
          <w:sz w:val="28"/>
          <w:szCs w:val="28"/>
        </w:rPr>
        <w:t>№ 1249-п</w:t>
      </w:r>
      <w:bookmarkEnd w:id="3"/>
      <w:r w:rsidRPr="002B7857">
        <w:rPr>
          <w:rFonts w:ascii="Times New Roman" w:hAnsi="Times New Roman" w:cs="Times New Roman"/>
          <w:sz w:val="28"/>
          <w:szCs w:val="28"/>
        </w:rPr>
        <w:t>.</w:t>
      </w:r>
      <w:bookmarkStart w:id="4" w:name="P61"/>
      <w:bookmarkEnd w:id="4"/>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color w:val="000000" w:themeColor="text1"/>
          <w:sz w:val="28"/>
          <w:szCs w:val="28"/>
        </w:rPr>
        <w:t>1.5. Способом предоставления грантов является финансовое обеспечение затрат</w:t>
      </w:r>
      <w:bookmarkStart w:id="5" w:name="P63"/>
      <w:bookmarkEnd w:id="5"/>
      <w:r w:rsidRPr="002B7857">
        <w:rPr>
          <w:rFonts w:ascii="Times New Roman" w:hAnsi="Times New Roman" w:cs="Times New Roman"/>
          <w:color w:val="000000" w:themeColor="text1"/>
          <w:sz w:val="28"/>
          <w:szCs w:val="28"/>
        </w:rPr>
        <w:t xml:space="preserve">. </w:t>
      </w:r>
      <w:r w:rsidRPr="002B7857">
        <w:rPr>
          <w:rFonts w:ascii="Times New Roman" w:hAnsi="Times New Roman" w:cs="Times New Roman"/>
          <w:sz w:val="28"/>
          <w:szCs w:val="28"/>
        </w:rPr>
        <w:t xml:space="preserve">Главным распорядителем является администрация города Боготола (далее - администрация). Отдел культуры, молодежной политики, спорта и туризма администрации города Боготола (далее – Уполномоченный орган) от имени главного распорядителя организует процедуру проведения конкурса. </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Гранты предоставляются в пределах средств, предусмотренных на </w:t>
      </w:r>
      <w:r w:rsidRPr="002B7857">
        <w:rPr>
          <w:rFonts w:ascii="Times New Roman" w:hAnsi="Times New Roman" w:cs="Times New Roman"/>
          <w:sz w:val="28"/>
          <w:szCs w:val="28"/>
        </w:rPr>
        <w:lastRenderedPageBreak/>
        <w:t xml:space="preserve">эти цели соответствующим мероприятием муниципальной программы в соответствии с решением городского Совета депутатов о местном бюджете на соответствующий финансовый год и плановый период. </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1.6. Категории получателей грантов - социально ориентированные некоммерческие организации города Боготола.</w:t>
      </w:r>
      <w:bookmarkStart w:id="6" w:name="P64"/>
      <w:bookmarkEnd w:id="6"/>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1.7. Средства грантов предоставляются социально ориентированным некоммерческим организациям города Боготола на осуществление деятельности, связанной с реализацией ими социально значимых проектов.</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1.8. Гранты на реализацию социально значимых проектов предоставляется по итогам конкурсного отбора, в соответствии со сводной бюджетной росписью бюджета города Боготола на соответствующий финансовый год и плановый период в пределах лимитов бюджетных обязательств, утвержденных на предоставление грантов в рамках реализации подпрограммы № 1  «Поддержка социально ориентированных некоммерческих организаций города Боготола» муниципальной программы города Боготола «Гражданское общество -открытый муниципалитет», утвержденной постановлением администрации города Боготола от 30.09.2013 № 1249-п.</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1.9. Общие требования соответствия проекта, поданного для участия в Конкурсе:</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а) участники конкурса представляют социально значимые проекты, разработанные по следующим направлениям:</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профилактика социально опасных форм поведения граждан</w:t>
      </w:r>
      <w:r w:rsidRPr="002B7857">
        <w:rPr>
          <w:rFonts w:ascii="Times New Roman" w:hAnsi="Times New Roman" w:cs="Times New Roman"/>
          <w:sz w:val="28"/>
          <w:szCs w:val="28"/>
        </w:rPr>
        <w:t xml:space="preserve"> (выявление молодежи, оказавшейся в трудной жизненной ситуации; популяризация здорового образа жизни и занятий физической культурой и спортом, создание и апробирование технологий адресной социальной работы с молодыми людьми, находящимися в трудной жизненной ситуации и социально опасном положении, их вовлечение в общественную, социально-экономическую и культурную жизнь общества; разработку и реализацию методик первичной профилактики зависимостей, представляющих опасность для молодежи и других групп населения);</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развитие добровольчества и благотворительности</w:t>
      </w:r>
      <w:r w:rsidRPr="002B7857">
        <w:rPr>
          <w:rFonts w:ascii="Times New Roman" w:hAnsi="Times New Roman" w:cs="Times New Roman"/>
          <w:sz w:val="28"/>
          <w:szCs w:val="28"/>
        </w:rPr>
        <w:t xml:space="preserve"> (формирование у населения мотивации к оказанию безвозмездной помощи, проявлению действенной инициативы в решении проблем людей, нуждающихся в поддержке и участии; формирование механизмов вовлечения горожан в общественную деятельность и поддержки добровольческих общественных объединений; привлечение молодежи к добровольческому труду, создание волонтерских отрядов различной социально значимой направленности, организацию и проведение добровольческих акций и общественно полезных мероприятий с участием различных групп граждан);</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информационное обеспечение социально значимой деятельности</w:t>
      </w:r>
      <w:r w:rsidRPr="002B7857">
        <w:rPr>
          <w:rFonts w:ascii="Times New Roman" w:hAnsi="Times New Roman" w:cs="Times New Roman"/>
          <w:sz w:val="28"/>
          <w:szCs w:val="28"/>
        </w:rPr>
        <w:t xml:space="preserve"> (вовлечение жителей города Боготола в процессы поиска, создания, применения, распространения и популяризации актуальной информации о социально значимой деятельности; развитие и внедрение форм информирования и социального просвещения молодежи в области </w:t>
      </w:r>
      <w:r w:rsidRPr="002B7857">
        <w:rPr>
          <w:rFonts w:ascii="Times New Roman" w:hAnsi="Times New Roman" w:cs="Times New Roman"/>
          <w:sz w:val="28"/>
          <w:szCs w:val="28"/>
        </w:rPr>
        <w:lastRenderedPageBreak/>
        <w:t>общественной деятельности; разработка и распространение актуальных информационных ресурсов и социальной рекламы);</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гражданско-патриотическое воспитание</w:t>
      </w:r>
      <w:r w:rsidRPr="002B7857">
        <w:rPr>
          <w:rFonts w:ascii="Times New Roman" w:hAnsi="Times New Roman" w:cs="Times New Roman"/>
          <w:sz w:val="28"/>
          <w:szCs w:val="28"/>
        </w:rPr>
        <w:t xml:space="preserve"> (популяризация ценностей российского общества (здоровье, труд, семья, толерантность, права человека, Родина, патриотизм, служение Отечеству, активная жизненная и гражданская позиция и ответственность и пр.) средствами социальной рекламы; организация и проведение мероприятий, нацеленных на гражданско-патриотическое воспитание молодежи; развитие новых форм художественного творчества патриотической тематики);</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поддержка семьи, материнства, отцовства и детства</w:t>
      </w:r>
      <w:r w:rsidRPr="002B7857">
        <w:rPr>
          <w:rFonts w:ascii="Times New Roman" w:hAnsi="Times New Roman" w:cs="Times New Roman"/>
          <w:sz w:val="28"/>
          <w:szCs w:val="28"/>
        </w:rPr>
        <w:t xml:space="preserve"> (развитие института семьи, сохранение и развитие психоэмоционального здоровья семьи, создание благоприятных условий для социально-экономической стабильности семьи; развитие информационно-методической и организационной основы решения проблем молодых семей; развитие консультационных и образовательных услуг в сфере семейного воспитания, формирование принципов осознанного </w:t>
      </w:r>
      <w:proofErr w:type="spellStart"/>
      <w:r w:rsidRPr="002B7857">
        <w:rPr>
          <w:rFonts w:ascii="Times New Roman" w:hAnsi="Times New Roman" w:cs="Times New Roman"/>
          <w:sz w:val="28"/>
          <w:szCs w:val="28"/>
        </w:rPr>
        <w:t>родительства</w:t>
      </w:r>
      <w:proofErr w:type="spellEnd"/>
      <w:r w:rsidRPr="002B7857">
        <w:rPr>
          <w:rFonts w:ascii="Times New Roman" w:hAnsi="Times New Roman" w:cs="Times New Roman"/>
          <w:sz w:val="28"/>
          <w:szCs w:val="28"/>
        </w:rPr>
        <w:t>);</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социальная защита</w:t>
      </w:r>
      <w:r w:rsidRPr="002B7857">
        <w:rPr>
          <w:rFonts w:ascii="Times New Roman" w:hAnsi="Times New Roman" w:cs="Times New Roman"/>
          <w:sz w:val="28"/>
          <w:szCs w:val="28"/>
        </w:rPr>
        <w:t xml:space="preserve"> (оказание помощи гражданам из социально незащищенных групп населения, разработка и распространение инновационных механизмов оказания социальных услуг населению с использованием потенциала социально ориентированных некоммерческих организаций; обеспечение социальной защиты и проведение мероприятий, направленных на социальную адаптацию инвалидов и членов их семей; оказание помощи населению, отягощенному тяжелыми заболеваниями);</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старшее поколение</w:t>
      </w:r>
      <w:r w:rsidRPr="002B7857">
        <w:rPr>
          <w:rFonts w:ascii="Times New Roman" w:hAnsi="Times New Roman" w:cs="Times New Roman"/>
          <w:sz w:val="28"/>
          <w:szCs w:val="28"/>
        </w:rPr>
        <w:t xml:space="preserve"> (сотрудничество разных поколений в реализации совместной деятельности по оказанию помощи гражданам из социально незащищенных групп населения; поиск различных форм </w:t>
      </w:r>
      <w:proofErr w:type="spellStart"/>
      <w:r w:rsidRPr="002B7857">
        <w:rPr>
          <w:rFonts w:ascii="Times New Roman" w:hAnsi="Times New Roman" w:cs="Times New Roman"/>
          <w:sz w:val="28"/>
          <w:szCs w:val="28"/>
        </w:rPr>
        <w:t>межпоколенческого</w:t>
      </w:r>
      <w:proofErr w:type="spellEnd"/>
      <w:r w:rsidRPr="002B7857">
        <w:rPr>
          <w:rFonts w:ascii="Times New Roman" w:hAnsi="Times New Roman" w:cs="Times New Roman"/>
          <w:sz w:val="28"/>
          <w:szCs w:val="28"/>
        </w:rPr>
        <w:t xml:space="preserve"> диалога; обеспечение социальной защиты граждан пожилого возраста и ветеранов; организация деятельности оздоровительных групп и групп общения, телефонов доверия создание и развитие клубов по интересам для пожилых граждан; развитие консультационных и образовательных услуг, основанных на передаче ценностей и традиций; сотрудничество разных поколений в реализации совместной деятельности по сохранению и развитию народных ремесел;</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городское пространство</w:t>
      </w:r>
      <w:r w:rsidRPr="002B7857">
        <w:rPr>
          <w:rFonts w:ascii="Times New Roman" w:hAnsi="Times New Roman" w:cs="Times New Roman"/>
          <w:sz w:val="28"/>
          <w:szCs w:val="28"/>
        </w:rPr>
        <w:t xml:space="preserve"> (проекты, направленные на благоустройство городского пространства, создание силами жителей зон отдыха, занятий спортом, мест проведения культурно-массовых мероприятий);</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образование и культура</w:t>
      </w:r>
      <w:r w:rsidRPr="002B7857">
        <w:rPr>
          <w:rFonts w:ascii="Times New Roman" w:hAnsi="Times New Roman" w:cs="Times New Roman"/>
          <w:sz w:val="28"/>
          <w:szCs w:val="28"/>
        </w:rPr>
        <w:t xml:space="preserve"> (проекты, направленные на образование и просвещение различных категорий населения, организацию культурно-просветительских, образовательных, досуговых мероприятий);</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охрана окружающей среды и животных</w:t>
      </w:r>
      <w:r w:rsidRPr="002B7857">
        <w:rPr>
          <w:rFonts w:ascii="Times New Roman" w:hAnsi="Times New Roman" w:cs="Times New Roman"/>
          <w:sz w:val="28"/>
          <w:szCs w:val="28"/>
        </w:rPr>
        <w:t xml:space="preserve"> (проекты, направленные на экологическое просвещение населения, восстановление зеленых насаждений, создание в городском пространстве зеленых зон, работу по охране животных).</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б) проект должен иметь исключительно общественные цели, не </w:t>
      </w:r>
      <w:r w:rsidRPr="002B7857">
        <w:rPr>
          <w:rFonts w:ascii="Times New Roman" w:hAnsi="Times New Roman" w:cs="Times New Roman"/>
          <w:sz w:val="28"/>
          <w:szCs w:val="28"/>
        </w:rPr>
        <w:lastRenderedPageBreak/>
        <w:t>служить источником получения прибыли, а также не оказывать финансовую поддержку какой-либо политической партии или компании, религиозным организациям;</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в) проект должен быть обеспечен собственными средствами участника в размере не менее 10 % от запрашиваемой суммы гранта, которые он обязуется привлечь на реализацию проекта в денежном эквиваленте или в виде безвозмездно предоставленных услуг, оборудования, помещений, материалов;</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г) проект должен носить межсекторный характер и осуществляться в сотрудничестве с государственными и (или) муниципальными органами власти/организациями/учреждениями, представителями СОНКО и бизнеса;</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д) проект должен способствовать вовлечению широкого круга населения в его реализацию, в том числе на основе добровольного безвозмездного участия;</w:t>
      </w:r>
    </w:p>
    <w:p w:rsidR="009875BE" w:rsidRPr="002B7857" w:rsidRDefault="009875BE" w:rsidP="009875BE">
      <w:pPr>
        <w:pStyle w:val="ConsPlusNormal"/>
        <w:ind w:firstLine="709"/>
        <w:jc w:val="both"/>
        <w:rPr>
          <w:rFonts w:ascii="Times New Roman" w:hAnsi="Times New Roman" w:cs="Times New Roman"/>
          <w:i/>
          <w:color w:val="FF0000"/>
          <w:sz w:val="28"/>
          <w:szCs w:val="28"/>
        </w:rPr>
      </w:pPr>
      <w:r w:rsidRPr="002B7857">
        <w:rPr>
          <w:rFonts w:ascii="Times New Roman" w:hAnsi="Times New Roman" w:cs="Times New Roman"/>
          <w:sz w:val="28"/>
          <w:szCs w:val="28"/>
        </w:rPr>
        <w:t>1.10.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а также на официальном сайте администрации города Боготола сети «Интернет»: https://bogotolcity.gosuslugi.ru/.</w:t>
      </w:r>
    </w:p>
    <w:p w:rsidR="009875BE" w:rsidRPr="002B7857" w:rsidRDefault="009875BE" w:rsidP="009875BE">
      <w:pPr>
        <w:pStyle w:val="ConsPlusTitle"/>
        <w:jc w:val="center"/>
        <w:outlineLvl w:val="1"/>
        <w:rPr>
          <w:rFonts w:ascii="Times New Roman" w:hAnsi="Times New Roman" w:cs="Times New Roman"/>
          <w:sz w:val="28"/>
          <w:szCs w:val="28"/>
        </w:rPr>
      </w:pPr>
    </w:p>
    <w:p w:rsidR="009875BE" w:rsidRPr="002B7857" w:rsidRDefault="009875BE" w:rsidP="009875BE">
      <w:pPr>
        <w:pStyle w:val="ConsPlusTitle"/>
        <w:jc w:val="center"/>
        <w:outlineLvl w:val="1"/>
        <w:rPr>
          <w:rFonts w:ascii="Times New Roman" w:hAnsi="Times New Roman" w:cs="Times New Roman"/>
          <w:b w:val="0"/>
          <w:bCs/>
          <w:caps/>
          <w:sz w:val="28"/>
          <w:szCs w:val="28"/>
        </w:rPr>
      </w:pPr>
      <w:r w:rsidRPr="002B7857">
        <w:rPr>
          <w:rFonts w:ascii="Times New Roman" w:hAnsi="Times New Roman" w:cs="Times New Roman"/>
          <w:b w:val="0"/>
          <w:sz w:val="28"/>
          <w:szCs w:val="28"/>
        </w:rPr>
        <w:t xml:space="preserve">2. </w:t>
      </w:r>
      <w:r w:rsidRPr="002B7857">
        <w:rPr>
          <w:rFonts w:ascii="Times New Roman" w:hAnsi="Times New Roman" w:cs="Times New Roman"/>
          <w:b w:val="0"/>
          <w:bCs/>
          <w:caps/>
          <w:sz w:val="28"/>
          <w:szCs w:val="28"/>
        </w:rPr>
        <w:t>Порядок проведения отбора получателей ГРАНТОВ</w:t>
      </w:r>
    </w:p>
    <w:p w:rsidR="009875BE" w:rsidRPr="002B7857" w:rsidRDefault="009875BE" w:rsidP="009875BE">
      <w:pPr>
        <w:pStyle w:val="ConsPlusTitle"/>
        <w:jc w:val="center"/>
        <w:outlineLvl w:val="1"/>
        <w:rPr>
          <w:rFonts w:ascii="Times New Roman" w:hAnsi="Times New Roman" w:cs="Times New Roman"/>
          <w:b w:val="0"/>
          <w:bCs/>
          <w:caps/>
          <w:sz w:val="28"/>
          <w:szCs w:val="28"/>
        </w:rPr>
      </w:pP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2.1.</w:t>
      </w:r>
      <w:r w:rsidRPr="002B7857">
        <w:rPr>
          <w:rFonts w:ascii="Times New Roman" w:hAnsi="Times New Roman" w:cs="Times New Roman"/>
          <w:b w:val="0"/>
          <w:sz w:val="28"/>
          <w:szCs w:val="28"/>
        </w:rPr>
        <w:tab/>
        <w:t>Отбор получателей грантов осуществляется посредством проведения конкурса.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2.2. Решение о проведении отбора получателей грантов утверждается правовым актом Администрации.</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2.3. Уполномоченный орган в срок не позднее, чем за 1 рабочий день до начала срока приема заявок размещает объявление о проведении отбора (далее - объявление) на едином портале и на официальном сайте администрации города Боготола в информационно - телекоммуникационной сети Интернет: </w:t>
      </w:r>
      <w:hyperlink r:id="rId8" w:history="1">
        <w:r w:rsidRPr="002B7857">
          <w:rPr>
            <w:rStyle w:val="a4"/>
            <w:rFonts w:ascii="Times New Roman" w:hAnsi="Times New Roman" w:cs="Times New Roman"/>
            <w:b w:val="0"/>
            <w:sz w:val="28"/>
            <w:szCs w:val="28"/>
          </w:rPr>
          <w:t>https://bogotolcity.gosuslugi.ru/</w:t>
        </w:r>
      </w:hyperlink>
      <w:r w:rsidRPr="002B7857">
        <w:rPr>
          <w:rFonts w:ascii="Times New Roman" w:hAnsi="Times New Roman" w:cs="Times New Roman"/>
          <w:b w:val="0"/>
          <w:sz w:val="28"/>
          <w:szCs w:val="28"/>
        </w:rPr>
        <w:t>.</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Объявление должно содержать следующую информацию:</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дату размещения объявления на едином портале;</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дату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наименование, место нахождения, почтовый адрес, адрес электронной почты уполномоченного органа;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результат (результаты) предоставления гранта, а также характеристику (характеристики) результата;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 доменное имя и (или) указатели страниц системы «Электронный </w:t>
      </w:r>
      <w:r w:rsidRPr="002B7857">
        <w:rPr>
          <w:rFonts w:ascii="Times New Roman" w:hAnsi="Times New Roman" w:cs="Times New Roman"/>
          <w:b w:val="0"/>
          <w:sz w:val="28"/>
          <w:szCs w:val="28"/>
        </w:rPr>
        <w:lastRenderedPageBreak/>
        <w:t>бюджет» в сети «Интернет»;</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требования к участникам отбора, определённые в соответствии с пунктом 2.6 настоящего Порядка, которым участник отбора должен соответствовать на дату, определённую правовым актом, и к перечню документов, представляемых участниками отбора для подтверждения соответствия указанным требованиям;</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категории получателей грантов и критерии оценки, показатели критериев оценки;</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подачи участниками отбора заявок и требования, предъявляемые к форме и содержанию заявок;</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отзыва заявок, порядок их возврата, определяющий, в том числе основания для возврата заявок, порядок внесения изменений в заявки;</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правила рассмотрения и оценки заявок;</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возврата заявок на доработку;</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отклонения заявок, а также информацию об основаниях их отклонения;</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оценки заявок, включающий критерии оценки, сроки оценки заявок, а также информацию об участии или неучастии комиссии в оценке заявок;</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объем распределяемых грантов в рамках отбора, порядок расчета размера гранта, установленный правовым актом, правила распределения гранта по результатам отбора, которые могут включать максимальный, минимальный размер гранта, предоставляемой победителю (победителям) отбора, а также предельное количество победителей отбора;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2.4 Порядка;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срок, в течение которого победитель (победители) отбора должен подписать соглашение;</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условия признания победителя (победителей) отбора уклонившимся от заключения соглашения;</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сроки размещения протокола подведения итогов отбора (документа об итогах проведения отбора) на едином портале и на официаль</w:t>
      </w:r>
      <w:r>
        <w:rPr>
          <w:rFonts w:ascii="Times New Roman" w:hAnsi="Times New Roman" w:cs="Times New Roman"/>
          <w:b w:val="0"/>
          <w:sz w:val="28"/>
          <w:szCs w:val="28"/>
        </w:rPr>
        <w:t>ном сайте Администрации в сети «</w:t>
      </w:r>
      <w:r w:rsidRPr="002B7857">
        <w:rPr>
          <w:rFonts w:ascii="Times New Roman" w:hAnsi="Times New Roman" w:cs="Times New Roman"/>
          <w:b w:val="0"/>
          <w:sz w:val="28"/>
          <w:szCs w:val="28"/>
        </w:rPr>
        <w:t>Интернет</w:t>
      </w:r>
      <w:r>
        <w:rPr>
          <w:rFonts w:ascii="Times New Roman" w:hAnsi="Times New Roman" w:cs="Times New Roman"/>
          <w:b w:val="0"/>
          <w:sz w:val="28"/>
          <w:szCs w:val="28"/>
        </w:rPr>
        <w:t>»</w:t>
      </w:r>
      <w:r w:rsidRPr="002B7857">
        <w:rPr>
          <w:rFonts w:ascii="Times New Roman" w:hAnsi="Times New Roman" w:cs="Times New Roman"/>
          <w:b w:val="0"/>
          <w:sz w:val="28"/>
          <w:szCs w:val="28"/>
        </w:rPr>
        <w:t>, которые не могут быть позднее 14-го календарного дня, следующего за днем определения победителя отбора.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2.4. Участник отбора вправе обратиться в уполномоченный орган за разъяснениями положений объявления.</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Подача запроса о разъяснении положений объявления осуществляется в форме устного, письменного запроса на адрес электронной почты уполномоченного органа.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Участник отбора получает в Уполномоченном органе разъяснения положений объявления, начиная с даты размещения объявления на едином портале, а также на официальном сайте и не позднее, чем за 5 рабочих дней до окончания срока приема заявок, при личном обращении (на </w:t>
      </w:r>
      <w:r w:rsidRPr="002B7857">
        <w:rPr>
          <w:rFonts w:ascii="Times New Roman" w:hAnsi="Times New Roman" w:cs="Times New Roman"/>
          <w:b w:val="0"/>
          <w:sz w:val="28"/>
          <w:szCs w:val="28"/>
        </w:rPr>
        <w:lastRenderedPageBreak/>
        <w:t>личном приеме, в телефонном режиме). Способ получения разъяснения положений объявления определяется участником отбора при подаче запроса о разъяснении положений объявления.</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2.5. Категории получателей гранта - социально ориентированная некоммерческая организация (далее - СОНКО) - организация, зарегистрированная в установленном порядке на территории города Боготола или Боготольского района и реализующие проектную деятельность на территории города Боготола, не преследующая цель получения прибыли.</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2.6. Требования, которым должен соответствовать участник отбора, который является СОНКО, на дату рассмотрения заявки и заключения Соглашения:</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участник отбора не является иностранным агентом в соот</w:t>
      </w:r>
      <w:r>
        <w:rPr>
          <w:rFonts w:ascii="Times New Roman" w:hAnsi="Times New Roman" w:cs="Times New Roman"/>
          <w:b w:val="0"/>
          <w:sz w:val="28"/>
          <w:szCs w:val="28"/>
        </w:rPr>
        <w:t>ветствии с Федеральным законом «</w:t>
      </w:r>
      <w:r w:rsidRPr="002B7857">
        <w:rPr>
          <w:rFonts w:ascii="Times New Roman" w:hAnsi="Times New Roman" w:cs="Times New Roman"/>
          <w:b w:val="0"/>
          <w:sz w:val="28"/>
          <w:szCs w:val="28"/>
        </w:rPr>
        <w:t>О контроле за деятельностью лиц, находящихся под иностранным влиянием</w:t>
      </w:r>
      <w:r>
        <w:rPr>
          <w:rFonts w:ascii="Times New Roman" w:hAnsi="Times New Roman" w:cs="Times New Roman"/>
          <w:b w:val="0"/>
          <w:sz w:val="28"/>
          <w:szCs w:val="28"/>
        </w:rPr>
        <w:t>»</w:t>
      </w:r>
      <w:r w:rsidRPr="002B7857">
        <w:rPr>
          <w:rFonts w:ascii="Times New Roman" w:hAnsi="Times New Roman" w:cs="Times New Roman"/>
          <w:b w:val="0"/>
          <w:sz w:val="28"/>
          <w:szCs w:val="28"/>
        </w:rPr>
        <w:t>;</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w:t>
      </w:r>
      <w:r w:rsidRPr="002B7857">
        <w:rPr>
          <w:rFonts w:ascii="Times New Roman" w:hAnsi="Times New Roman" w:cs="Times New Roman"/>
          <w:b w:val="0"/>
          <w:sz w:val="28"/>
          <w:szCs w:val="28"/>
        </w:rPr>
        <w:lastRenderedPageBreak/>
        <w:t xml:space="preserve">страховых взносов в бюджеты бюджетной системы Российской Федерации; </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 у участника отбора отсутствуют просроченная задолженность по возврату в бюджет г. Боготола,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г. Боготола в соответствии с правовым актом (за исключением случаев, установленных соответственно высшим исполнительным органом субъекта Российской Федерации, администрацией г. Боготола); </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участник отбора не получает средства из местного бюджета на основании иных муниципальных правовых актов на цели, установленные настоящим правовым актом;</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наличие регистрации социально ориентированной некоммерческой организации в качестве юридического лица на территории города Боготола в порядке, установленном законодательством Российской Федерации;</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отсутствие задолженности по требуемой законодательством Российской Федерации отчетности для СОНКО на день подачи заявки на участие в конкурсе;</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отсутствие у СОНКО задолженности по предоставлению организаторам конкурса отчетных материалов о расходовании грантов, субсидий, полученных из бюджета города Боготола (в том числе отчетности по мероприятиям организационного плана реализации проекта в рамках соглашения о предоставлении гранта, субсидии) и наличие опыта, необходимого для достижения результатов предоставления гранта;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наличие кадрового состава (штатных сотрудников и (или) наемных специалистов и (или) волонтеров (добровольцев), необходимого для оказания Услуги, указанной в Заявлении на участие в отборе СОНКО;</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наличие материально-технической базы, необходимой для оказания услуги - не менее 10 %;</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 участник конкурса (получатель гранта) обязуется не прекращать </w:t>
      </w:r>
      <w:r w:rsidRPr="002B7857">
        <w:rPr>
          <w:rFonts w:ascii="Times New Roman" w:hAnsi="Times New Roman" w:cs="Times New Roman"/>
          <w:b w:val="0"/>
          <w:sz w:val="28"/>
          <w:szCs w:val="28"/>
        </w:rPr>
        <w:lastRenderedPageBreak/>
        <w:t>деятельность в течение двух лет после получения поддержки.</w:t>
      </w:r>
    </w:p>
    <w:p w:rsidR="008C122F"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Осуществление проверки участника отбора на соответствие требованиям, предусмотренным абзацами вторым-девятым настоящего пункта, происходит автоматически в ГИИС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9875BE" w:rsidRPr="00D55375"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Подтверждение соответствия участника отбора требованиям, предусмотренным абзацами вторым-девятым настоящего пункта, в случае отсутствия технической возможности осуществления автоматической проверки в ГИИС осуществляется путем проставления в электронном виде участником отбора отметок о соответствии указанным требованиям </w:t>
      </w:r>
      <w:r w:rsidRPr="00D55375">
        <w:rPr>
          <w:rFonts w:ascii="Times New Roman" w:hAnsi="Times New Roman" w:cs="Times New Roman"/>
          <w:b w:val="0"/>
          <w:sz w:val="28"/>
          <w:szCs w:val="28"/>
        </w:rPr>
        <w:t>посредством заполнения соответствующих экранных форм веб-интерфейса ГИИС.</w:t>
      </w:r>
    </w:p>
    <w:p w:rsidR="003F2A1D" w:rsidRPr="00D55375" w:rsidRDefault="003F2A1D" w:rsidP="009875BE">
      <w:pPr>
        <w:pStyle w:val="ConsPlusTitle"/>
        <w:ind w:firstLine="709"/>
        <w:jc w:val="both"/>
        <w:outlineLvl w:val="1"/>
        <w:rPr>
          <w:rFonts w:ascii="Times New Roman" w:hAnsi="Times New Roman" w:cs="Times New Roman"/>
          <w:b w:val="0"/>
          <w:sz w:val="28"/>
          <w:szCs w:val="28"/>
        </w:rPr>
      </w:pPr>
      <w:r w:rsidRPr="00D55375">
        <w:rPr>
          <w:rFonts w:ascii="Times New Roman" w:eastAsia="Times New Roman" w:hAnsi="Times New Roman" w:cs="Times New Roman"/>
          <w:b w:val="0"/>
          <w:sz w:val="28"/>
          <w:szCs w:val="28"/>
        </w:rPr>
        <w:t>В течение 5-ти рабочих дней, следующих за днем подписания протокола вскрытия заявок, комиссия осуществляет рассмотрение поступивших заявок на предмет их соответствия требованиям, установленным настоящим Порядком.</w:t>
      </w:r>
    </w:p>
    <w:p w:rsidR="009875BE" w:rsidRPr="002B7857" w:rsidRDefault="009875BE" w:rsidP="009875BE">
      <w:pPr>
        <w:pStyle w:val="ConsPlusTitle"/>
        <w:ind w:firstLine="709"/>
        <w:jc w:val="both"/>
        <w:outlineLvl w:val="1"/>
        <w:rPr>
          <w:rFonts w:ascii="Times New Roman" w:hAnsi="Times New Roman" w:cs="Times New Roman"/>
          <w:sz w:val="28"/>
          <w:szCs w:val="28"/>
        </w:rPr>
      </w:pPr>
      <w:r w:rsidRPr="00D55375">
        <w:rPr>
          <w:rFonts w:ascii="Times New Roman" w:hAnsi="Times New Roman" w:cs="Times New Roman"/>
          <w:b w:val="0"/>
          <w:sz w:val="28"/>
          <w:szCs w:val="28"/>
        </w:rPr>
        <w:t>2.7. Для участия в отборе участник отбора в срок, указанный в объявлении, представляет заявку в форме электронного документа, подписанного усиленной квалифицированной электронной подписью в соответствии</w:t>
      </w:r>
      <w:r w:rsidRPr="002B7857">
        <w:rPr>
          <w:rFonts w:ascii="Times New Roman" w:hAnsi="Times New Roman" w:cs="Times New Roman"/>
          <w:b w:val="0"/>
          <w:sz w:val="28"/>
          <w:szCs w:val="28"/>
        </w:rPr>
        <w:t xml:space="preserve"> с Федеральны</w:t>
      </w:r>
      <w:r>
        <w:rPr>
          <w:rFonts w:ascii="Times New Roman" w:hAnsi="Times New Roman" w:cs="Times New Roman"/>
          <w:b w:val="0"/>
          <w:sz w:val="28"/>
          <w:szCs w:val="28"/>
        </w:rPr>
        <w:t>м законом от 06.04.2011 №63-ФЗ «</w:t>
      </w:r>
      <w:r w:rsidRPr="002B7857">
        <w:rPr>
          <w:rFonts w:ascii="Times New Roman" w:hAnsi="Times New Roman" w:cs="Times New Roman"/>
          <w:b w:val="0"/>
          <w:sz w:val="28"/>
          <w:szCs w:val="28"/>
        </w:rPr>
        <w:t>Об электронной под</w:t>
      </w:r>
      <w:r>
        <w:rPr>
          <w:rFonts w:ascii="Times New Roman" w:hAnsi="Times New Roman" w:cs="Times New Roman"/>
          <w:b w:val="0"/>
          <w:sz w:val="28"/>
          <w:szCs w:val="28"/>
        </w:rPr>
        <w:t>писи»</w:t>
      </w:r>
      <w:r w:rsidRPr="002B7857">
        <w:rPr>
          <w:rFonts w:ascii="Times New Roman" w:hAnsi="Times New Roman" w:cs="Times New Roman"/>
          <w:b w:val="0"/>
          <w:sz w:val="28"/>
          <w:szCs w:val="28"/>
        </w:rPr>
        <w:t xml:space="preserve"> (далее - электронная подпись, Федеральный закон №63-ФЗ) (за исключением документов, предусмотренных абзацами шестым, тринадцатым, пятнадцатым настоящего пункта), через личный профиль в ГИИС путем заполнения данных на странице гранта.</w:t>
      </w:r>
    </w:p>
    <w:p w:rsidR="009875BE" w:rsidRPr="002B7857" w:rsidRDefault="009875BE" w:rsidP="009875BE">
      <w:pPr>
        <w:pStyle w:val="ConsPlusTitle"/>
        <w:ind w:firstLine="709"/>
        <w:jc w:val="both"/>
        <w:outlineLvl w:val="1"/>
        <w:rPr>
          <w:rFonts w:ascii="Times New Roman" w:hAnsi="Times New Roman" w:cs="Times New Roman"/>
          <w:sz w:val="28"/>
          <w:szCs w:val="28"/>
        </w:rPr>
      </w:pPr>
      <w:r w:rsidRPr="002B7857">
        <w:rPr>
          <w:rFonts w:ascii="Times New Roman" w:hAnsi="Times New Roman" w:cs="Times New Roman"/>
          <w:b w:val="0"/>
          <w:sz w:val="28"/>
          <w:szCs w:val="28"/>
        </w:rPr>
        <w:t>Регистрация поступивших заявок осуществляется в автоматическом режиме в ГИИС в порядке очередности их поступления в день их подписания участниками отбора.</w:t>
      </w:r>
    </w:p>
    <w:p w:rsidR="009875BE" w:rsidRPr="002B7857" w:rsidRDefault="009875BE" w:rsidP="009875BE">
      <w:pPr>
        <w:pStyle w:val="ConsPlusNormal"/>
        <w:ind w:firstLine="709"/>
        <w:rPr>
          <w:rFonts w:ascii="Times New Roman" w:hAnsi="Times New Roman" w:cs="Times New Roman"/>
          <w:sz w:val="28"/>
          <w:szCs w:val="28"/>
        </w:rPr>
      </w:pPr>
      <w:r w:rsidRPr="002B7857">
        <w:rPr>
          <w:rFonts w:ascii="Times New Roman" w:hAnsi="Times New Roman" w:cs="Times New Roman"/>
          <w:sz w:val="28"/>
          <w:szCs w:val="28"/>
        </w:rPr>
        <w:t>Заявка должна включать в себя следующие документы:</w:t>
      </w:r>
    </w:p>
    <w:p w:rsidR="009875BE" w:rsidRPr="002B7857" w:rsidRDefault="009875BE" w:rsidP="009875BE">
      <w:pPr>
        <w:pStyle w:val="ConsPlusNormal"/>
        <w:ind w:firstLine="709"/>
        <w:jc w:val="both"/>
        <w:rPr>
          <w:rFonts w:ascii="Times New Roman" w:hAnsi="Times New Roman" w:cs="Times New Roman"/>
          <w:b/>
          <w:sz w:val="28"/>
          <w:szCs w:val="28"/>
        </w:rPr>
      </w:pPr>
      <w:r w:rsidRPr="002B7857">
        <w:rPr>
          <w:rFonts w:ascii="Times New Roman" w:hAnsi="Times New Roman" w:cs="Times New Roman"/>
          <w:sz w:val="28"/>
          <w:szCs w:val="28"/>
        </w:rPr>
        <w:t xml:space="preserve">1) заявление на участие в отборе по форме согласно приложению </w:t>
      </w:r>
      <w:r>
        <w:rPr>
          <w:rFonts w:ascii="Times New Roman" w:hAnsi="Times New Roman" w:cs="Times New Roman"/>
          <w:sz w:val="28"/>
          <w:szCs w:val="28"/>
        </w:rPr>
        <w:t xml:space="preserve">                 №</w:t>
      </w:r>
      <w:r w:rsidRPr="002B7857">
        <w:rPr>
          <w:rFonts w:ascii="Times New Roman" w:hAnsi="Times New Roman" w:cs="Times New Roman"/>
          <w:sz w:val="28"/>
          <w:szCs w:val="28"/>
        </w:rPr>
        <w:t xml:space="preserve"> 1 к Порядку;</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 копии учредительных документов СОНКО;</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3) выписку из единого государственного реестра юридических лиц, выписку из единого государственного реестра индивидуальных предпринимателей в отношении участника отбора, полученную участником отбора не ранее 20 рабочих дней до даты подачи заявки (представляется по собственной инициативе);</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4) документ (справку либо выписку) банка об отсутствии расчетных документов, принятых банком, но не оплаченных СОНКО из-за недостаточности средств на счете СОНКО, а также об отсутствии ограничений распоряжения счетом с указанием банковских реквизитов счета СОНКО;</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5) документ, подтверждающий полномочия лица на осуществление действий от имени СОНКО;</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lastRenderedPageBreak/>
        <w:t>6) документы, подтверждающие собственный вклад СОНКО, в том числе могут быть представлены следующие документы:</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справка, выписка из банка, подтверждающая наличие денежных средств на счете СОНКО в размере, который указан в заявке как собственный вклад, либо части средств;</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документы (в том числе письма о поддержке, соглашение) по передаче товаров, о предоставлении работ или услуг на безвозмездной основе с приложением расчета стоимости безвозмездно полученных СОНКО работ, услуг и товаров на основе поступивших предложений, заверенных печатью СОНКО и подписью руководителя СОНКО, в том числе заверенные копии предложений с ценовой информацией;</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соглашение с волонтерами (добровольцами);</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7) 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территориальным органом Федеральной налоговой службы, по состоянию на дату не ранее 20 рабочих дней до даты подачи заявки (представляется по собственной инициативе);</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8) справка участника отбора об отсутствии просроченной задолженность по возврату в бюджет г. Боготола,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г. Боготола за исключением случаев, установленных соответственно высшим исполнительным органом субъекта Российской Федерации, администрацией г. Боготола); </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9) справка об отсутствии запрашиваемой информации в реестре дисквалифицированных лиц, выданную территориальным органом Федеральной налоговой службы не ранее 20 рабочих дней до даты подачи заявки (представляется по собственной инициативе);</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10) справку, подтверждающую, что на первое число месяца подачи заявки участник отбора не является получателем средств из местного бюджета на основании иных муниципальных правовых актов на цель, указанную в пункте 1.3 Порядка, составленную в произвольной форме, подписанную руководителем участника отбора или уполномоченными ими лицами и скрепленную печатью участника отбора;</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В случае если участником отбора по собственной инициативе не представлены документы, предусмотренные абзацами шестым, тринадцатым, пятнадцатым настоящего пункта, Уполномоченный орган в течение 3 рабочих дней со дня, следующего за днем регистрации заявки, запрашивает указанные документы или содержащиеся в них сведения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 территориального </w:t>
      </w:r>
      <w:r w:rsidRPr="002B7857">
        <w:rPr>
          <w:rFonts w:ascii="Times New Roman" w:hAnsi="Times New Roman" w:cs="Times New Roman"/>
          <w:sz w:val="28"/>
          <w:szCs w:val="28"/>
        </w:rPr>
        <w:lastRenderedPageBreak/>
        <w:t>органа Федеральной налоговой службы.</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Документы, полученные в порядке межведомственного информационного взаимодействия, приобщаются к заявке.</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2.8. </w:t>
      </w:r>
      <w:r w:rsidRPr="002B7857">
        <w:rPr>
          <w:rFonts w:ascii="Times New Roman" w:hAnsi="Times New Roman" w:cs="Times New Roman"/>
          <w:b w:val="0"/>
          <w:sz w:val="28"/>
          <w:szCs w:val="28"/>
        </w:rPr>
        <w:tab/>
        <w:t>Документы, перечисленные в пункте 2.7 Порядка должны соответствовать следующим требованиям:</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 </w:t>
      </w:r>
      <w:r w:rsidRPr="002B7857">
        <w:rPr>
          <w:rFonts w:ascii="Times New Roman" w:hAnsi="Times New Roman" w:cs="Times New Roman"/>
          <w:b w:val="0"/>
          <w:sz w:val="28"/>
          <w:szCs w:val="28"/>
        </w:rPr>
        <w:t>документ, указанный в подпункте 1 пункта 2.7 Порядка, должен соответствовать установленной приложением № 1 к Порядку форме;</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 </w:t>
      </w:r>
      <w:r w:rsidRPr="002B7857">
        <w:rPr>
          <w:rFonts w:ascii="Times New Roman" w:hAnsi="Times New Roman" w:cs="Times New Roman"/>
          <w:b w:val="0"/>
          <w:sz w:val="28"/>
          <w:szCs w:val="28"/>
        </w:rPr>
        <w:t>должны быть выполнены с использованием технических средств, без подчисток, исправлений, помарок, неустановленных сокращений и формулировок, допускающих двоякое толкование;</w:t>
      </w:r>
    </w:p>
    <w:p w:rsidR="009875BE" w:rsidRPr="009875BE" w:rsidRDefault="009875BE" w:rsidP="009875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2B7857">
        <w:rPr>
          <w:rFonts w:ascii="Times New Roman" w:hAnsi="Times New Roman" w:cs="Times New Roman"/>
          <w:sz w:val="28"/>
          <w:szCs w:val="28"/>
        </w:rPr>
        <w:t xml:space="preserve">подписаны в соответствии с требованиями </w:t>
      </w:r>
      <w:hyperlink r:id="rId9" w:anchor="P114" w:tooltip="2.9.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N 63-ФЗ &quot;Об электронной подписи&quot; (далее - электр" w:history="1">
        <w:r w:rsidRPr="009875BE">
          <w:rPr>
            <w:rStyle w:val="a4"/>
            <w:rFonts w:ascii="Times New Roman" w:hAnsi="Times New Roman" w:cs="Times New Roman"/>
            <w:color w:val="000000" w:themeColor="text1"/>
            <w:sz w:val="28"/>
            <w:szCs w:val="28"/>
            <w:u w:val="none"/>
          </w:rPr>
          <w:t>абзаца первого пункта 2.7</w:t>
        </w:r>
      </w:hyperlink>
      <w:r w:rsidRPr="009875BE">
        <w:rPr>
          <w:rFonts w:ascii="Times New Roman" w:hAnsi="Times New Roman" w:cs="Times New Roman"/>
          <w:color w:val="000000" w:themeColor="text1"/>
          <w:sz w:val="28"/>
          <w:szCs w:val="28"/>
        </w:rPr>
        <w:t xml:space="preserve"> Порядка (за исключением документов, предусмотренных абзацами шестым, тринадцатым, пятнадцатым пункта 2.7 Порядка);</w:t>
      </w:r>
    </w:p>
    <w:p w:rsidR="009875BE" w:rsidRPr="009875BE" w:rsidRDefault="009875BE" w:rsidP="009875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9875BE">
        <w:rPr>
          <w:rFonts w:ascii="Times New Roman" w:hAnsi="Times New Roman" w:cs="Times New Roman"/>
          <w:color w:val="000000" w:themeColor="text1"/>
          <w:sz w:val="28"/>
          <w:szCs w:val="28"/>
        </w:rPr>
        <w:t>поддаваться прочтению.</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Заявитель в соответствии с действующим законодательством Российской Федерации несет ответственность за полноту и достоверность сведений, содержащихся в заявке.</w:t>
      </w:r>
    </w:p>
    <w:p w:rsidR="009875BE" w:rsidRPr="009875BE" w:rsidRDefault="009875BE" w:rsidP="009875BE">
      <w:pPr>
        <w:pStyle w:val="ConsPlusNormal"/>
        <w:ind w:firstLine="709"/>
        <w:jc w:val="both"/>
        <w:rPr>
          <w:rFonts w:ascii="Times New Roman" w:hAnsi="Times New Roman" w:cs="Times New Roman"/>
          <w:color w:val="000000" w:themeColor="text1"/>
          <w:sz w:val="28"/>
          <w:szCs w:val="28"/>
        </w:rPr>
      </w:pPr>
      <w:r w:rsidRPr="009875BE">
        <w:rPr>
          <w:rFonts w:ascii="Times New Roman" w:hAnsi="Times New Roman" w:cs="Times New Roman"/>
          <w:color w:val="000000" w:themeColor="text1"/>
          <w:sz w:val="28"/>
          <w:szCs w:val="28"/>
        </w:rPr>
        <w:t xml:space="preserve">При поступлении заявки в форме электронного документа, подписанного электронной подписью в соответствии с Федеральным </w:t>
      </w:r>
      <w:hyperlink r:id="rId10" w:tooltip="Федеральный закон от 06.04.2011 N 63-ФЗ (ред. от 04.08.2023) &quot;Об электронной подписи&quot; (с изм. и доп., вступ. в силу с 05.08.2024) {КонсультантПлюс}" w:history="1">
        <w:r w:rsidRPr="009875BE">
          <w:rPr>
            <w:rStyle w:val="a4"/>
            <w:rFonts w:ascii="Times New Roman" w:hAnsi="Times New Roman" w:cs="Times New Roman"/>
            <w:color w:val="000000" w:themeColor="text1"/>
            <w:sz w:val="28"/>
            <w:szCs w:val="28"/>
            <w:u w:val="none"/>
          </w:rPr>
          <w:t>законом</w:t>
        </w:r>
      </w:hyperlink>
      <w:r w:rsidRPr="009875BE">
        <w:rPr>
          <w:rFonts w:ascii="Times New Roman" w:hAnsi="Times New Roman" w:cs="Times New Roman"/>
          <w:color w:val="000000" w:themeColor="text1"/>
          <w:sz w:val="28"/>
          <w:szCs w:val="28"/>
        </w:rPr>
        <w:t xml:space="preserve"> №63-ФЗ, Уполномоченный орган в течение 5 рабочих дней с даты регистрации заявки осуществляет проверку действительности электронной подписи, предусматривающую проверку соблюдения условий, указанных в </w:t>
      </w:r>
      <w:hyperlink r:id="rId11" w:tooltip="Федеральный закон от 06.04.2011 N 63-ФЗ (ред. от 04.08.2023) &quot;Об электронной подписи&quot; (с изм. и доп., вступ. в силу с 05.08.2024) {КонсультантПлюс}" w:history="1">
        <w:r w:rsidRPr="009875BE">
          <w:rPr>
            <w:rStyle w:val="a4"/>
            <w:rFonts w:ascii="Times New Roman" w:hAnsi="Times New Roman" w:cs="Times New Roman"/>
            <w:color w:val="000000" w:themeColor="text1"/>
            <w:sz w:val="28"/>
            <w:szCs w:val="28"/>
            <w:u w:val="none"/>
          </w:rPr>
          <w:t>ст. 11</w:t>
        </w:r>
      </w:hyperlink>
      <w:r w:rsidRPr="009875BE">
        <w:rPr>
          <w:rFonts w:ascii="Times New Roman" w:hAnsi="Times New Roman" w:cs="Times New Roman"/>
          <w:color w:val="000000" w:themeColor="text1"/>
          <w:sz w:val="28"/>
          <w:szCs w:val="28"/>
        </w:rPr>
        <w:t xml:space="preserve"> Федерального закона №63-ФЗ.</w:t>
      </w:r>
    </w:p>
    <w:p w:rsidR="009875BE" w:rsidRPr="002B7857" w:rsidRDefault="009875BE" w:rsidP="009875BE">
      <w:pPr>
        <w:pStyle w:val="ConsPlusNormal"/>
        <w:ind w:firstLine="709"/>
        <w:jc w:val="both"/>
        <w:rPr>
          <w:rFonts w:ascii="Times New Roman" w:hAnsi="Times New Roman" w:cs="Times New Roman"/>
          <w:sz w:val="28"/>
          <w:szCs w:val="28"/>
        </w:rPr>
      </w:pPr>
      <w:r w:rsidRPr="009875BE">
        <w:rPr>
          <w:rFonts w:ascii="Times New Roman" w:hAnsi="Times New Roman" w:cs="Times New Roman"/>
          <w:color w:val="000000" w:themeColor="text1"/>
          <w:sz w:val="28"/>
          <w:szCs w:val="28"/>
        </w:rPr>
        <w:t>В случае если в результате проверки</w:t>
      </w:r>
      <w:r w:rsidRPr="002B7857">
        <w:rPr>
          <w:rFonts w:ascii="Times New Roman" w:hAnsi="Times New Roman" w:cs="Times New Roman"/>
          <w:sz w:val="28"/>
          <w:szCs w:val="28"/>
        </w:rPr>
        <w:t xml:space="preserve"> электронной подписи будет выявлено несоблюдение установленных условий признания ее действительности, Уполномоченный орган в течение 3 рабочих дней со дня завершения проведения такой проверки принимает решение об отказе в приеме к рассмотрению заявки и направляет заявителю уведомление об этом в электронной форме в ГИИС с указанием пунктов </w:t>
      </w:r>
      <w:hyperlink r:id="rId12" w:tooltip="Федеральный закон от 06.04.2011 N 63-ФЗ (ред. от 04.08.2023) &quot;Об электронной подписи&quot; (с изм. и доп., вступ. в силу с 05.08.2024) {КонсультантПлюс}" w:history="1">
        <w:r w:rsidRPr="009875BE">
          <w:rPr>
            <w:rStyle w:val="a4"/>
            <w:rFonts w:ascii="Times New Roman" w:hAnsi="Times New Roman" w:cs="Times New Roman"/>
            <w:color w:val="000000" w:themeColor="text1"/>
            <w:sz w:val="28"/>
            <w:szCs w:val="28"/>
            <w:u w:val="none"/>
          </w:rPr>
          <w:t>ст. 11</w:t>
        </w:r>
      </w:hyperlink>
      <w:r w:rsidRPr="002B7857">
        <w:rPr>
          <w:rFonts w:ascii="Times New Roman" w:hAnsi="Times New Roman" w:cs="Times New Roman"/>
          <w:sz w:val="28"/>
          <w:szCs w:val="28"/>
        </w:rPr>
        <w:t xml:space="preserve"> Федерального закона №63-ФЗ, которые послужили основанием для принятия указанного решения.</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После получения уведомления участник отбора вправе обратиться повторно с заявкой, устранив нарушения, которые послужили основанием для отказа в приеме к рассмотрению заявки, не позднее срока, указанного в объявлении.</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2.9. Заявитель вправе отозвать заявку по собственной инициативе в личном кабинете до окончания срока приема заявок, указанного в объявлении, в том числе на доработку.</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При отзыве заявки участником отбора администрация осуществляет возврат заявки в ГИИС в день отзыва заявки участником отбора.</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Основаниями для возврата заявки на доработку администрацией являются:</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 неполный пакет документов;</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2) недостатки технического характера.</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При наличии оснований возврат заявки на доработку осуществляется </w:t>
      </w:r>
      <w:r w:rsidRPr="002B7857">
        <w:rPr>
          <w:rFonts w:ascii="Times New Roman" w:hAnsi="Times New Roman" w:cs="Times New Roman"/>
          <w:sz w:val="28"/>
          <w:szCs w:val="28"/>
        </w:rPr>
        <w:lastRenderedPageBreak/>
        <w:t>администрацией в ГИИС, но не позднее 5 рабочих дней до окончания срока подачи заявок.</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Внесение изменений в заявку осуществляется заявителем до дня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2.10. Участник отбора вправе обратиться в Уполномоченный орган за разъяснениями положений объявления посредством направления запроса на адрес электронной почты Уполномоченного органа.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Участник отбора получает в Уполномоченном органе разъяснения положений объявления начиная с даты размещения объявления на едином портале, а также на официальном сайте и не позднее чем за 5 рабочих дней до окончания срока приема заявок в электронной форме путем их направления Уполномоченным органом на электронную почту участника отбора.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2.11. Рассмотрение и оценка заявок осуществляется комиссией.</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2.12. До размещения объявления об отборе Уполномоченный орган принимает решение о коллегиальном рассмотрении и оценке заявок, которое оформляется соответствующим правовым актом Администрации. Указанный в настоящем пункте </w:t>
      </w:r>
      <w:proofErr w:type="spellStart"/>
      <w:r w:rsidRPr="002B7857">
        <w:rPr>
          <w:rFonts w:ascii="Times New Roman" w:eastAsia="Times New Roman" w:hAnsi="Times New Roman" w:cs="Times New Roman"/>
          <w:sz w:val="28"/>
          <w:szCs w:val="28"/>
          <w:lang w:eastAsia="ru-RU"/>
        </w:rPr>
        <w:t>Порядкаправ</w:t>
      </w:r>
      <w:r>
        <w:rPr>
          <w:rFonts w:ascii="Times New Roman" w:eastAsia="Times New Roman" w:hAnsi="Times New Roman" w:cs="Times New Roman"/>
          <w:sz w:val="28"/>
          <w:szCs w:val="28"/>
          <w:lang w:eastAsia="ru-RU"/>
        </w:rPr>
        <w:t>овой</w:t>
      </w:r>
      <w:proofErr w:type="spellEnd"/>
      <w:r>
        <w:rPr>
          <w:rFonts w:ascii="Times New Roman" w:eastAsia="Times New Roman" w:hAnsi="Times New Roman" w:cs="Times New Roman"/>
          <w:sz w:val="28"/>
          <w:szCs w:val="28"/>
          <w:lang w:eastAsia="ru-RU"/>
        </w:rPr>
        <w:t xml:space="preserve"> акт размещается в системе «Электронный бюджет»</w:t>
      </w:r>
      <w:r w:rsidRPr="002B7857">
        <w:rPr>
          <w:rFonts w:ascii="Times New Roman" w:eastAsia="Times New Roman" w:hAnsi="Times New Roman" w:cs="Times New Roman"/>
          <w:sz w:val="28"/>
          <w:szCs w:val="28"/>
          <w:lang w:eastAsia="ru-RU"/>
        </w:rPr>
        <w:t xml:space="preserve"> и должен содержать:</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информацию о персональном составе комиссии и о председателе комиссии;</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информацию о порядке работы комиссии и полномочиях комиссии, к которым относятся:</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рассмотрение и оценка заявок участников отбора;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принятие решения о признании отбора получателей гранта несостоявшимся;</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подписание протоколов, формируемых в процессе проведения отбора, содержащих информацию о принятых комиссией решениях;</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осуществление запроса у участника отбора разъяснения в отношении представленных им документов и информации (при необходимости);</w:t>
      </w:r>
    </w:p>
    <w:p w:rsidR="009875BE" w:rsidRPr="007B4105"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 xml:space="preserve">иные полномочия, не противоречащие законодательству Российской </w:t>
      </w:r>
      <w:r w:rsidRPr="007B4105">
        <w:rPr>
          <w:rFonts w:ascii="Times New Roman" w:eastAsia="Times New Roman" w:hAnsi="Times New Roman" w:cs="Times New Roman"/>
          <w:sz w:val="28"/>
          <w:szCs w:val="28"/>
          <w:lang w:eastAsia="ru-RU"/>
        </w:rPr>
        <w:t>Федерации.</w:t>
      </w:r>
    </w:p>
    <w:p w:rsidR="009875BE" w:rsidRPr="007B4105"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7B4105">
        <w:rPr>
          <w:rFonts w:ascii="Times New Roman" w:eastAsia="Times New Roman" w:hAnsi="Times New Roman" w:cs="Times New Roman"/>
          <w:sz w:val="28"/>
          <w:szCs w:val="28"/>
          <w:lang w:eastAsia="ru-RU"/>
        </w:rPr>
        <w:t>2.13. В первый рабочий день, следующий за днем окончания срока подачи заявок, установленного в объявлении</w:t>
      </w:r>
      <w:r>
        <w:rPr>
          <w:rFonts w:ascii="Times New Roman" w:eastAsia="Times New Roman" w:hAnsi="Times New Roman" w:cs="Times New Roman"/>
          <w:sz w:val="28"/>
          <w:szCs w:val="28"/>
          <w:lang w:eastAsia="ru-RU"/>
        </w:rPr>
        <w:t xml:space="preserve"> об отборе, комиссии в системе «Электронный бюджет»</w:t>
      </w:r>
      <w:r w:rsidRPr="007B4105">
        <w:rPr>
          <w:rFonts w:ascii="Times New Roman" w:eastAsia="Times New Roman" w:hAnsi="Times New Roman" w:cs="Times New Roman"/>
          <w:sz w:val="28"/>
          <w:szCs w:val="28"/>
          <w:lang w:eastAsia="ru-RU"/>
        </w:rPr>
        <w:t xml:space="preserve"> открывается доступ к поданным участниками отбора заявкам для их рассмотрения и оценки.</w:t>
      </w:r>
    </w:p>
    <w:p w:rsidR="009875BE" w:rsidRPr="007B4105"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7B4105">
        <w:rPr>
          <w:rFonts w:ascii="Times New Roman" w:eastAsia="Times New Roman" w:hAnsi="Times New Roman" w:cs="Times New Roman"/>
          <w:sz w:val="28"/>
          <w:szCs w:val="28"/>
          <w:lang w:eastAsia="ru-RU"/>
        </w:rPr>
        <w:t>2.14. В первый рабочий день, следующий за днем окончания приема заявок, комиссия осуществляет вскрытие поступивших заявок.</w:t>
      </w:r>
    </w:p>
    <w:p w:rsidR="009875BE" w:rsidRPr="00D55375"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7B4105">
        <w:rPr>
          <w:rFonts w:ascii="Times New Roman" w:eastAsia="Times New Roman" w:hAnsi="Times New Roman" w:cs="Times New Roman"/>
          <w:sz w:val="28"/>
          <w:szCs w:val="28"/>
          <w:lang w:eastAsia="ru-RU"/>
        </w:rPr>
        <w:t>2.15. Вскрытие поступивших заявок оформляется протоколом вскрытия заявок, который автоматически формируется на едином портале и подписывается усиленной квалифицированной электронной подписью п</w:t>
      </w:r>
      <w:r>
        <w:rPr>
          <w:rFonts w:ascii="Times New Roman" w:eastAsia="Times New Roman" w:hAnsi="Times New Roman" w:cs="Times New Roman"/>
          <w:sz w:val="28"/>
          <w:szCs w:val="28"/>
          <w:lang w:eastAsia="ru-RU"/>
        </w:rPr>
        <w:t>редседателя комиссии в системе «Электронный бюджет»</w:t>
      </w:r>
      <w:r w:rsidRPr="007B4105">
        <w:rPr>
          <w:rFonts w:ascii="Times New Roman" w:eastAsia="Times New Roman" w:hAnsi="Times New Roman" w:cs="Times New Roman"/>
          <w:sz w:val="28"/>
          <w:szCs w:val="28"/>
          <w:lang w:eastAsia="ru-RU"/>
        </w:rPr>
        <w:t xml:space="preserve">, а также </w:t>
      </w:r>
      <w:r w:rsidRPr="00D55375">
        <w:rPr>
          <w:rFonts w:ascii="Times New Roman" w:eastAsia="Times New Roman" w:hAnsi="Times New Roman" w:cs="Times New Roman"/>
          <w:sz w:val="28"/>
          <w:szCs w:val="28"/>
          <w:lang w:eastAsia="ru-RU"/>
        </w:rPr>
        <w:lastRenderedPageBreak/>
        <w:t>указанный протокол размещается на едином портале не позднее 1-го рабочего дня, следующего за днем его подписания.</w:t>
      </w:r>
    </w:p>
    <w:p w:rsidR="009875BE" w:rsidRPr="00D55375"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D55375">
        <w:rPr>
          <w:rFonts w:ascii="Times New Roman" w:eastAsia="Times New Roman" w:hAnsi="Times New Roman" w:cs="Times New Roman"/>
          <w:sz w:val="28"/>
          <w:szCs w:val="28"/>
          <w:lang w:eastAsia="ru-RU"/>
        </w:rPr>
        <w:t>2.16. В течение 5-ти рабочих дней, следующих за днем подписания протокола вскрытия заявок, комиссия осуществляет рассмотрение поступивших заявок на предмет их соответствия требованиям, установленным настоящим Порядком.</w:t>
      </w:r>
    </w:p>
    <w:p w:rsidR="009875BE" w:rsidRPr="00D55375"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D55375">
        <w:rPr>
          <w:rFonts w:ascii="Times New Roman" w:eastAsia="Times New Roman" w:hAnsi="Times New Roman" w:cs="Times New Roman"/>
          <w:sz w:val="28"/>
          <w:szCs w:val="28"/>
          <w:lang w:eastAsia="ru-RU"/>
        </w:rPr>
        <w:t>2.17. По результатам рассмотрения поступивших заявок комиссией в отношении каждой заявки может быть принято одно из следующих решений:</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D55375">
        <w:rPr>
          <w:rFonts w:ascii="Times New Roman" w:eastAsia="Times New Roman" w:hAnsi="Times New Roman" w:cs="Times New Roman"/>
          <w:sz w:val="28"/>
          <w:szCs w:val="28"/>
          <w:lang w:eastAsia="ru-RU"/>
        </w:rPr>
        <w:t>а) о допуске</w:t>
      </w:r>
      <w:r w:rsidRPr="002B7857">
        <w:rPr>
          <w:rFonts w:ascii="Times New Roman" w:eastAsia="Times New Roman" w:hAnsi="Times New Roman" w:cs="Times New Roman"/>
          <w:sz w:val="28"/>
          <w:szCs w:val="28"/>
          <w:lang w:eastAsia="ru-RU"/>
        </w:rPr>
        <w:t xml:space="preserve"> заявки к оценке;</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о возврате заявки на доработку;</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 об отклонении заявки с указанием оснований для отклонения.</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2.18. Решения комиссии о возврате заявок участникам отбора на доработку принимаются в равной мере ко всем участникам отбора при рассмотрении заявок, в которых выявлены основания для их возврата на доработку, а также доводятся до участников отбора с использ</w:t>
      </w:r>
      <w:r>
        <w:rPr>
          <w:rFonts w:ascii="Times New Roman" w:eastAsia="Times New Roman" w:hAnsi="Times New Roman" w:cs="Times New Roman"/>
          <w:sz w:val="28"/>
          <w:szCs w:val="28"/>
          <w:lang w:eastAsia="ru-RU"/>
        </w:rPr>
        <w:t>ованием системы «Электронный бюджет»</w:t>
      </w:r>
      <w:r w:rsidRPr="002B7857">
        <w:rPr>
          <w:rFonts w:ascii="Times New Roman" w:eastAsia="Times New Roman" w:hAnsi="Times New Roman" w:cs="Times New Roman"/>
          <w:sz w:val="28"/>
          <w:szCs w:val="28"/>
          <w:lang w:eastAsia="ru-RU"/>
        </w:rPr>
        <w:t xml:space="preserve"> в течение одного рабочего дня со дня их принятия с указанием оснований для возврата заявки, а также положений заявки, нуждающихся в доработке.</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2.19. На этапе рассмотрения заявок основаниями для возврата заявки на доработку является:</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несоответствие представленной участником отбора заявки и (или) документов, требованиям, установленным в объявлении об отборе;</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непредставление (представление не в полном объеме) документов, указанных в объявлении об отборе;</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 несоответствие представленных электронных копий документов и материалов, включенных в состав заявки, требованиям, установленным в объявлении о проведении отбора в соответствии с пунктом 2.8 настоящего Порядка;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г) представление нечитаемых электронных копий документов и материалов, включенных в состав заявки.</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2.20. Участник отбора, получивший поданную им заявку на доработку, в течение 3-х рабочих дней, следующих после дня получения заявки на доработку, должен направить скорректированную заявку.</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2.21. При внесении изменений в заявку на этапе рассмотрения заявок не допускается изменение информации и документов по указанным в объявлении об отборе критериям оценки заявок, по которым участнику отбора присваивается итоговое количество баллов.</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2.22. В случае если участником отбора, получившим заявку на доработку, не будет выполнено требование, установленное пунктом 2.20 настоящего Порядка, информация о том, что участником не была представлена доработанная заявка в установленный срок включается в протокол рассмотрения заявок.</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2.23. На этапе рассмотрения заявок основаниями для отклонения заявки является:</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lastRenderedPageBreak/>
        <w:t>а) несоответствие участника отбора требованиям, установленным пунктом 2.6 настоящего Порядка;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непредставление (представление не в полном объеме) документов, указанных в объявлении об отборе в соответствии с пунктами 2.7 настоящего Порядка;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пунктом 2.6 настоящего Порядка;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г) подача участником отбора заявки после даты и (или) времени, определенных для подачи заявок.</w:t>
      </w:r>
    </w:p>
    <w:p w:rsidR="009875BE" w:rsidRPr="007B4105"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2.24. Результаты рассмотрения поступивших заявок оформляются протоколом рассмотрения заявок, включающим информацию о количестве поступивших и рассмотренных заявок, информацию о принятом решении по каждому участнику отбора, а также информацию о том, что участником не была представлена доработанная заявка в установленный срок (при </w:t>
      </w:r>
      <w:r w:rsidRPr="007B4105">
        <w:rPr>
          <w:rFonts w:ascii="Times New Roman" w:eastAsia="Times New Roman" w:hAnsi="Times New Roman" w:cs="Times New Roman"/>
          <w:sz w:val="28"/>
          <w:szCs w:val="28"/>
          <w:lang w:eastAsia="ru-RU"/>
        </w:rPr>
        <w:t>необходимости).</w:t>
      </w:r>
    </w:p>
    <w:p w:rsidR="009875BE" w:rsidRPr="007B4105"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7B4105">
        <w:rPr>
          <w:rFonts w:ascii="Times New Roman" w:eastAsia="Times New Roman" w:hAnsi="Times New Roman" w:cs="Times New Roman"/>
          <w:sz w:val="28"/>
          <w:szCs w:val="28"/>
          <w:lang w:eastAsia="ru-RU"/>
        </w:rPr>
        <w:t>2.25. 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п</w:t>
      </w:r>
      <w:r>
        <w:rPr>
          <w:rFonts w:ascii="Times New Roman" w:eastAsia="Times New Roman" w:hAnsi="Times New Roman" w:cs="Times New Roman"/>
          <w:sz w:val="28"/>
          <w:szCs w:val="28"/>
          <w:lang w:eastAsia="ru-RU"/>
        </w:rPr>
        <w:t>редседателя комиссии в системе «</w:t>
      </w:r>
      <w:r w:rsidRPr="007B4105">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Pr="007B4105">
        <w:rPr>
          <w:rFonts w:ascii="Times New Roman" w:eastAsia="Times New Roman" w:hAnsi="Times New Roman" w:cs="Times New Roman"/>
          <w:sz w:val="28"/>
          <w:szCs w:val="28"/>
          <w:lang w:eastAsia="ru-RU"/>
        </w:rPr>
        <w:t>, а также указанный протокол размещается на едином портале не позднее 1-го рабочего дня, следующего за днем его подписания.</w:t>
      </w:r>
    </w:p>
    <w:p w:rsidR="009875BE" w:rsidRPr="007B4105"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7B4105">
        <w:rPr>
          <w:rFonts w:ascii="Times New Roman" w:eastAsia="Times New Roman" w:hAnsi="Times New Roman" w:cs="Times New Roman"/>
          <w:sz w:val="28"/>
          <w:szCs w:val="28"/>
          <w:lang w:eastAsia="ru-RU"/>
        </w:rPr>
        <w:t>2.26. В течение 5-ти рабочих д</w:t>
      </w:r>
      <w:r>
        <w:rPr>
          <w:rFonts w:ascii="Times New Roman" w:eastAsia="Times New Roman" w:hAnsi="Times New Roman" w:cs="Times New Roman"/>
          <w:sz w:val="28"/>
          <w:szCs w:val="28"/>
          <w:lang w:eastAsia="ru-RU"/>
        </w:rPr>
        <w:t>ней после подписания в системе «</w:t>
      </w:r>
      <w:r w:rsidRPr="007B4105">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Pr="007B4105">
        <w:rPr>
          <w:rFonts w:ascii="Times New Roman" w:eastAsia="Times New Roman" w:hAnsi="Times New Roman" w:cs="Times New Roman"/>
          <w:sz w:val="28"/>
          <w:szCs w:val="28"/>
          <w:lang w:eastAsia="ru-RU"/>
        </w:rPr>
        <w:t xml:space="preserve"> протокола рассмотрения заявок членами комиссии должна быть проведена оценка заявок по критериям оценки заявок, указанным в пункте 2.27 настоящего Порядка (далее - критерии оценки).</w:t>
      </w:r>
    </w:p>
    <w:p w:rsidR="009875BE"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7B4105">
        <w:rPr>
          <w:rFonts w:ascii="Times New Roman" w:eastAsia="Times New Roman" w:hAnsi="Times New Roman" w:cs="Times New Roman"/>
          <w:sz w:val="28"/>
          <w:szCs w:val="28"/>
          <w:lang w:eastAsia="ru-RU"/>
        </w:rPr>
        <w:t>2.27. В целях оценки заявок используются следующие критерии</w:t>
      </w:r>
      <w:r w:rsidRPr="002B7857">
        <w:rPr>
          <w:rFonts w:ascii="Times New Roman" w:eastAsia="Times New Roman" w:hAnsi="Times New Roman" w:cs="Times New Roman"/>
          <w:sz w:val="28"/>
          <w:szCs w:val="28"/>
          <w:lang w:eastAsia="ru-RU"/>
        </w:rPr>
        <w:t xml:space="preserve"> оценки, по каждому из которых устанавливается система балльной оценки - условия, необходимые для получения определенного количества баллов, а также уровень значимости таких условий при оценке по критерию:</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tbl>
      <w:tblPr>
        <w:tblStyle w:val="a3"/>
        <w:tblW w:w="9658" w:type="dxa"/>
        <w:jc w:val="center"/>
        <w:tblLayout w:type="fixed"/>
        <w:tblLook w:val="04A0" w:firstRow="1" w:lastRow="0" w:firstColumn="1" w:lastColumn="0" w:noHBand="0" w:noVBand="1"/>
      </w:tblPr>
      <w:tblGrid>
        <w:gridCol w:w="392"/>
        <w:gridCol w:w="1843"/>
        <w:gridCol w:w="1275"/>
        <w:gridCol w:w="6148"/>
      </w:tblGrid>
      <w:tr w:rsidR="009875BE" w:rsidRPr="002B7857" w:rsidTr="009875BE">
        <w:trPr>
          <w:jc w:val="center"/>
        </w:trPr>
        <w:tc>
          <w:tcPr>
            <w:tcW w:w="392"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ind w:left="-108" w:right="-108"/>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Критерии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ind w:left="-108" w:right="-108"/>
              <w:jc w:val="center"/>
              <w:rPr>
                <w:rFonts w:ascii="Times New Roman" w:eastAsia="Times New Roman" w:hAnsi="Times New Roman" w:cs="Times New Roman"/>
                <w:lang w:eastAsia="ru-RU"/>
              </w:rPr>
            </w:pPr>
            <w:r w:rsidRPr="002B7857">
              <w:rPr>
                <w:rFonts w:ascii="Times New Roman" w:hAnsi="Times New Roman" w:cs="Times New Roman"/>
              </w:rPr>
              <w:t>Величина значимости критерия</w:t>
            </w:r>
          </w:p>
        </w:tc>
        <w:tc>
          <w:tcPr>
            <w:tcW w:w="6148"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jc w:val="center"/>
              <w:rPr>
                <w:rFonts w:ascii="Times New Roman" w:eastAsia="Times New Roman" w:hAnsi="Times New Roman" w:cs="Times New Roman"/>
                <w:lang w:eastAsia="ru-RU"/>
              </w:rPr>
            </w:pPr>
            <w:r w:rsidRPr="002B7857">
              <w:rPr>
                <w:rFonts w:ascii="Times New Roman" w:hAnsi="Times New Roman" w:cs="Times New Roman"/>
              </w:rPr>
              <w:t>Шкалы оценки по критерию</w:t>
            </w:r>
          </w:p>
        </w:tc>
      </w:tr>
      <w:tr w:rsidR="009875BE" w:rsidRPr="002B7857" w:rsidTr="009875BE">
        <w:trPr>
          <w:jc w:val="center"/>
        </w:trPr>
        <w:tc>
          <w:tcPr>
            <w:tcW w:w="39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Актуальность и социальная значимость проекта</w:t>
            </w:r>
          </w:p>
        </w:tc>
        <w:tc>
          <w:tcPr>
            <w:tcW w:w="1275"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0,3</w:t>
            </w:r>
          </w:p>
        </w:tc>
        <w:tc>
          <w:tcPr>
            <w:tcW w:w="6148"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pStyle w:val="ConsPlusNormal"/>
              <w:ind w:left="-108" w:right="-40"/>
              <w:jc w:val="both"/>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информация об актуальности и социальной значимости проекта в заявке отсутствует - 0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актуальность и социальная значимость проекта описана общими фразами, без приведения конкретных количественных и качественных показателей проблемы, на решение которой направлен проект, - 20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актуальность и социальная значимость проекта для целевой группы проекта представлены с приведением конкретных количественных и качественных показателей, но не обозначена их значимость для конкретной территории - 40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 xml:space="preserve">описание проблемы для целевой группы и проекта подкреплено количественными и качественными </w:t>
            </w:r>
            <w:r w:rsidRPr="002B7857">
              <w:rPr>
                <w:rFonts w:ascii="Times New Roman" w:eastAsia="Times New Roman" w:hAnsi="Times New Roman" w:cs="Times New Roman"/>
                <w:sz w:val="24"/>
                <w:szCs w:val="24"/>
              </w:rPr>
              <w:lastRenderedPageBreak/>
              <w:t>показателями, цели и задачи проекта соответствуют решению проблем, но значимость проблемы преувеличена для конкретной территории - 60 баллов;</w:t>
            </w:r>
          </w:p>
          <w:p w:rsidR="009875BE" w:rsidRPr="002B7857" w:rsidRDefault="009875BE" w:rsidP="009875BE">
            <w:pPr>
              <w:spacing w:line="240" w:lineRule="auto"/>
              <w:ind w:left="-108" w:right="-40"/>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актуальность, востребованность и социальная значимость проекта для целевой группы и территории реализации проекта убедительно доказаны, четко и аргументированно изложены проблемы целевой группы, которые подкреплены конкретными количественными и качественными показателями, статистикой, в проекте указан конкретный результат, который может быть достигнут за указанные в проекте сроки, - 100 баллов</w:t>
            </w:r>
          </w:p>
        </w:tc>
      </w:tr>
      <w:tr w:rsidR="009875BE" w:rsidRPr="002B7857" w:rsidTr="009875BE">
        <w:trPr>
          <w:jc w:val="center"/>
        </w:trPr>
        <w:tc>
          <w:tcPr>
            <w:tcW w:w="39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2</w:t>
            </w: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Соответствие мероприятий проекта его целям, задачам и ожидаемым результатам</w:t>
            </w:r>
          </w:p>
        </w:tc>
        <w:tc>
          <w:tcPr>
            <w:tcW w:w="1275"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0,2</w:t>
            </w:r>
          </w:p>
        </w:tc>
        <w:tc>
          <w:tcPr>
            <w:tcW w:w="6148"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проект проработан на низком уровне, имеются несоответствия запланированных мероприятий целям, задачам и ожидаемым результатам проекта - 0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мероприятия проекта соответствуют целям, задачам и ожидаемым результатам, но план мероприятий не детализирован - 20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имеются устранимые нарушения логической связи между задачами, мероприятиями и ожидаемыми результатами - 40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запланированные проектом мероприятия обеспечивают достижение цели проекта, решение поставленных задач и достижение ожидаемых результатов проекта, вместе с тем сроки выполнения отдельных мероприятий проекта требуют корректировки –60 баллов;</w:t>
            </w:r>
          </w:p>
          <w:p w:rsidR="009875BE" w:rsidRPr="002B7857" w:rsidRDefault="009875BE" w:rsidP="009875BE">
            <w:pPr>
              <w:spacing w:line="240" w:lineRule="auto"/>
              <w:ind w:left="-108" w:right="-40"/>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запланированные проектом мероприятия обеспечивают достижение цели проекта, решение поставленных задач и достижение ожидаемых результатов проекта, указаны разумные сроки, позволяющие в полной мере решить задачи проекта, - 100 баллов</w:t>
            </w:r>
          </w:p>
        </w:tc>
      </w:tr>
      <w:tr w:rsidR="009875BE" w:rsidRPr="002B7857" w:rsidTr="009875BE">
        <w:trPr>
          <w:jc w:val="center"/>
        </w:trPr>
        <w:tc>
          <w:tcPr>
            <w:tcW w:w="39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Соотношение и обоснованность планируемых расходов на реализацию проекта</w:t>
            </w:r>
          </w:p>
        </w:tc>
        <w:tc>
          <w:tcPr>
            <w:tcW w:w="1275"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0,2</w:t>
            </w:r>
          </w:p>
        </w:tc>
        <w:tc>
          <w:tcPr>
            <w:tcW w:w="6148"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затраты, указанные в смете проекта, завышены и не соответствуют мероприятиям и ожидаемым результатам проекта - 0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затраты, указанные в смете проекта, частично соответствуют календарному плану, но ожидаемые результаты не соразмерны общей сумме расходов - 20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затраты, указанные в смете проекта, соответствуют календарному плану мероприятий, но запланированные результаты могут быть достигнуты при меньших затратах - 40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достижение результатов обосновано запланированными расходами, вместе с тем из комментариев к некоторым расходам невозможно точно определить их состав - 60 баллов;</w:t>
            </w:r>
          </w:p>
          <w:p w:rsidR="009875BE" w:rsidRPr="002B7857" w:rsidRDefault="009875BE" w:rsidP="009875BE">
            <w:pPr>
              <w:spacing w:line="240" w:lineRule="auto"/>
              <w:ind w:left="-108" w:right="-40"/>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затраты, указанные в смете проекта, полностью соответствуют календарному плану, ожидаемым результатам, даны корректные комментарии по всем предполагаемым расходам - 100 баллов</w:t>
            </w:r>
          </w:p>
        </w:tc>
      </w:tr>
      <w:tr w:rsidR="009875BE" w:rsidRPr="002B7857" w:rsidTr="009875BE">
        <w:trPr>
          <w:jc w:val="center"/>
        </w:trPr>
        <w:tc>
          <w:tcPr>
            <w:tcW w:w="39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 xml:space="preserve">Соответствие опыта и компетенций </w:t>
            </w:r>
            <w:r w:rsidRPr="002B7857">
              <w:rPr>
                <w:rFonts w:ascii="Times New Roman" w:eastAsia="Times New Roman" w:hAnsi="Times New Roman" w:cs="Times New Roman"/>
                <w:sz w:val="24"/>
                <w:szCs w:val="24"/>
                <w:lang w:eastAsia="ru-RU"/>
              </w:rPr>
              <w:lastRenderedPageBreak/>
              <w:t>проектной команды планируемой деятельности, наличие квалифицированного кадрового потенциала</w:t>
            </w:r>
          </w:p>
        </w:tc>
        <w:tc>
          <w:tcPr>
            <w:tcW w:w="1275"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0,2</w:t>
            </w:r>
          </w:p>
        </w:tc>
        <w:tc>
          <w:tcPr>
            <w:tcW w:w="6148"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описание команды проекта, ее квалификации, опыта работы проектной команды в заявке отсутствует - 0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lastRenderedPageBreak/>
              <w:t>работники, заявленные в проекте, имеют недостаточные опыт и квалификацию для реализации проекта - 20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наличие у соискателя гранта работников, имеющих опыт и квалификацию, необходимые для выполнения мероприятий проекта, отсутствие опыта организации по выбранному направлению проекта - 60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наличие у соискателя гранта работников, имеющих опыт и необходимую квалификацию, организация имеет опыт устойчивой деятельности по выбранному направлению проекта - 100 баллов</w:t>
            </w:r>
          </w:p>
        </w:tc>
      </w:tr>
      <w:tr w:rsidR="009875BE" w:rsidRPr="002B7857" w:rsidTr="009875BE">
        <w:trPr>
          <w:jc w:val="center"/>
        </w:trPr>
        <w:tc>
          <w:tcPr>
            <w:tcW w:w="39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5</w:t>
            </w: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Вклад организации в реализацию проекта (собственные и (или) привлеченные материальные ресурсы)</w:t>
            </w:r>
          </w:p>
        </w:tc>
        <w:tc>
          <w:tcPr>
            <w:tcW w:w="1275"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0,1</w:t>
            </w:r>
          </w:p>
        </w:tc>
        <w:tc>
          <w:tcPr>
            <w:tcW w:w="6148"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организация не располагает собственными и (или) привлеченными материальными ресурсами для реализации проекта, либо не подтверждает их наличие, либо представляет сведения и документы о материальных ресурсах, не обосновывая их отнесение к реализации проекта, или не относящихся к реализации проекта - 0 баллов;</w:t>
            </w:r>
          </w:p>
          <w:p w:rsidR="009875BE" w:rsidRPr="002B7857" w:rsidRDefault="009875BE" w:rsidP="009875BE">
            <w:pPr>
              <w:spacing w:line="240" w:lineRule="auto"/>
              <w:ind w:left="-108" w:right="-40"/>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организация располагает собственными и (или) привлеченными материальными ресурсами, относящимися к реализации проекта, и подтверждает их наличие - 100 баллов</w:t>
            </w:r>
          </w:p>
        </w:tc>
      </w:tr>
    </w:tbl>
    <w:p w:rsidR="009875BE"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2.28. 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таких членов комиссии.</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2.29. Правила оценки заявок по критериям, определенных в соответствии с пунктом 2.27 настоящего Порядка, определяются с учетом следующих требований:</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сумма величин значимости всех применяемых критериев оценки составляет 100 процентов;</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начисление баллов по критериям оценки осуществляется с использованием 100-балльной шкалы оценки.</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2.30. 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комиссией осуществляется запрос у участника отбора разъяснения в отношении документов и информации с использованием системы </w:t>
      </w:r>
      <w:r>
        <w:rPr>
          <w:rFonts w:ascii="Times New Roman" w:eastAsia="Times New Roman" w:hAnsi="Times New Roman" w:cs="Times New Roman"/>
          <w:sz w:val="28"/>
          <w:szCs w:val="28"/>
          <w:lang w:eastAsia="ru-RU"/>
        </w:rPr>
        <w:t>«Электронный бюджет»</w:t>
      </w:r>
      <w:r w:rsidRPr="002B7857">
        <w:rPr>
          <w:rFonts w:ascii="Times New Roman" w:eastAsia="Times New Roman" w:hAnsi="Times New Roman" w:cs="Times New Roman"/>
          <w:sz w:val="28"/>
          <w:szCs w:val="28"/>
          <w:lang w:eastAsia="ru-RU"/>
        </w:rPr>
        <w:t>, направляемый при необходимости в равной мере всем участникам отбора.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2.31. В запросе, указанном в пункте 2.30 настоящего Порядка, комиссия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lastRenderedPageBreak/>
        <w:t>2.32. Участник отбора форм</w:t>
      </w:r>
      <w:r>
        <w:rPr>
          <w:rFonts w:ascii="Times New Roman" w:eastAsia="Times New Roman" w:hAnsi="Times New Roman" w:cs="Times New Roman"/>
          <w:sz w:val="28"/>
          <w:szCs w:val="28"/>
          <w:lang w:eastAsia="ru-RU"/>
        </w:rPr>
        <w:t>ирует и представляет в систему «Электронный бюджет»</w:t>
      </w:r>
      <w:r w:rsidRPr="002B7857">
        <w:rPr>
          <w:rFonts w:ascii="Times New Roman" w:eastAsia="Times New Roman" w:hAnsi="Times New Roman" w:cs="Times New Roman"/>
          <w:sz w:val="28"/>
          <w:szCs w:val="28"/>
          <w:lang w:eastAsia="ru-RU"/>
        </w:rPr>
        <w:t xml:space="preserve"> информацию и документы, запрашиваемые в соответствии с пунктом 2.30 настоящего Порядка, в сроки, установленные соответствующим запросом с учетом положений пункта 2.31 настоящего Порядка.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2.33. В случае если участник отбора в ответ на запрос, указанный в пункте 2.30 настоящего Порядка, не представил запрашиваемые документы и информацию в срок, установленный соответствующим запросом с учетом положений пункта 2.31 настоящего Порядка, информация об этом включается в протокол рассмотрения заявок, предусмотренный пунктом 2.24 настоящего Порядка или в протокол подведения итогов отбора, предусмотренный пунктом 2.35 настоящего Порядка.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2.34. По результатам оценки заявок осуществляется ранжирование поступивших заявок исходя из наилучших условий достижения результата предоставления гранта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2.35. В целях завершения отбора и определения победителей отбора формируется протокол подведения итогов отбора, включающий следующие сведения:</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дата, время и место проведения рассмотрения заявок;</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дата, время и место оценки заявок;</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информация об участниках отбора, заявки которых были рассмотрены;</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наименование получателя (получателей) гранта, с которым заключается соглашение, и размер предоставляемого ему гранта.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2.36. Победителем отбора признается участник отбора, включенный в рейтинг, сформированный комиссией по результатам ранжирования поступивших заявок в пределах объема распределяемых грантов в рамках отбора.</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2.37. Размер гранта, предоставляемого конкретному получателю гранта (</w:t>
      </w:r>
      <w:proofErr w:type="spellStart"/>
      <w:r w:rsidRPr="002B7857">
        <w:rPr>
          <w:rFonts w:ascii="Times New Roman" w:eastAsia="Times New Roman" w:hAnsi="Times New Roman" w:cs="Times New Roman"/>
          <w:sz w:val="28"/>
          <w:szCs w:val="28"/>
        </w:rPr>
        <w:t>РГранта</w:t>
      </w:r>
      <w:proofErr w:type="spellEnd"/>
      <w:r w:rsidRPr="002B7857">
        <w:rPr>
          <w:rFonts w:ascii="Times New Roman" w:eastAsia="Times New Roman" w:hAnsi="Times New Roman" w:cs="Times New Roman"/>
          <w:sz w:val="28"/>
          <w:szCs w:val="28"/>
        </w:rPr>
        <w:t xml:space="preserve">), осуществляется главным распорядителем по следующей </w:t>
      </w:r>
      <w:proofErr w:type="gramStart"/>
      <w:r w:rsidRPr="002B7857">
        <w:rPr>
          <w:rFonts w:ascii="Times New Roman" w:eastAsia="Times New Roman" w:hAnsi="Times New Roman" w:cs="Times New Roman"/>
          <w:sz w:val="28"/>
          <w:szCs w:val="28"/>
        </w:rPr>
        <w:t xml:space="preserve">формуле:  </w:t>
      </w:r>
      <w:proofErr w:type="spellStart"/>
      <w:r w:rsidRPr="002B7857">
        <w:rPr>
          <w:rFonts w:ascii="Times New Roman" w:eastAsia="Times New Roman" w:hAnsi="Times New Roman" w:cs="Times New Roman"/>
          <w:sz w:val="28"/>
          <w:szCs w:val="28"/>
        </w:rPr>
        <w:t>РГранта</w:t>
      </w:r>
      <w:proofErr w:type="spellEnd"/>
      <w:proofErr w:type="gramEnd"/>
      <w:r w:rsidRPr="002B7857">
        <w:rPr>
          <w:rFonts w:ascii="Times New Roman" w:eastAsia="Times New Roman" w:hAnsi="Times New Roman" w:cs="Times New Roman"/>
          <w:sz w:val="28"/>
          <w:szCs w:val="28"/>
        </w:rPr>
        <w:t xml:space="preserve"> = </w:t>
      </w:r>
      <w:proofErr w:type="spellStart"/>
      <w:r w:rsidRPr="002B7857">
        <w:rPr>
          <w:rFonts w:ascii="Times New Roman" w:eastAsia="Times New Roman" w:hAnsi="Times New Roman" w:cs="Times New Roman"/>
          <w:sz w:val="28"/>
          <w:szCs w:val="28"/>
        </w:rPr>
        <w:t>Сп</w:t>
      </w:r>
      <w:proofErr w:type="spellEnd"/>
      <w:r w:rsidRPr="002B7857">
        <w:rPr>
          <w:rFonts w:ascii="Times New Roman" w:eastAsia="Times New Roman" w:hAnsi="Times New Roman" w:cs="Times New Roman"/>
          <w:sz w:val="28"/>
          <w:szCs w:val="28"/>
        </w:rPr>
        <w:t xml:space="preserve"> - </w:t>
      </w:r>
      <w:proofErr w:type="spellStart"/>
      <w:r w:rsidRPr="002B7857">
        <w:rPr>
          <w:rFonts w:ascii="Times New Roman" w:eastAsia="Times New Roman" w:hAnsi="Times New Roman" w:cs="Times New Roman"/>
          <w:sz w:val="28"/>
          <w:szCs w:val="28"/>
        </w:rPr>
        <w:t>Ссс</w:t>
      </w:r>
      <w:proofErr w:type="spellEnd"/>
      <w:r w:rsidRPr="002B7857">
        <w:rPr>
          <w:rFonts w:ascii="Times New Roman" w:eastAsia="Times New Roman" w:hAnsi="Times New Roman" w:cs="Times New Roman"/>
          <w:sz w:val="28"/>
          <w:szCs w:val="28"/>
        </w:rPr>
        <w:t>,  где:</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proofErr w:type="spellStart"/>
      <w:r w:rsidRPr="002B7857">
        <w:rPr>
          <w:rFonts w:ascii="Times New Roman" w:eastAsia="Times New Roman" w:hAnsi="Times New Roman" w:cs="Times New Roman"/>
          <w:sz w:val="28"/>
          <w:szCs w:val="28"/>
        </w:rPr>
        <w:t>Сп</w:t>
      </w:r>
      <w:proofErr w:type="spellEnd"/>
      <w:r w:rsidRPr="002B7857">
        <w:rPr>
          <w:rFonts w:ascii="Times New Roman" w:eastAsia="Times New Roman" w:hAnsi="Times New Roman" w:cs="Times New Roman"/>
          <w:sz w:val="28"/>
          <w:szCs w:val="28"/>
        </w:rPr>
        <w:t xml:space="preserve"> - стоимость мероприятий Проекта, рублей;</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proofErr w:type="spellStart"/>
      <w:r w:rsidRPr="002B7857">
        <w:rPr>
          <w:rFonts w:ascii="Times New Roman" w:eastAsia="Times New Roman" w:hAnsi="Times New Roman" w:cs="Times New Roman"/>
          <w:sz w:val="28"/>
          <w:szCs w:val="28"/>
        </w:rPr>
        <w:t>Ссс</w:t>
      </w:r>
      <w:proofErr w:type="spellEnd"/>
      <w:r w:rsidRPr="002B7857">
        <w:rPr>
          <w:rFonts w:ascii="Times New Roman" w:eastAsia="Times New Roman" w:hAnsi="Times New Roman" w:cs="Times New Roman"/>
          <w:sz w:val="28"/>
          <w:szCs w:val="28"/>
        </w:rPr>
        <w:t xml:space="preserve"> - сумма средств получателя гранта, рублей. При этом сумма средств получателя гранта должна составлять не менее 1 процента от общей стоимости мероприятий Проекта.</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lastRenderedPageBreak/>
        <w:t>Расчет суммы средств получателя гранта осуществляется по следующей формуле:</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proofErr w:type="spellStart"/>
      <w:proofErr w:type="gramStart"/>
      <w:r w:rsidRPr="002B7857">
        <w:rPr>
          <w:rFonts w:ascii="Times New Roman" w:eastAsia="Times New Roman" w:hAnsi="Times New Roman" w:cs="Times New Roman"/>
          <w:sz w:val="28"/>
          <w:szCs w:val="28"/>
        </w:rPr>
        <w:t>Ссс</w:t>
      </w:r>
      <w:proofErr w:type="spellEnd"/>
      <w:r w:rsidRPr="002B7857">
        <w:rPr>
          <w:rFonts w:ascii="Times New Roman" w:eastAsia="Times New Roman" w:hAnsi="Times New Roman" w:cs="Times New Roman"/>
          <w:sz w:val="28"/>
          <w:szCs w:val="28"/>
        </w:rPr>
        <w:t>&gt;=</w:t>
      </w:r>
      <w:proofErr w:type="gramEnd"/>
      <w:r w:rsidRPr="002B7857">
        <w:rPr>
          <w:rFonts w:ascii="Times New Roman" w:eastAsia="Times New Roman" w:hAnsi="Times New Roman" w:cs="Times New Roman"/>
          <w:sz w:val="28"/>
          <w:szCs w:val="28"/>
        </w:rPr>
        <w:t xml:space="preserve"> СП x 1% / 100%. </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2.38. Распределение грантов между победителями отбора производится в пределах лимитов бюджетных обязательств, доведенных до Администрации как получателя средств местного бюджета в соответствующем финансовом году, с учетом рейтинга заявок, указанного в пункте 2.34 настоящего Порядка, следующим способом:</w:t>
      </w:r>
    </w:p>
    <w:p w:rsidR="009875BE" w:rsidRPr="002B7857" w:rsidRDefault="001D3252"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75BE" w:rsidRPr="002B7857">
        <w:rPr>
          <w:rFonts w:ascii="Times New Roman" w:eastAsia="Times New Roman" w:hAnsi="Times New Roman" w:cs="Times New Roman"/>
          <w:sz w:val="28"/>
          <w:szCs w:val="28"/>
          <w:lang w:eastAsia="ru-RU"/>
        </w:rPr>
        <w:t>участнику отбора, которому присвоен первый порядковый номер в рейтинге, распределяется размер гранта, рассчитанный в соответствии с пунктом 2.37 настоящего Порядка;</w:t>
      </w:r>
    </w:p>
    <w:p w:rsidR="009875BE" w:rsidRPr="002B7857" w:rsidRDefault="001D3252"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75BE" w:rsidRPr="002B7857">
        <w:rPr>
          <w:rFonts w:ascii="Times New Roman" w:eastAsia="Times New Roman" w:hAnsi="Times New Roman" w:cs="Times New Roman"/>
          <w:sz w:val="28"/>
          <w:szCs w:val="28"/>
          <w:lang w:eastAsia="ru-RU"/>
        </w:rPr>
        <w:t>в случае если объем средств грантов, распределяемых в рамках отбора, больше размера гранта, рассчитанного в соответствии с пунктом 2.37 настоящего Порядка участнику отбора,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9875BE" w:rsidRPr="002B7857" w:rsidRDefault="001D3252"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75BE" w:rsidRPr="002B7857">
        <w:rPr>
          <w:rFonts w:ascii="Times New Roman" w:eastAsia="Times New Roman" w:hAnsi="Times New Roman" w:cs="Times New Roman"/>
          <w:sz w:val="28"/>
          <w:szCs w:val="28"/>
          <w:lang w:eastAsia="ru-RU"/>
        </w:rPr>
        <w:t>каждому следующему участнику отбора, включенному в рейтинг, распределяется размер гранта, равный размеру, рассчитанному в соответствии с пунктом 2.37 настоящего Порядка, в случае если расчетный размер меньше нераспределенного размера гранта либо равен ему;</w:t>
      </w:r>
    </w:p>
    <w:p w:rsidR="009875BE" w:rsidRPr="002B7857" w:rsidRDefault="001D3252"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75BE" w:rsidRPr="002B7857">
        <w:rPr>
          <w:rFonts w:ascii="Times New Roman" w:eastAsia="Times New Roman" w:hAnsi="Times New Roman" w:cs="Times New Roman"/>
          <w:sz w:val="28"/>
          <w:szCs w:val="28"/>
          <w:lang w:eastAsia="ru-RU"/>
        </w:rPr>
        <w:t>в случае если размер гранта, рассчитанного в соответствии с пунктом 2.37 настоящего Порядка, больше нераспределенного размера гранта, такому участнику отбора получателей гранта при его согласии распределяется весь оставшийся нераспределенный размер гранта, но не выше размера гранта, рассчитанному в соответствии с пунктом 2.37 настоящего Порядка, без изменения указанного участником отбора в заявке значения результата предоставления гранта.</w:t>
      </w:r>
    </w:p>
    <w:p w:rsidR="009875BE" w:rsidRPr="007B4105"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2.39</w:t>
      </w:r>
      <w:r w:rsidRPr="007B4105">
        <w:rPr>
          <w:rFonts w:ascii="Times New Roman" w:eastAsia="Times New Roman" w:hAnsi="Times New Roman" w:cs="Times New Roman"/>
          <w:sz w:val="28"/>
          <w:szCs w:val="28"/>
          <w:lang w:eastAsia="ru-RU"/>
        </w:rPr>
        <w:t>. Протокол подведения итогов отбора автоматически формируется на едином портале на основании результатов определения победителей отбора и подписывается усиленной квалифицированной электронной подписью п</w:t>
      </w:r>
      <w:r w:rsidR="001D3252">
        <w:rPr>
          <w:rFonts w:ascii="Times New Roman" w:eastAsia="Times New Roman" w:hAnsi="Times New Roman" w:cs="Times New Roman"/>
          <w:sz w:val="28"/>
          <w:szCs w:val="28"/>
          <w:lang w:eastAsia="ru-RU"/>
        </w:rPr>
        <w:t>редседателя комиссии в системе «Электронный бюджет»</w:t>
      </w:r>
      <w:r w:rsidRPr="007B4105">
        <w:rPr>
          <w:rFonts w:ascii="Times New Roman" w:eastAsia="Times New Roman" w:hAnsi="Times New Roman" w:cs="Times New Roman"/>
          <w:sz w:val="28"/>
          <w:szCs w:val="28"/>
          <w:lang w:eastAsia="ru-RU"/>
        </w:rPr>
        <w:t>, а также указанный протокол размещается на едином портале не позднее 1-го рабочего дня, следующего за днем его подписания.</w:t>
      </w:r>
    </w:p>
    <w:p w:rsidR="009875BE" w:rsidRPr="007B4105"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7B4105">
        <w:rPr>
          <w:rFonts w:ascii="Times New Roman" w:eastAsia="Times New Roman" w:hAnsi="Times New Roman" w:cs="Times New Roman"/>
          <w:sz w:val="28"/>
          <w:szCs w:val="28"/>
          <w:lang w:eastAsia="ru-RU"/>
        </w:rPr>
        <w:t>2.40. Не позднее 2-го рабочего дня, следующего за днем подписания протокола подведения итогов отбора, Уполномоченный орган на основании указанного протокола утверждает распределение грантов между победителями отбора посредством издания соответствующего правового акта, который размещается на едином портале не позднее рабочего дня, следующего за днем издания указанного правового акта.</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7B4105">
        <w:rPr>
          <w:rFonts w:ascii="Times New Roman" w:eastAsia="Times New Roman" w:hAnsi="Times New Roman" w:cs="Times New Roman"/>
          <w:sz w:val="28"/>
          <w:szCs w:val="28"/>
          <w:lang w:eastAsia="ru-RU"/>
        </w:rPr>
        <w:t>2.41. Отбор получателей грантов признается несостоявшимся</w:t>
      </w:r>
      <w:r w:rsidRPr="002B7857">
        <w:rPr>
          <w:rFonts w:ascii="Times New Roman" w:eastAsia="Times New Roman" w:hAnsi="Times New Roman" w:cs="Times New Roman"/>
          <w:sz w:val="28"/>
          <w:szCs w:val="28"/>
          <w:lang w:eastAsia="ru-RU"/>
        </w:rPr>
        <w:t xml:space="preserve"> в следующих случаях:</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по окончании срока подачи заявок не подано ни одной заявки;</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по результатам рассмотрения заявок отклонены все заявки.</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lastRenderedPageBreak/>
        <w:t>2.42. Не позднее чем за один рабочий день до даты окончания срока подачи заявок Уполномоченный орган вправе разместить объявление об отмене проведения отбора.</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2.43. После окончания срока отмены проведения отбора в соответствии с пунктом 2.42 настоящего Порядка и до заключения соглашений с победителями отбора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2.44. Объявление об отмене отбора формируется в электронной форме посредством заполнения соответствующих экранн</w:t>
      </w:r>
      <w:r w:rsidR="001D3252">
        <w:rPr>
          <w:rFonts w:ascii="Times New Roman" w:eastAsia="Times New Roman" w:hAnsi="Times New Roman" w:cs="Times New Roman"/>
          <w:sz w:val="28"/>
          <w:szCs w:val="28"/>
          <w:lang w:eastAsia="ru-RU"/>
        </w:rPr>
        <w:t>ых форм веб-интерфейса системы «Электронный бюджет»</w:t>
      </w:r>
      <w:r w:rsidRPr="002B7857">
        <w:rPr>
          <w:rFonts w:ascii="Times New Roman" w:eastAsia="Times New Roman" w:hAnsi="Times New Roman" w:cs="Times New Roman"/>
          <w:sz w:val="28"/>
          <w:szCs w:val="28"/>
          <w:lang w:eastAsia="ru-RU"/>
        </w:rPr>
        <w:t>, подписывается усиленной квалифицированной электронной подписью руководителя главного распорядителя бюджетных средств (уполномоченного и</w:t>
      </w:r>
      <w:r w:rsidR="001D3252">
        <w:rPr>
          <w:rFonts w:ascii="Times New Roman" w:eastAsia="Times New Roman" w:hAnsi="Times New Roman" w:cs="Times New Roman"/>
          <w:sz w:val="28"/>
          <w:szCs w:val="28"/>
          <w:lang w:eastAsia="ru-RU"/>
        </w:rPr>
        <w:t>м лица), размещается в системе «Электронный бюджет»</w:t>
      </w:r>
      <w:r w:rsidRPr="002B7857">
        <w:rPr>
          <w:rFonts w:ascii="Times New Roman" w:eastAsia="Times New Roman" w:hAnsi="Times New Roman" w:cs="Times New Roman"/>
          <w:sz w:val="28"/>
          <w:szCs w:val="28"/>
          <w:lang w:eastAsia="ru-RU"/>
        </w:rPr>
        <w:t xml:space="preserve"> и содержит информацию о причинах отмены отбора получателей гранта.</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2.45. Участники отбора, подавшие заявки, информируются об отме</w:t>
      </w:r>
      <w:r w:rsidR="001D3252">
        <w:rPr>
          <w:rFonts w:ascii="Times New Roman" w:eastAsia="Times New Roman" w:hAnsi="Times New Roman" w:cs="Times New Roman"/>
          <w:sz w:val="28"/>
          <w:szCs w:val="28"/>
          <w:lang w:eastAsia="ru-RU"/>
        </w:rPr>
        <w:t>не проведения отбора в системе «Электронный бюджет»</w:t>
      </w:r>
      <w:r w:rsidRPr="002B7857">
        <w:rPr>
          <w:rFonts w:ascii="Times New Roman" w:eastAsia="Times New Roman" w:hAnsi="Times New Roman" w:cs="Times New Roman"/>
          <w:sz w:val="28"/>
          <w:szCs w:val="28"/>
          <w:lang w:eastAsia="ru-RU"/>
        </w:rPr>
        <w:t>.</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2.46. Отбор считается отмененным со дня размещения объ</w:t>
      </w:r>
      <w:r w:rsidR="001D3252">
        <w:rPr>
          <w:rFonts w:ascii="Times New Roman" w:eastAsia="Times New Roman" w:hAnsi="Times New Roman" w:cs="Times New Roman"/>
          <w:sz w:val="28"/>
          <w:szCs w:val="28"/>
          <w:lang w:eastAsia="ru-RU"/>
        </w:rPr>
        <w:t>явления о его отмене в системе «Электронный бюджет»</w:t>
      </w:r>
      <w:r w:rsidRPr="002B7857">
        <w:rPr>
          <w:rFonts w:ascii="Times New Roman" w:eastAsia="Times New Roman" w:hAnsi="Times New Roman" w:cs="Times New Roman"/>
          <w:sz w:val="28"/>
          <w:szCs w:val="28"/>
          <w:lang w:eastAsia="ru-RU"/>
        </w:rPr>
        <w:t>.</w:t>
      </w:r>
    </w:p>
    <w:p w:rsidR="009875BE" w:rsidRPr="002B7857" w:rsidRDefault="009875BE" w:rsidP="009875BE">
      <w:pPr>
        <w:pStyle w:val="ConsPlusTitle"/>
        <w:jc w:val="both"/>
        <w:outlineLvl w:val="1"/>
        <w:rPr>
          <w:rFonts w:ascii="Times New Roman" w:hAnsi="Times New Roman" w:cs="Times New Roman"/>
          <w:b w:val="0"/>
          <w:sz w:val="28"/>
          <w:szCs w:val="28"/>
        </w:rPr>
      </w:pPr>
    </w:p>
    <w:p w:rsidR="009875BE" w:rsidRPr="002B7857" w:rsidRDefault="009875BE" w:rsidP="009875BE">
      <w:pPr>
        <w:pStyle w:val="ConsPlusTitle"/>
        <w:jc w:val="center"/>
        <w:outlineLvl w:val="1"/>
        <w:rPr>
          <w:rFonts w:ascii="Times New Roman" w:hAnsi="Times New Roman" w:cs="Times New Roman"/>
          <w:b w:val="0"/>
          <w:sz w:val="28"/>
          <w:szCs w:val="28"/>
        </w:rPr>
      </w:pPr>
      <w:r w:rsidRPr="002B7857">
        <w:rPr>
          <w:rFonts w:ascii="Times New Roman" w:hAnsi="Times New Roman" w:cs="Times New Roman"/>
          <w:b w:val="0"/>
          <w:sz w:val="28"/>
          <w:szCs w:val="28"/>
        </w:rPr>
        <w:t>3. УСЛОВИЯ И ПОРЯДОК ПРЕДОСТАВЛЕНИЯ ГРАНТОВ</w:t>
      </w:r>
    </w:p>
    <w:p w:rsidR="009875BE" w:rsidRPr="002B7857" w:rsidRDefault="009875BE" w:rsidP="009875BE">
      <w:pPr>
        <w:pStyle w:val="ConsPlusTitle"/>
        <w:jc w:val="center"/>
        <w:outlineLvl w:val="1"/>
        <w:rPr>
          <w:rFonts w:ascii="Times New Roman" w:hAnsi="Times New Roman" w:cs="Times New Roman"/>
          <w:b w:val="0"/>
          <w:sz w:val="28"/>
          <w:szCs w:val="28"/>
        </w:rPr>
      </w:pP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bookmarkStart w:id="7" w:name="P180"/>
      <w:bookmarkStart w:id="8" w:name="P183"/>
      <w:bookmarkStart w:id="9" w:name="P196"/>
      <w:bookmarkStart w:id="10" w:name="P209"/>
      <w:bookmarkEnd w:id="7"/>
      <w:bookmarkEnd w:id="8"/>
      <w:bookmarkEnd w:id="9"/>
      <w:bookmarkEnd w:id="10"/>
      <w:r w:rsidRPr="002B7857">
        <w:rPr>
          <w:sz w:val="28"/>
          <w:szCs w:val="28"/>
        </w:rPr>
        <w:t xml:space="preserve">3.1. Грант предоставляется на основании Соглашения, заключаемого между Администрацией </w:t>
      </w:r>
      <w:r w:rsidR="001D3252">
        <w:rPr>
          <w:sz w:val="28"/>
          <w:szCs w:val="28"/>
        </w:rPr>
        <w:t>и победителем отбора в системе «</w:t>
      </w:r>
      <w:r w:rsidRPr="002B7857">
        <w:rPr>
          <w:sz w:val="28"/>
          <w:szCs w:val="28"/>
        </w:rPr>
        <w:t>Электронный бюджет</w:t>
      </w:r>
      <w:r w:rsidR="001D3252">
        <w:rPr>
          <w:sz w:val="28"/>
          <w:szCs w:val="28"/>
        </w:rPr>
        <w:t>»</w:t>
      </w:r>
      <w:r w:rsidRPr="002B7857">
        <w:rPr>
          <w:sz w:val="28"/>
          <w:szCs w:val="28"/>
        </w:rPr>
        <w:t xml:space="preserve"> в соответствии в соответствии с типовой формой Приложение № 3 к данному Порядку.</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 xml:space="preserve">3.2. Не позднее 10-го рабочего дня, следующего за днем подписания протокола подведения итогов отбора </w:t>
      </w:r>
      <w:r w:rsidR="001D3252">
        <w:rPr>
          <w:sz w:val="28"/>
          <w:szCs w:val="28"/>
        </w:rPr>
        <w:t>Уполномоченный орган в системе «Электронный бюджет»</w:t>
      </w:r>
      <w:r w:rsidRPr="002B7857">
        <w:rPr>
          <w:sz w:val="28"/>
          <w:szCs w:val="28"/>
        </w:rPr>
        <w:t xml:space="preserve"> формирует соглашение и направляет его на подписание победителю отбора, с которым заключается соглашение.</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3.3. Не позднее 5-го рабочего дня, следующего за днем поступления Согл</w:t>
      </w:r>
      <w:r w:rsidR="001D3252">
        <w:rPr>
          <w:sz w:val="28"/>
          <w:szCs w:val="28"/>
        </w:rPr>
        <w:t>ашения на подписание в систему «</w:t>
      </w:r>
      <w:r w:rsidRPr="002B7857">
        <w:rPr>
          <w:sz w:val="28"/>
          <w:szCs w:val="28"/>
        </w:rPr>
        <w:t>Электронный бюджет</w:t>
      </w:r>
      <w:r w:rsidR="001D3252">
        <w:rPr>
          <w:sz w:val="28"/>
          <w:szCs w:val="28"/>
        </w:rPr>
        <w:t>»</w:t>
      </w:r>
      <w:r w:rsidRPr="002B7857">
        <w:rPr>
          <w:sz w:val="28"/>
          <w:szCs w:val="28"/>
        </w:rPr>
        <w:t xml:space="preserve"> победитель отбора подписывает указанное Соглашение усиленной квалификационной электронной подписью руководителя (уполномоченного им лица), направляет возражения по проекту соглашения или отказ от заключения соглашения.</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3.4. В случае если победитель отбора в течение срока, установленного пунктом 3.3 настоящего Порядка, не подписал Соглашение, не направил возражения по проекту Соглашения или отказ от заключения Соглашения, такой победитель отбора признается уклонившимся от заключения Соглашения.</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3.5. Основаниями отказа Администрацией получателю гранта в предоставлении гранта и заключении соглашения является:</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lastRenderedPageBreak/>
        <w:t>- несоответствие представленных получателем гранта документов требованиям, определенным настоящим Порядком, или непредставление (представление не в полном объеме) указанных документов;</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 установление факта недостоверности представленной получателем гранта информации.</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3.6. В случае отказа Администрации от заключения Соглашения с победителем отбора по основаниям, предусмотренным пунктом 3.5 настоящего Порядка, отказа победителя отбора от заключения Соглашения, признания победителя отбора уклонившимся от заключения Соглашения в соответствии с пунктом 3.4 настоящего Порядка, Уполномоченный орган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гранта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 с учетом пункта 2.37 настоящего Порядка.</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3.7. На основании полученного согласия об увеличении размера гранта участника отбора, признанного победителем отбора, заявка которого в части запрашиваемого размера гранта не была удовлетворена в полном объеме, Уполномоченный орган вносит изменения в распределение грантов, утвержденное в соответствии с пунктом 2.40 настоящего Порядка.</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3.8. Заключение Соглашения с участником отбора, заявка которого имеет следующий в порядке убывания рейтинг заявки после последнего участника отбора, признанного победителем, осуществляется в порядке, определенном пунктами 3.2 - 3.5 настоящего Порядка.</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3.9. В случае заключения Соглашения, предусмотренном пунктом 3.8 настоящего Порядка, Уполномоченный орган вносит изменения в распределение грантов, утвержденное в соответствии с пунктом 2.40 настоящего Порядка.</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3.10. При предоставлении гранта обязательными условиями его предоставления, включаемыми в Соглашение, являются:</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 xml:space="preserve">а) условие о согласовании новых условий Соглашения или о расторжении Соглашения при </w:t>
      </w:r>
      <w:proofErr w:type="spellStart"/>
      <w:r w:rsidRPr="002B7857">
        <w:rPr>
          <w:sz w:val="28"/>
          <w:szCs w:val="28"/>
        </w:rPr>
        <w:t>недостижении</w:t>
      </w:r>
      <w:proofErr w:type="spellEnd"/>
      <w:r w:rsidRPr="002B7857">
        <w:rPr>
          <w:sz w:val="28"/>
          <w:szCs w:val="28"/>
        </w:rPr>
        <w:t xml:space="preserve"> согласия по новым условиям в случае уменьшения Администрации ранее доведенных лимитов бюджетных обязательств, приводящего к невозможности предоставления гранта в размере, определенном в Соглашении;</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 xml:space="preserve">б) согласие получателя гранта, лиц, получающих средства на основании договоров, заключенных с получателями грантов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Pr="002B7857">
        <w:rPr>
          <w:sz w:val="28"/>
          <w:szCs w:val="28"/>
        </w:rPr>
        <w:lastRenderedPageBreak/>
        <w:t>департаментом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статьями 268.1 и 269.2 Бюджетного кодекса Российской Федерации.</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3.11. Грант перечисляется в срок, уставленный Соглашением в соответствии с планом-графиком перечисления гранта, являющимся неотъемлемой частью Соглашения, на счет получателя гранта, открытый в российской кредитной организации.</w:t>
      </w:r>
    </w:p>
    <w:p w:rsidR="009875BE" w:rsidRPr="00D55375"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 xml:space="preserve">3.12. 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w:t>
      </w:r>
      <w:r w:rsidRPr="00D55375">
        <w:rPr>
          <w:sz w:val="28"/>
          <w:szCs w:val="28"/>
        </w:rPr>
        <w:t>лица, являющегося правопреемником.</w:t>
      </w:r>
    </w:p>
    <w:p w:rsidR="00D0440F" w:rsidRPr="00D55375" w:rsidRDefault="009875BE" w:rsidP="009875BE">
      <w:pPr>
        <w:pStyle w:val="formattext"/>
        <w:shd w:val="clear" w:color="auto" w:fill="FFFFFF"/>
        <w:spacing w:before="0" w:beforeAutospacing="0" w:after="0" w:afterAutospacing="0"/>
        <w:ind w:firstLine="709"/>
        <w:jc w:val="both"/>
        <w:textAlignment w:val="baseline"/>
        <w:rPr>
          <w:shd w:val="clear" w:color="auto" w:fill="FFFFFF"/>
        </w:rPr>
      </w:pPr>
      <w:r w:rsidRPr="00D55375">
        <w:rPr>
          <w:sz w:val="28"/>
          <w:szCs w:val="28"/>
        </w:rPr>
        <w:t xml:space="preserve">3.13. </w:t>
      </w:r>
      <w:r w:rsidR="003F2A1D" w:rsidRPr="00D55375">
        <w:rPr>
          <w:sz w:val="28"/>
          <w:szCs w:val="28"/>
          <w:shd w:val="clear" w:color="auto" w:fill="FFFFFF"/>
        </w:rPr>
        <w:t>П</w:t>
      </w:r>
      <w:r w:rsidR="00D0440F" w:rsidRPr="00D55375">
        <w:rPr>
          <w:sz w:val="28"/>
          <w:szCs w:val="28"/>
          <w:shd w:val="clear" w:color="auto" w:fill="FFFFFF"/>
        </w:rPr>
        <w:t>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местный бюджет</w:t>
      </w:r>
      <w:r w:rsidR="00D0440F" w:rsidRPr="00D55375">
        <w:rPr>
          <w:rFonts w:ascii="Arial" w:hAnsi="Arial" w:cs="Arial"/>
          <w:sz w:val="23"/>
          <w:szCs w:val="23"/>
          <w:shd w:val="clear" w:color="auto" w:fill="FFFFFF"/>
        </w:rPr>
        <w:t>.</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D55375">
        <w:rPr>
          <w:sz w:val="28"/>
          <w:szCs w:val="28"/>
        </w:rPr>
        <w:t>3.14. Внесение изменений в Соглашение осуществляется по</w:t>
      </w:r>
      <w:r w:rsidR="001D3252" w:rsidRPr="00D55375">
        <w:rPr>
          <w:sz w:val="28"/>
          <w:szCs w:val="28"/>
        </w:rPr>
        <w:t>средством заключения в системе «Электронный бюджет»</w:t>
      </w:r>
      <w:r w:rsidRPr="00D55375">
        <w:rPr>
          <w:sz w:val="28"/>
          <w:szCs w:val="28"/>
        </w:rPr>
        <w:t xml:space="preserve"> между Администрацией</w:t>
      </w:r>
      <w:r w:rsidRPr="002B7857">
        <w:rPr>
          <w:sz w:val="28"/>
          <w:szCs w:val="28"/>
        </w:rPr>
        <w:t xml:space="preserve"> и получателем гранта дополнительного соглашения к Соглашению в соответствии с типовой формой, утвержденной финансовым управлением города Боготола.</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3.15. Расторжение Соглашения возможно в случаях, предусмотренных Соглашением, по</w:t>
      </w:r>
      <w:r w:rsidR="001D3252">
        <w:rPr>
          <w:sz w:val="28"/>
          <w:szCs w:val="28"/>
        </w:rPr>
        <w:t>средством заключения в системе «Электронный бюджет»</w:t>
      </w:r>
      <w:r w:rsidRPr="002B7857">
        <w:rPr>
          <w:sz w:val="28"/>
          <w:szCs w:val="28"/>
        </w:rPr>
        <w:t xml:space="preserve"> между Администрацией и получателем гранта дополнительного соглашения о расторжении Соглашения, в соответствии с типовой формой, утвержденной финансовым управлением города Боготола.</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 xml:space="preserve">3.16. Получателям гранта, а также иным юридическим лицам, получающим средства на основании договоров, заключенных с получателями грантов, запрещается приобретать за счет гранта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w:t>
      </w:r>
      <w:r w:rsidRPr="002B7857">
        <w:rPr>
          <w:sz w:val="28"/>
          <w:szCs w:val="28"/>
        </w:rPr>
        <w:lastRenderedPageBreak/>
        <w:t>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3.17. Достижение результата предоставления гранта должно быть обеспечено ее получателем в сроки, предусмотренные Соглашением, но не позднее 12 месяцев после его заключения.</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3.18. Результатом, в целях достижения которого предоставляется</w:t>
      </w:r>
      <w:r w:rsidRPr="002B7857">
        <w:rPr>
          <w:rFonts w:ascii="Times New Roman" w:hAnsi="Times New Roman" w:cs="Times New Roman"/>
          <w:sz w:val="28"/>
          <w:szCs w:val="28"/>
        </w:rPr>
        <w:t xml:space="preserve"> грант (далее - результат предоставления гранта), является реализованный социально значимый проект.</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Показателями, необходимыми для достижения результата предоставления гранта, являются количественные характеристики проведения мероприятий социально значимого проекта, указанные в заявке организации - победителя конкурса.</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3.19.  Уполномоченный орган не позднее 3 рабочих дней со дня заключения Соглашения направляет в МКУ «СУБУ» г. Боготола:</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реестр получателей субсидии по форме согласно приложению № 2 к настоящему Порядку;</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копию распоряжения о предоставлении субсидии;</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копии соглашений о предоставлении субсидий.</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3.20. МКУ «СУБУ» г. Боготола в срок не более 5 рабочих дней с момента получения документов, указанных в п. 3.19 настоящего Порядка, перечисляет средства субсидии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Средства субсидии перечисляются получателю не позднее 10-го рабочего дня, следующего за днем вступления в силу распоряжения о предоставлении гранта.</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3.21. </w:t>
      </w:r>
      <w:r w:rsidRPr="002B7857">
        <w:rPr>
          <w:rFonts w:ascii="Times New Roman" w:hAnsi="Times New Roman" w:cs="Times New Roman"/>
          <w:sz w:val="28"/>
          <w:szCs w:val="28"/>
        </w:rPr>
        <w:tab/>
        <w:t>Датой получения гранта считается день списания средств гранта с лицевого счета Главного распорядителя.</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3.22. Основания для отказа получателю гранта в предоставлении гранта:</w:t>
      </w:r>
    </w:p>
    <w:p w:rsidR="009875BE" w:rsidRPr="002B7857" w:rsidRDefault="001D3252" w:rsidP="009875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75BE" w:rsidRPr="002B7857">
        <w:rPr>
          <w:rFonts w:ascii="Times New Roman" w:hAnsi="Times New Roman" w:cs="Times New Roman"/>
          <w:sz w:val="28"/>
          <w:szCs w:val="28"/>
        </w:rPr>
        <w:t>несоответствие представленных получателем гранта документов требованиям, определенным настоящим Порядком, или непредставление (представление не полном объеме) указанных документов;</w:t>
      </w:r>
    </w:p>
    <w:p w:rsidR="009875BE" w:rsidRPr="00C8764F" w:rsidRDefault="001D3252" w:rsidP="009875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75BE" w:rsidRPr="00C8764F">
        <w:rPr>
          <w:rFonts w:ascii="Times New Roman" w:hAnsi="Times New Roman" w:cs="Times New Roman"/>
          <w:sz w:val="28"/>
          <w:szCs w:val="28"/>
        </w:rPr>
        <w:t>установление факта недостоверности представленной получателем субсидии информации;</w:t>
      </w:r>
    </w:p>
    <w:p w:rsidR="009875BE" w:rsidRPr="00C8764F" w:rsidRDefault="001D3252" w:rsidP="009875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75BE" w:rsidRPr="00C8764F">
        <w:rPr>
          <w:rFonts w:ascii="Times New Roman" w:hAnsi="Times New Roman" w:cs="Times New Roman"/>
          <w:sz w:val="28"/>
          <w:szCs w:val="28"/>
        </w:rPr>
        <w:t>отсутствие нераспределенных бюджетных ассигнований на предоставление гранта после распределения средств в соответствии с рейтингом заявок.</w:t>
      </w:r>
    </w:p>
    <w:p w:rsidR="009875BE" w:rsidRPr="00C8764F" w:rsidRDefault="009875BE" w:rsidP="009875BE">
      <w:pPr>
        <w:spacing w:after="0" w:line="240" w:lineRule="auto"/>
        <w:ind w:firstLine="709"/>
        <w:jc w:val="both"/>
        <w:rPr>
          <w:rFonts w:ascii="Times New Roman" w:hAnsi="Times New Roman" w:cs="Times New Roman"/>
          <w:sz w:val="28"/>
          <w:szCs w:val="28"/>
        </w:rPr>
      </w:pPr>
      <w:r w:rsidRPr="00C8764F">
        <w:rPr>
          <w:rFonts w:ascii="Times New Roman" w:hAnsi="Times New Roman" w:cs="Times New Roman"/>
          <w:sz w:val="28"/>
          <w:szCs w:val="28"/>
        </w:rPr>
        <w:t>3.24. Получатель гранта представляет отчетность по срокам и формам, установленным Соглашением. Главный распорядитель вправе устанавливать в соглашении сроки и формы представления получателем гранта дополнительной отчетности.</w:t>
      </w:r>
    </w:p>
    <w:p w:rsidR="009875BE" w:rsidRPr="002B7857" w:rsidRDefault="009875BE" w:rsidP="009875BE">
      <w:pPr>
        <w:pStyle w:val="ConsPlusNormal"/>
        <w:ind w:firstLine="708"/>
        <w:jc w:val="both"/>
        <w:rPr>
          <w:rFonts w:ascii="Times New Roman" w:hAnsi="Times New Roman" w:cs="Times New Roman"/>
          <w:sz w:val="28"/>
          <w:szCs w:val="28"/>
        </w:rPr>
      </w:pPr>
    </w:p>
    <w:p w:rsidR="009875BE" w:rsidRPr="002B7857" w:rsidRDefault="009875BE" w:rsidP="009875BE">
      <w:pPr>
        <w:pStyle w:val="ConsPlusTitle"/>
        <w:jc w:val="center"/>
        <w:outlineLvl w:val="1"/>
        <w:rPr>
          <w:rFonts w:ascii="Times New Roman" w:hAnsi="Times New Roman" w:cs="Times New Roman"/>
          <w:b w:val="0"/>
          <w:sz w:val="28"/>
          <w:szCs w:val="28"/>
        </w:rPr>
      </w:pPr>
      <w:r w:rsidRPr="002B7857">
        <w:rPr>
          <w:rFonts w:ascii="Times New Roman" w:hAnsi="Times New Roman" w:cs="Times New Roman"/>
          <w:b w:val="0"/>
          <w:sz w:val="28"/>
          <w:szCs w:val="28"/>
        </w:rPr>
        <w:t>4. ТРЕБОВАНИЯ К ОТЧЕТНОСТИ</w:t>
      </w:r>
    </w:p>
    <w:p w:rsidR="009875BE" w:rsidRPr="002B7857" w:rsidRDefault="009875BE" w:rsidP="009875BE">
      <w:pPr>
        <w:pStyle w:val="ConsPlusTitle"/>
        <w:jc w:val="center"/>
        <w:outlineLvl w:val="1"/>
        <w:rPr>
          <w:rFonts w:ascii="Times New Roman" w:hAnsi="Times New Roman" w:cs="Times New Roman"/>
          <w:b w:val="0"/>
          <w:sz w:val="28"/>
          <w:szCs w:val="28"/>
        </w:rPr>
      </w:pP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4.1. Получатели грантов, с которыми заключено Соглашение, ежеквартально до 20-го числа месяца, следующего за отчетным кварталом, и по итогам года до 1 марта года, следующего за отчетным годом, представляют отчет о д</w:t>
      </w:r>
      <w:r w:rsidR="001D3252">
        <w:rPr>
          <w:rFonts w:ascii="Times New Roman" w:eastAsiaTheme="minorEastAsia" w:hAnsi="Times New Roman" w:cs="Times New Roman"/>
          <w:sz w:val="28"/>
          <w:szCs w:val="28"/>
          <w:lang w:eastAsia="ru-RU"/>
        </w:rPr>
        <w:t xml:space="preserve">остижении значения результатов </w:t>
      </w:r>
      <w:r w:rsidRPr="002B7857">
        <w:rPr>
          <w:rFonts w:ascii="Times New Roman" w:eastAsiaTheme="minorEastAsia" w:hAnsi="Times New Roman" w:cs="Times New Roman"/>
          <w:sz w:val="28"/>
          <w:szCs w:val="28"/>
          <w:lang w:eastAsia="ru-RU"/>
        </w:rPr>
        <w:t>предоставления гранта по форме, утвержденной Соглашением.</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1" w:name="Par143"/>
      <w:bookmarkEnd w:id="11"/>
      <w:r w:rsidRPr="002B7857">
        <w:rPr>
          <w:rFonts w:ascii="Times New Roman" w:eastAsiaTheme="minorEastAsia" w:hAnsi="Times New Roman" w:cs="Times New Roman"/>
          <w:sz w:val="28"/>
          <w:szCs w:val="28"/>
          <w:lang w:eastAsia="ru-RU"/>
        </w:rPr>
        <w:t xml:space="preserve">Получатели грантов в форме субсидий представляют в Главному распорядителю </w:t>
      </w:r>
      <w:hyperlink r:id="rId13" w:anchor="Par456" w:history="1">
        <w:r w:rsidRPr="001D3252">
          <w:rPr>
            <w:rStyle w:val="a4"/>
            <w:rFonts w:ascii="Times New Roman" w:eastAsiaTheme="minorEastAsia" w:hAnsi="Times New Roman" w:cs="Times New Roman"/>
            <w:color w:val="000000" w:themeColor="text1"/>
            <w:sz w:val="28"/>
            <w:szCs w:val="28"/>
            <w:u w:val="none"/>
            <w:lang w:eastAsia="ru-RU"/>
          </w:rPr>
          <w:t>отчет</w:t>
        </w:r>
      </w:hyperlink>
      <w:r w:rsidRPr="002B7857">
        <w:rPr>
          <w:rFonts w:ascii="Times New Roman" w:eastAsiaTheme="minorEastAsia" w:hAnsi="Times New Roman" w:cs="Times New Roman"/>
          <w:sz w:val="28"/>
          <w:szCs w:val="28"/>
          <w:lang w:eastAsia="ru-RU"/>
        </w:rPr>
        <w:t xml:space="preserve"> об использовании средств гранта по форме согласно приложениям №3,№4 к Порядку, с показателями по итогам реализации социального проекта не позднее 15 календарных дней с даты окончания реализации проекта согласно Соглашения, но не позднее 15 декабря текущего года.</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4.2. Отчет о реализации социального проекта включает:</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1) аналитический отчет, отражающий ход и результаты реализации социального проекта; его вклад в решение социальных проблем города, а также статистические данные, касающиеся участия местного сообщества, партнеров в реализации социального проекта и получения ими каких-либо благ от социального проекта (по форме, согласно приложению № 4 к настоящему порядку).</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К аналитическому отчету прилагаются фотоматериалы, видеоматериалы и другие презентационные материалы по реализации социального проекта на электронном носителе, с активными ссылками на публикации в сети Интернет;</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2) финансовый отчет о расходах, произведенных в рамках реализации проекта за счет средств гранта в форме субсидии, а также собственных и (или) привлеченных средств некоммерческой организации (по форме, согласно приложению № 3 к настоящему порядку).</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К финансовому отчету прилагаются заверенные некоммерческой организацией копии всех первичных документов (договоров, счетов-фактур, товарных накладных, платежных поручений, ведомостей начисления и выплат заработной платы, справок о начислении платежей и налогов с фонда оплаты труда, актов приема-сдачи работ, авансовых отчетов, инвентарных карт и др.), подтверждающих произведенные расходы в рамках реализации социального проекта за счет средств гранта, а также собственных и (или) привлеченных средств.</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4.3. Уполномоченный орган в течение не более 20 рабочих дней со дня получения отчета проводит его проверку.</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4.4. Оформление и произведение расходов в рамках реализации социального проекта, согласно договору, должно соответствовать требованиям по ведению бухгалтерского учета в соответствии с действующим законодательством Российской Федерации.</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 xml:space="preserve">4.5. В случае непредставления отчета об использовании средств гранта получателем гранта в форме субсидии и (или) отчета с показателями результативности предоставления гранта в срок, указанный в </w:t>
      </w:r>
      <w:hyperlink r:id="rId14" w:anchor="Par143" w:history="1">
        <w:r w:rsidRPr="001D3252">
          <w:rPr>
            <w:rStyle w:val="a4"/>
            <w:rFonts w:ascii="Times New Roman" w:eastAsiaTheme="minorEastAsia" w:hAnsi="Times New Roman" w:cs="Times New Roman"/>
            <w:color w:val="000000" w:themeColor="text1"/>
            <w:sz w:val="28"/>
            <w:szCs w:val="28"/>
            <w:u w:val="none"/>
            <w:lang w:eastAsia="ru-RU"/>
          </w:rPr>
          <w:t>пункте 4.1</w:t>
        </w:r>
      </w:hyperlink>
      <w:r w:rsidRPr="002B7857">
        <w:rPr>
          <w:rFonts w:ascii="Times New Roman" w:eastAsiaTheme="minorEastAsia" w:hAnsi="Times New Roman" w:cs="Times New Roman"/>
          <w:sz w:val="28"/>
          <w:szCs w:val="28"/>
          <w:lang w:eastAsia="ru-RU"/>
        </w:rPr>
        <w:t xml:space="preserve">Порядка, а также выявления факта нарушения получателем </w:t>
      </w:r>
      <w:r w:rsidRPr="002B7857">
        <w:rPr>
          <w:rFonts w:ascii="Times New Roman" w:eastAsiaTheme="minorEastAsia" w:hAnsi="Times New Roman" w:cs="Times New Roman"/>
          <w:sz w:val="28"/>
          <w:szCs w:val="28"/>
          <w:lang w:eastAsia="ru-RU"/>
        </w:rPr>
        <w:lastRenderedPageBreak/>
        <w:t>гранта условий, установленных при предоставлении гранта в форме субсидий, Уполномоченный орган в течение 5 рабочих дней принимает решение о возврате гранта в бюджет города Боготола. Решение о возврате гранта в форме субсидии в бюджет города Боготола направляется получателю гранта в течение 5 рабочих дней со дня принятия решения.</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4.6. В случае если получателем гранта не были достигнуты показатели результативности предоставления гранта в форме субсидии, установленные в соглашении, Уполномоченный орган в течение 10 рабочих дней со дня истечения сроков для представления отчетов, указанных в пункте 4.2 Порядка, принимает решение о возврате части перечисленных сумм гранта в доход бюджета города Боготола, которая пропорциональна проценту не достижения показателей результативности предоставления гранта в форме субсидии, установленных в соглашении, и направляет получателю гранта требование об обеспечении возврата перечисленных сумм гранта в доход бюджета города Боготола (далее - требование).</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В требовании должна содержаться информация об основаниях для возврата средств гранта в форме субсидии, сумме, подлежащей возврату, сроках возврата в бюджет города, коде бюджетной классификации Российской Федерации, по которому должен быть осуществлен возврат.</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4.7. Получатель гранта в течение 10 рабочих дней со дня получения уведомления обязан произвести возврат денежных средств, указанных в уведомлении, в полном объеме.</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4.8. Получатель гранта в форме субсидии в течение 10 дней со дня получения решения о возврате гранта в бюджет города Боготола обязан произвести возврат в бюджет города Боготола в полном объеме ранее полученных средств гранта, указанных в решении о возврате гранта в бюджет города Боготола.</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4.9. В случае если получатель гранта в форме субсидии не возвратил грант в бюджет города Боготола в установленный срок или возвратил ее не в полном объеме, Уполномоченный орган обращается в суд с заявлением о возврате в бюджет города Боготола ранее перечисленных сумм гранта в форме субсидии в соответствии с законодательством Российской Федерации.</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Проверка соблюдения условий, целей и порядка предоставления гранта в форме субсидий получателями гранта осуществляется контрольно-счетным органом города Боготола, главным распорядителем в соответствии с действующим законодательством.</w:t>
      </w:r>
    </w:p>
    <w:p w:rsidR="009875BE" w:rsidRPr="002B7857" w:rsidRDefault="009875BE" w:rsidP="009875BE">
      <w:pPr>
        <w:pStyle w:val="ConsPlusNormal"/>
        <w:jc w:val="both"/>
        <w:rPr>
          <w:rFonts w:ascii="Times New Roman" w:hAnsi="Times New Roman" w:cs="Times New Roman"/>
          <w:sz w:val="28"/>
          <w:szCs w:val="28"/>
        </w:rPr>
      </w:pPr>
    </w:p>
    <w:p w:rsidR="009875BE" w:rsidRPr="002B7857" w:rsidRDefault="009875BE" w:rsidP="009875BE">
      <w:pPr>
        <w:pStyle w:val="ConsPlusTitle"/>
        <w:jc w:val="center"/>
        <w:outlineLvl w:val="1"/>
        <w:rPr>
          <w:rFonts w:ascii="Times New Roman" w:hAnsi="Times New Roman" w:cs="Times New Roman"/>
          <w:b w:val="0"/>
          <w:sz w:val="28"/>
          <w:szCs w:val="28"/>
        </w:rPr>
      </w:pPr>
      <w:r w:rsidRPr="002B7857">
        <w:rPr>
          <w:rFonts w:ascii="Times New Roman" w:hAnsi="Times New Roman" w:cs="Times New Roman"/>
          <w:b w:val="0"/>
          <w:sz w:val="28"/>
          <w:szCs w:val="28"/>
        </w:rPr>
        <w:t>5. ТРЕБОВАНИЯ ОБ ОСУЩЕСТВЛЕНИИ КОНТРОЛЯ ЗА СОБЛЮДЕНИЕМУСЛОВИЙ И ПОРЯДКА ПРЕДОСТАВЛЕНИЯ ГРАНТА И ОТВЕТСТВЕННОСТЬЗА ИХ НАРУШЕНИЕ</w:t>
      </w:r>
    </w:p>
    <w:p w:rsidR="009875BE" w:rsidRPr="002B7857" w:rsidRDefault="009875BE" w:rsidP="009875BE">
      <w:pPr>
        <w:pStyle w:val="ConsPlusNormal"/>
        <w:jc w:val="both"/>
        <w:rPr>
          <w:rFonts w:ascii="Times New Roman" w:hAnsi="Times New Roman" w:cs="Times New Roman"/>
          <w:sz w:val="28"/>
          <w:szCs w:val="28"/>
        </w:rPr>
      </w:pP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5.1.</w:t>
      </w:r>
      <w:r w:rsidRPr="002B7857">
        <w:rPr>
          <w:rFonts w:ascii="Times New Roman" w:hAnsi="Times New Roman" w:cs="Times New Roman"/>
          <w:sz w:val="28"/>
          <w:szCs w:val="28"/>
        </w:rPr>
        <w:tab/>
        <w:t xml:space="preserve">При предоставлении гранта в форме субсидии обязательным условием ее предоставления, включаемым в Соглашение (договор), </w:t>
      </w:r>
      <w:r w:rsidRPr="002B7857">
        <w:rPr>
          <w:rFonts w:ascii="Times New Roman" w:hAnsi="Times New Roman" w:cs="Times New Roman"/>
          <w:sz w:val="28"/>
          <w:szCs w:val="28"/>
        </w:rPr>
        <w:lastRenderedPageBreak/>
        <w:t>является согласие получателей грантов на осуществление главным распорядителем проверок соблюдения условий и порядка предоставления субсидии, в том числе в части достижения результатов предоставления грантов, а также проверок органами муниципального финансового контроля (далее - органы контроля).</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5.2.</w:t>
      </w:r>
      <w:r w:rsidRPr="002B7857">
        <w:rPr>
          <w:rFonts w:ascii="Times New Roman" w:hAnsi="Times New Roman" w:cs="Times New Roman"/>
          <w:sz w:val="28"/>
          <w:szCs w:val="28"/>
        </w:rPr>
        <w:tab/>
        <w:t>Главный распорядитель осуществляет проверки соблюдения получателями грантов в форме субсидий порядка и условий предоставления гранта, в том числе в части достижения результатов предоставления гранта в соответствии с постановлением администрации Боготольского района от 27.12.2022 № 627-п «О  порядке проведения главным распорядителем бюджетных средств, предоставляющим субсидии в целях финансового обеспечения и (или) возмещения части затрат, проверки соблюдения порядка и условий предоставления субсидий их получателями». Органы муниципального финансового контроля осуществляют проверки в соответствии со статьями 268.1, 269.2 Бюджетного кодекса Российской Федерации.</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5.3. </w:t>
      </w:r>
      <w:r w:rsidRPr="002B7857">
        <w:rPr>
          <w:rFonts w:ascii="Times New Roman" w:hAnsi="Times New Roman" w:cs="Times New Roman"/>
          <w:sz w:val="28"/>
          <w:szCs w:val="28"/>
        </w:rPr>
        <w:tab/>
        <w:t xml:space="preserve">В случае нарушения получателем гранта в форме субсидии условий, установленных при предоставлении гранта, выявленного, в том числе по фактам проверок, проведенных органами контроля, а также в случае </w:t>
      </w:r>
      <w:proofErr w:type="spellStart"/>
      <w:r w:rsidRPr="002B7857">
        <w:rPr>
          <w:rFonts w:ascii="Times New Roman" w:hAnsi="Times New Roman" w:cs="Times New Roman"/>
          <w:sz w:val="28"/>
          <w:szCs w:val="28"/>
        </w:rPr>
        <w:t>недостижения</w:t>
      </w:r>
      <w:proofErr w:type="spellEnd"/>
      <w:r w:rsidRPr="002B7857">
        <w:rPr>
          <w:rFonts w:ascii="Times New Roman" w:hAnsi="Times New Roman" w:cs="Times New Roman"/>
          <w:sz w:val="28"/>
          <w:szCs w:val="28"/>
        </w:rPr>
        <w:t xml:space="preserve"> значений результатов предоставления гранта, применяется мера ответственности о возврате гранта в полном объеме.</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5.4 </w:t>
      </w:r>
      <w:r w:rsidRPr="002B7857">
        <w:rPr>
          <w:rFonts w:ascii="Times New Roman" w:hAnsi="Times New Roman" w:cs="Times New Roman"/>
          <w:sz w:val="28"/>
          <w:szCs w:val="28"/>
        </w:rPr>
        <w:tab/>
        <w:t>Основаниями для неприменения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вследствие возникновения которых соблюдение условий предоставления субсидий и обязательств по соглашениям является невозможным:</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 или решением федерального органа исполнительной власти в области нормативно-правового регулирования в ветеринарии (часть первая статьи 17 Закона Российской Федерации «О ветеринарии»);</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5.5.</w:t>
      </w:r>
      <w:r w:rsidRPr="002B7857">
        <w:rPr>
          <w:rFonts w:ascii="Times New Roman" w:hAnsi="Times New Roman" w:cs="Times New Roman"/>
          <w:sz w:val="28"/>
          <w:szCs w:val="28"/>
        </w:rPr>
        <w:tab/>
        <w:t xml:space="preserve">Решение органов контроля является основанием для издания распоряжения о возврате гранта в форме субсидии. Уполномоченный орган в течение 5 рабочих дней после даты подписания распоряжения </w:t>
      </w:r>
      <w:r w:rsidRPr="002B7857">
        <w:rPr>
          <w:rFonts w:ascii="Times New Roman" w:hAnsi="Times New Roman" w:cs="Times New Roman"/>
          <w:sz w:val="28"/>
          <w:szCs w:val="28"/>
        </w:rPr>
        <w:lastRenderedPageBreak/>
        <w:t>уведомляет получателя гранта о возврате на основании принятого решения с приложением его копии письменно по адресу, указанному в соглашении или личным вручением (при возможности).</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5.6. </w:t>
      </w:r>
      <w:r w:rsidRPr="002B7857">
        <w:rPr>
          <w:rFonts w:ascii="Times New Roman" w:hAnsi="Times New Roman" w:cs="Times New Roman"/>
          <w:sz w:val="28"/>
          <w:szCs w:val="28"/>
        </w:rPr>
        <w:tab/>
        <w:t>Получатель гранта в течении 30 рабочих дней, следующих за датой получения уведомления о возврате, обязан произвести возврат гранта.</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5.7. В случае, если получатель гранта в форме субсидии не возвратил грант в установленный срок или возвратил не в полном объеме главный распорядитель не позднее 30 рабочих дней с даты истечения сроков, установленных для возврата, принимает меры по взысканию перечисленных средств в бюджет района в судебном порядке в соответствии с законодательством Российской Федерации. </w:t>
      </w:r>
    </w:p>
    <w:p w:rsidR="009875BE" w:rsidRPr="002B7857" w:rsidRDefault="009875BE" w:rsidP="009875BE">
      <w:pPr>
        <w:pStyle w:val="ConsPlusNormal"/>
        <w:ind w:firstLine="709"/>
        <w:jc w:val="both"/>
        <w:rPr>
          <w:rFonts w:ascii="Times New Roman" w:hAnsi="Times New Roman" w:cs="Times New Roman"/>
          <w:sz w:val="28"/>
          <w:szCs w:val="28"/>
        </w:rPr>
      </w:pPr>
    </w:p>
    <w:p w:rsidR="009875BE" w:rsidRPr="002B7857" w:rsidRDefault="009875BE" w:rsidP="009875BE">
      <w:pPr>
        <w:pStyle w:val="ConsPlusNormal"/>
        <w:jc w:val="both"/>
        <w:rPr>
          <w:rFonts w:ascii="Times New Roman" w:hAnsi="Times New Roman" w:cs="Times New Roman"/>
          <w:sz w:val="28"/>
          <w:szCs w:val="28"/>
        </w:rPr>
      </w:pPr>
    </w:p>
    <w:p w:rsidR="009875BE" w:rsidRPr="002B7857" w:rsidRDefault="009875BE" w:rsidP="009875BE">
      <w:pPr>
        <w:pStyle w:val="ConsPlusNormal"/>
        <w:jc w:val="both"/>
        <w:rPr>
          <w:rFonts w:ascii="Times New Roman" w:hAnsi="Times New Roman" w:cs="Times New Roman"/>
          <w:sz w:val="28"/>
          <w:szCs w:val="28"/>
        </w:rPr>
      </w:pPr>
    </w:p>
    <w:p w:rsidR="009875BE" w:rsidRPr="002B7857" w:rsidRDefault="009875BE" w:rsidP="009875BE">
      <w:pPr>
        <w:pStyle w:val="ConsPlusNormal"/>
        <w:jc w:val="both"/>
        <w:rPr>
          <w:rFonts w:ascii="Times New Roman" w:hAnsi="Times New Roman" w:cs="Times New Roman"/>
          <w:sz w:val="28"/>
          <w:szCs w:val="28"/>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bookmarkStart w:id="12" w:name="_Hlk185409543"/>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Приложение № 1</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bookmarkEnd w:id="12"/>
    <w:p w:rsidR="009875BE" w:rsidRPr="002B7857" w:rsidRDefault="009875BE" w:rsidP="009875BE">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2B7857">
        <w:rPr>
          <w:rFonts w:ascii="Times New Roman" w:eastAsia="Calibri" w:hAnsi="Times New Roman" w:cs="Times New Roman"/>
          <w:sz w:val="28"/>
          <w:szCs w:val="28"/>
          <w:lang w:eastAsia="ru-RU"/>
        </w:rPr>
        <w:t>ФОРМА ЗАЯВКИ</w:t>
      </w:r>
    </w:p>
    <w:p w:rsidR="009875BE" w:rsidRPr="002B7857" w:rsidRDefault="009875BE" w:rsidP="009875B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tbl>
      <w:tblPr>
        <w:tblW w:w="9360" w:type="dxa"/>
        <w:jc w:val="center"/>
        <w:tblLayout w:type="fixed"/>
        <w:tblCellMar>
          <w:top w:w="102" w:type="dxa"/>
          <w:left w:w="62" w:type="dxa"/>
          <w:bottom w:w="102" w:type="dxa"/>
          <w:right w:w="62" w:type="dxa"/>
        </w:tblCellMar>
        <w:tblLook w:val="04A0" w:firstRow="1" w:lastRow="0" w:firstColumn="1" w:lastColumn="0" w:noHBand="0" w:noVBand="1"/>
      </w:tblPr>
      <w:tblGrid>
        <w:gridCol w:w="3833"/>
        <w:gridCol w:w="5527"/>
      </w:tblGrid>
      <w:tr w:rsidR="009875BE" w:rsidRPr="002B7857" w:rsidTr="009875BE">
        <w:trPr>
          <w:jc w:val="center"/>
        </w:trPr>
        <w:tc>
          <w:tcPr>
            <w:tcW w:w="9360"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ind w:firstLine="720"/>
              <w:jc w:val="center"/>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_______ год</w:t>
            </w:r>
          </w:p>
          <w:p w:rsidR="009875BE" w:rsidRPr="002B7857" w:rsidRDefault="009875BE" w:rsidP="009875BE">
            <w:pPr>
              <w:widowControl w:val="0"/>
              <w:autoSpaceDE w:val="0"/>
              <w:autoSpaceDN w:val="0"/>
              <w:adjustRightInd w:val="0"/>
              <w:spacing w:after="0" w:line="240" w:lineRule="auto"/>
              <w:ind w:firstLine="720"/>
              <w:jc w:val="center"/>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Конкурс</w:t>
            </w:r>
          </w:p>
          <w:p w:rsidR="009875BE" w:rsidRPr="002B7857" w:rsidRDefault="009875BE" w:rsidP="009875BE">
            <w:pPr>
              <w:widowControl w:val="0"/>
              <w:autoSpaceDE w:val="0"/>
              <w:autoSpaceDN w:val="0"/>
              <w:adjustRightInd w:val="0"/>
              <w:spacing w:after="0" w:line="240" w:lineRule="auto"/>
              <w:ind w:firstLine="720"/>
              <w:jc w:val="center"/>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на предоставление грантов в форме субсидий социально ориентированным некоммерческим организациям на финансирование расходов, связанных с реализацией ими социально значимых проектов</w:t>
            </w:r>
          </w:p>
        </w:tc>
      </w:tr>
      <w:tr w:rsidR="009875BE" w:rsidRPr="002B7857" w:rsidTr="009875BE">
        <w:trPr>
          <w:trHeight w:val="269"/>
          <w:jc w:val="center"/>
        </w:trPr>
        <w:tc>
          <w:tcPr>
            <w:tcW w:w="383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Регистрационный номер заявки</w:t>
            </w:r>
          </w:p>
        </w:tc>
        <w:tc>
          <w:tcPr>
            <w:tcW w:w="5527"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205"/>
          <w:jc w:val="center"/>
        </w:trPr>
        <w:tc>
          <w:tcPr>
            <w:tcW w:w="383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Дата получения</w:t>
            </w:r>
          </w:p>
        </w:tc>
        <w:tc>
          <w:tcPr>
            <w:tcW w:w="5527"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jc w:val="center"/>
        </w:trPr>
        <w:tc>
          <w:tcPr>
            <w:tcW w:w="9360" w:type="dxa"/>
            <w:gridSpan w:val="2"/>
            <w:tcBorders>
              <w:top w:val="single" w:sz="4" w:space="0" w:color="auto"/>
              <w:left w:val="nil"/>
              <w:bottom w:val="single" w:sz="4" w:space="0" w:color="auto"/>
              <w:right w:val="nil"/>
            </w:tcBorders>
            <w:hideMark/>
          </w:tcPr>
          <w:p w:rsidR="009875BE" w:rsidRPr="002B7857" w:rsidRDefault="009875BE" w:rsidP="009875BE">
            <w:pPr>
              <w:widowControl w:val="0"/>
              <w:autoSpaceDE w:val="0"/>
              <w:autoSpaceDN w:val="0"/>
              <w:adjustRightInd w:val="0"/>
              <w:spacing w:after="0" w:line="240" w:lineRule="auto"/>
              <w:ind w:firstLine="720"/>
              <w:jc w:val="center"/>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ТИТУЛЬНАЯ СТРАНИЦА</w:t>
            </w:r>
          </w:p>
        </w:tc>
      </w:tr>
      <w:tr w:rsidR="009875BE" w:rsidRPr="002B7857" w:rsidTr="009875BE">
        <w:trPr>
          <w:trHeight w:val="83"/>
          <w:jc w:val="center"/>
        </w:trPr>
        <w:tc>
          <w:tcPr>
            <w:tcW w:w="383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Направление конкурса</w:t>
            </w:r>
          </w:p>
        </w:tc>
        <w:tc>
          <w:tcPr>
            <w:tcW w:w="5527" w:type="dxa"/>
            <w:tcBorders>
              <w:top w:val="single" w:sz="4" w:space="0" w:color="auto"/>
              <w:left w:val="single" w:sz="4" w:space="0" w:color="auto"/>
              <w:bottom w:val="single" w:sz="4" w:space="0" w:color="auto"/>
              <w:right w:val="single" w:sz="4" w:space="0" w:color="auto"/>
            </w:tcBorders>
            <w:vAlign w:val="center"/>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9875BE">
        <w:trPr>
          <w:trHeight w:val="148"/>
          <w:jc w:val="center"/>
        </w:trPr>
        <w:tc>
          <w:tcPr>
            <w:tcW w:w="383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Название проекта</w:t>
            </w:r>
          </w:p>
        </w:tc>
        <w:tc>
          <w:tcPr>
            <w:tcW w:w="5527" w:type="dxa"/>
            <w:tcBorders>
              <w:top w:val="single" w:sz="4" w:space="0" w:color="auto"/>
              <w:left w:val="single" w:sz="4" w:space="0" w:color="auto"/>
              <w:bottom w:val="single" w:sz="4" w:space="0" w:color="auto"/>
              <w:right w:val="single" w:sz="4" w:space="0" w:color="auto"/>
            </w:tcBorders>
            <w:vAlign w:val="center"/>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bl>
    <w:p w:rsidR="009875BE" w:rsidRPr="002B7857" w:rsidRDefault="009875BE" w:rsidP="009875BE">
      <w:pPr>
        <w:spacing w:after="0" w:line="240" w:lineRule="auto"/>
        <w:rPr>
          <w:rFonts w:ascii="Times New Roman" w:eastAsia="Times New Roman" w:hAnsi="Times New Roman" w:cs="Times New Roman"/>
          <w:sz w:val="24"/>
          <w:szCs w:val="24"/>
          <w:lang w:eastAsia="ru-RU"/>
        </w:rPr>
      </w:pPr>
    </w:p>
    <w:tbl>
      <w:tblPr>
        <w:tblW w:w="5159" w:type="pct"/>
        <w:jc w:val="center"/>
        <w:tblCellMar>
          <w:top w:w="102" w:type="dxa"/>
          <w:left w:w="62" w:type="dxa"/>
          <w:bottom w:w="102" w:type="dxa"/>
          <w:right w:w="62" w:type="dxa"/>
        </w:tblCellMar>
        <w:tblLook w:val="04A0" w:firstRow="1" w:lastRow="0" w:firstColumn="1" w:lastColumn="0" w:noHBand="0" w:noVBand="1"/>
      </w:tblPr>
      <w:tblGrid>
        <w:gridCol w:w="3885"/>
        <w:gridCol w:w="660"/>
        <w:gridCol w:w="1436"/>
        <w:gridCol w:w="3506"/>
      </w:tblGrid>
      <w:tr w:rsidR="009875BE" w:rsidRPr="002B7857" w:rsidTr="009875BE">
        <w:trPr>
          <w:trHeight w:val="385"/>
          <w:jc w:val="center"/>
        </w:trPr>
        <w:tc>
          <w:tcPr>
            <w:tcW w:w="204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Организация - участник конкурса</w:t>
            </w:r>
          </w:p>
        </w:tc>
        <w:tc>
          <w:tcPr>
            <w:tcW w:w="2953" w:type="pct"/>
            <w:gridSpan w:val="3"/>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9875BE">
        <w:trPr>
          <w:trHeight w:val="751"/>
          <w:jc w:val="center"/>
        </w:trPr>
        <w:tc>
          <w:tcPr>
            <w:tcW w:w="204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Наименование постоянно действующего руководящего органа организации (в соответствии с Уставом)</w:t>
            </w:r>
          </w:p>
        </w:tc>
        <w:tc>
          <w:tcPr>
            <w:tcW w:w="2953" w:type="pct"/>
            <w:gridSpan w:val="3"/>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9875BE">
        <w:trPr>
          <w:trHeight w:val="273"/>
          <w:jc w:val="center"/>
        </w:trPr>
        <w:tc>
          <w:tcPr>
            <w:tcW w:w="204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Почтовый /юридический адрес организации</w:t>
            </w:r>
          </w:p>
        </w:tc>
        <w:tc>
          <w:tcPr>
            <w:tcW w:w="2953" w:type="pct"/>
            <w:gridSpan w:val="3"/>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9875BE">
        <w:trPr>
          <w:trHeight w:val="563"/>
          <w:jc w:val="center"/>
        </w:trPr>
        <w:tc>
          <w:tcPr>
            <w:tcW w:w="204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Ф.И.О. руководителя организации - участника конкурса</w:t>
            </w:r>
          </w:p>
        </w:tc>
        <w:tc>
          <w:tcPr>
            <w:tcW w:w="2953" w:type="pct"/>
            <w:gridSpan w:val="3"/>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204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Телефон (мобильный) руководителя организации</w:t>
            </w:r>
          </w:p>
        </w:tc>
        <w:tc>
          <w:tcPr>
            <w:tcW w:w="348" w:type="pct"/>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75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E-</w:t>
            </w:r>
            <w:proofErr w:type="spellStart"/>
            <w:r w:rsidRPr="002B7857">
              <w:rPr>
                <w:rFonts w:ascii="Times New Roman" w:eastAsia="Times New Roman" w:hAnsi="Times New Roman" w:cs="Times New Roman"/>
                <w:sz w:val="24"/>
                <w:szCs w:val="24"/>
                <w:lang w:eastAsia="ru-RU"/>
              </w:rPr>
              <w:t>mail</w:t>
            </w:r>
            <w:proofErr w:type="spellEnd"/>
          </w:p>
        </w:tc>
        <w:tc>
          <w:tcPr>
            <w:tcW w:w="1848" w:type="pct"/>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204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Ф.И.О. руководителя проекта</w:t>
            </w:r>
          </w:p>
        </w:tc>
        <w:tc>
          <w:tcPr>
            <w:tcW w:w="348" w:type="pct"/>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757" w:type="pct"/>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1848" w:type="pct"/>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204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Телефон (мобильный) руководителя проекта</w:t>
            </w:r>
          </w:p>
        </w:tc>
        <w:tc>
          <w:tcPr>
            <w:tcW w:w="348" w:type="pct"/>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75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E-</w:t>
            </w:r>
            <w:proofErr w:type="spellStart"/>
            <w:r w:rsidRPr="002B7857">
              <w:rPr>
                <w:rFonts w:ascii="Times New Roman" w:eastAsia="Times New Roman" w:hAnsi="Times New Roman" w:cs="Times New Roman"/>
                <w:sz w:val="24"/>
                <w:szCs w:val="24"/>
                <w:lang w:eastAsia="ru-RU"/>
              </w:rPr>
              <w:t>mail</w:t>
            </w:r>
            <w:proofErr w:type="spellEnd"/>
          </w:p>
        </w:tc>
        <w:tc>
          <w:tcPr>
            <w:tcW w:w="1848" w:type="pct"/>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bl>
    <w:p w:rsidR="009875BE" w:rsidRPr="002B7857" w:rsidRDefault="009875BE" w:rsidP="009875BE">
      <w:pPr>
        <w:spacing w:after="0" w:line="240" w:lineRule="auto"/>
        <w:rPr>
          <w:rFonts w:ascii="Times New Roman" w:eastAsia="Times New Roman" w:hAnsi="Times New Roman" w:cs="Times New Roman"/>
          <w:sz w:val="24"/>
          <w:szCs w:val="24"/>
          <w:lang w:eastAsia="ru-RU"/>
        </w:rPr>
      </w:pPr>
    </w:p>
    <w:tbl>
      <w:tblPr>
        <w:tblW w:w="9575" w:type="dxa"/>
        <w:jc w:val="center"/>
        <w:tblLayout w:type="fixed"/>
        <w:tblCellMar>
          <w:top w:w="102" w:type="dxa"/>
          <w:left w:w="62" w:type="dxa"/>
          <w:bottom w:w="102" w:type="dxa"/>
          <w:right w:w="62" w:type="dxa"/>
        </w:tblCellMar>
        <w:tblLook w:val="04A0" w:firstRow="1" w:lastRow="0" w:firstColumn="1" w:lastColumn="0" w:noHBand="0" w:noVBand="1"/>
      </w:tblPr>
      <w:tblGrid>
        <w:gridCol w:w="2899"/>
        <w:gridCol w:w="1039"/>
        <w:gridCol w:w="754"/>
        <w:gridCol w:w="199"/>
        <w:gridCol w:w="1220"/>
        <w:gridCol w:w="646"/>
        <w:gridCol w:w="204"/>
        <w:gridCol w:w="1419"/>
        <w:gridCol w:w="905"/>
        <w:gridCol w:w="144"/>
        <w:gridCol w:w="146"/>
      </w:tblGrid>
      <w:tr w:rsidR="009875BE" w:rsidRPr="002B7857" w:rsidTr="001D3252">
        <w:trPr>
          <w:jc w:val="center"/>
        </w:trPr>
        <w:tc>
          <w:tcPr>
            <w:tcW w:w="3938"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Краткое описание проекта</w:t>
            </w:r>
          </w:p>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 более 50 слов)</w:t>
            </w:r>
          </w:p>
        </w:tc>
        <w:tc>
          <w:tcPr>
            <w:tcW w:w="5637" w:type="dxa"/>
            <w:gridSpan w:val="9"/>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jc w:val="center"/>
        </w:trPr>
        <w:tc>
          <w:tcPr>
            <w:tcW w:w="3938"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Продолжительность проекта</w:t>
            </w:r>
          </w:p>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количество месяцев</w:t>
            </w:r>
          </w:p>
        </w:tc>
        <w:tc>
          <w:tcPr>
            <w:tcW w:w="7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1419"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Начало проекта</w:t>
            </w:r>
          </w:p>
        </w:tc>
        <w:tc>
          <w:tcPr>
            <w:tcW w:w="850" w:type="dxa"/>
            <w:gridSpan w:val="2"/>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Окончание проекта</w:t>
            </w:r>
          </w:p>
        </w:tc>
        <w:tc>
          <w:tcPr>
            <w:tcW w:w="1195" w:type="dxa"/>
            <w:gridSpan w:val="3"/>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jc w:val="center"/>
        </w:trPr>
        <w:tc>
          <w:tcPr>
            <w:tcW w:w="3938"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география проекта</w:t>
            </w:r>
          </w:p>
        </w:tc>
        <w:tc>
          <w:tcPr>
            <w:tcW w:w="5637" w:type="dxa"/>
            <w:gridSpan w:val="9"/>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jc w:val="center"/>
        </w:trPr>
        <w:tc>
          <w:tcPr>
            <w:tcW w:w="3938"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Показатели результативности проекта:</w:t>
            </w:r>
          </w:p>
        </w:tc>
        <w:tc>
          <w:tcPr>
            <w:tcW w:w="5637" w:type="dxa"/>
            <w:gridSpan w:val="9"/>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trHeight w:val="382"/>
          <w:jc w:val="center"/>
        </w:trPr>
        <w:tc>
          <w:tcPr>
            <w:tcW w:w="3938" w:type="dxa"/>
            <w:gridSpan w:val="2"/>
            <w:vMerge w:val="restar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Количественные результаты</w:t>
            </w:r>
          </w:p>
          <w:p w:rsidR="009875BE" w:rsidRPr="002B7857" w:rsidRDefault="009875BE" w:rsidP="009875BE">
            <w:pPr>
              <w:spacing w:after="0" w:line="240" w:lineRule="auto"/>
              <w:rPr>
                <w:rFonts w:ascii="Times New Roman" w:eastAsia="Times New Roman" w:hAnsi="Times New Roman" w:cs="Times New Roman"/>
                <w:i/>
                <w:iCs/>
                <w:sz w:val="20"/>
                <w:szCs w:val="20"/>
                <w:lang w:eastAsia="ru-RU"/>
              </w:rPr>
            </w:pPr>
            <w:r w:rsidRPr="002B7857">
              <w:rPr>
                <w:rFonts w:ascii="Times New Roman" w:eastAsia="Times New Roman" w:hAnsi="Times New Roman" w:cs="Times New Roman"/>
                <w:i/>
                <w:iCs/>
                <w:sz w:val="20"/>
                <w:szCs w:val="20"/>
                <w:lang w:eastAsia="ru-RU"/>
              </w:rPr>
              <w:t xml:space="preserve">В графе «Наименование показателя» необходимо определить группы людей в связке с ожидаемыми положительными изменениями для них по итогам реализации проекта, и указать их планируемое количество в графе «Значение». Например, «Учащиеся 10-11 классов школ района, определившиеся с выбором профессии», «Дети города N с ограниченными возможностями здоровья по зрению, воспользовавшиеся оцифрованными материалами по краеведению». </w:t>
            </w:r>
          </w:p>
        </w:tc>
        <w:tc>
          <w:tcPr>
            <w:tcW w:w="2819" w:type="dxa"/>
            <w:gridSpan w:val="4"/>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Наименование показателя</w:t>
            </w:r>
          </w:p>
        </w:tc>
        <w:tc>
          <w:tcPr>
            <w:tcW w:w="2818" w:type="dxa"/>
            <w:gridSpan w:val="5"/>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Значение</w:t>
            </w:r>
          </w:p>
        </w:tc>
      </w:tr>
      <w:tr w:rsidR="009875BE" w:rsidRPr="002B7857" w:rsidTr="001D3252">
        <w:trPr>
          <w:trHeight w:val="330"/>
          <w:jc w:val="center"/>
        </w:trPr>
        <w:tc>
          <w:tcPr>
            <w:tcW w:w="3938" w:type="dxa"/>
            <w:gridSpan w:val="2"/>
            <w:vMerge/>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after="0" w:line="240" w:lineRule="auto"/>
              <w:rPr>
                <w:rFonts w:ascii="Times New Roman" w:eastAsia="Times New Roman" w:hAnsi="Times New Roman" w:cs="Times New Roman"/>
                <w:i/>
                <w:iCs/>
                <w:sz w:val="20"/>
                <w:szCs w:val="20"/>
                <w:lang w:eastAsia="ru-RU"/>
              </w:rPr>
            </w:pPr>
          </w:p>
        </w:tc>
        <w:tc>
          <w:tcPr>
            <w:tcW w:w="2819" w:type="dxa"/>
            <w:gridSpan w:val="4"/>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2818" w:type="dxa"/>
            <w:gridSpan w:val="5"/>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trHeight w:val="1423"/>
          <w:jc w:val="center"/>
        </w:trPr>
        <w:tc>
          <w:tcPr>
            <w:tcW w:w="3938" w:type="dxa"/>
            <w:gridSpan w:val="2"/>
            <w:vMerge/>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after="0" w:line="240" w:lineRule="auto"/>
              <w:rPr>
                <w:rFonts w:ascii="Times New Roman" w:eastAsia="Times New Roman" w:hAnsi="Times New Roman" w:cs="Times New Roman"/>
                <w:i/>
                <w:iCs/>
                <w:sz w:val="20"/>
                <w:szCs w:val="20"/>
                <w:lang w:eastAsia="ru-RU"/>
              </w:rPr>
            </w:pPr>
          </w:p>
        </w:tc>
        <w:tc>
          <w:tcPr>
            <w:tcW w:w="2819" w:type="dxa"/>
            <w:gridSpan w:val="4"/>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2818" w:type="dxa"/>
            <w:gridSpan w:val="5"/>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jc w:val="center"/>
        </w:trPr>
        <w:tc>
          <w:tcPr>
            <w:tcW w:w="3938"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Качественные результаты и способы их измерения</w:t>
            </w:r>
          </w:p>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i/>
                <w:iCs/>
                <w:sz w:val="20"/>
                <w:szCs w:val="20"/>
                <w:lang w:eastAsia="ru-RU"/>
              </w:rPr>
              <w:t>В поле «Качественные результаты и способы их измерения» важно конкретно ответить на вопрос «Что и как изменится у каждой из целевых групп после реализации мероприятий проекта?», а также продумать и описать способы измерения этих изменений и проверки, что запланированные качественные результаты будут достигнуты.</w:t>
            </w:r>
          </w:p>
        </w:tc>
        <w:tc>
          <w:tcPr>
            <w:tcW w:w="5637" w:type="dxa"/>
            <w:gridSpan w:val="9"/>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gridAfter w:val="1"/>
          <w:wAfter w:w="146" w:type="dxa"/>
          <w:jc w:val="center"/>
        </w:trPr>
        <w:tc>
          <w:tcPr>
            <w:tcW w:w="3938"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Запрашиваемая сумма в рублях</w:t>
            </w:r>
          </w:p>
        </w:tc>
        <w:tc>
          <w:tcPr>
            <w:tcW w:w="953" w:type="dxa"/>
            <w:gridSpan w:val="2"/>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4538" w:type="dxa"/>
            <w:gridSpan w:val="6"/>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gridAfter w:val="1"/>
          <w:wAfter w:w="146" w:type="dxa"/>
          <w:trHeight w:val="151"/>
          <w:jc w:val="center"/>
        </w:trPr>
        <w:tc>
          <w:tcPr>
            <w:tcW w:w="3938" w:type="dxa"/>
            <w:gridSpan w:val="2"/>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953"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цифра</w:t>
            </w:r>
          </w:p>
        </w:tc>
        <w:tc>
          <w:tcPr>
            <w:tcW w:w="4538" w:type="dxa"/>
            <w:gridSpan w:val="6"/>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пропись</w:t>
            </w:r>
          </w:p>
        </w:tc>
      </w:tr>
      <w:tr w:rsidR="009875BE" w:rsidRPr="002B7857" w:rsidTr="001D3252">
        <w:trPr>
          <w:gridAfter w:val="1"/>
          <w:wAfter w:w="146" w:type="dxa"/>
          <w:jc w:val="center"/>
        </w:trPr>
        <w:tc>
          <w:tcPr>
            <w:tcW w:w="3938"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Имеющаяся сумма в рублях</w:t>
            </w:r>
          </w:p>
        </w:tc>
        <w:tc>
          <w:tcPr>
            <w:tcW w:w="953" w:type="dxa"/>
            <w:gridSpan w:val="2"/>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4538" w:type="dxa"/>
            <w:gridSpan w:val="6"/>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gridAfter w:val="1"/>
          <w:wAfter w:w="146" w:type="dxa"/>
          <w:jc w:val="center"/>
        </w:trPr>
        <w:tc>
          <w:tcPr>
            <w:tcW w:w="3938" w:type="dxa"/>
            <w:gridSpan w:val="2"/>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953"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цифра</w:t>
            </w:r>
          </w:p>
        </w:tc>
        <w:tc>
          <w:tcPr>
            <w:tcW w:w="4538" w:type="dxa"/>
            <w:gridSpan w:val="6"/>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пропись</w:t>
            </w:r>
          </w:p>
        </w:tc>
      </w:tr>
      <w:tr w:rsidR="009875BE" w:rsidRPr="002B7857" w:rsidTr="001D3252">
        <w:trPr>
          <w:gridAfter w:val="1"/>
          <w:wAfter w:w="146" w:type="dxa"/>
          <w:jc w:val="center"/>
        </w:trPr>
        <w:tc>
          <w:tcPr>
            <w:tcW w:w="3938"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Полная стоимость проекта</w:t>
            </w:r>
          </w:p>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в рублях</w:t>
            </w:r>
          </w:p>
        </w:tc>
        <w:tc>
          <w:tcPr>
            <w:tcW w:w="953" w:type="dxa"/>
            <w:gridSpan w:val="2"/>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4538" w:type="dxa"/>
            <w:gridSpan w:val="6"/>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gridAfter w:val="1"/>
          <w:wAfter w:w="146" w:type="dxa"/>
          <w:jc w:val="center"/>
        </w:trPr>
        <w:tc>
          <w:tcPr>
            <w:tcW w:w="3938" w:type="dxa"/>
            <w:gridSpan w:val="2"/>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953"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цифра</w:t>
            </w:r>
          </w:p>
        </w:tc>
        <w:tc>
          <w:tcPr>
            <w:tcW w:w="4538" w:type="dxa"/>
            <w:gridSpan w:val="6"/>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пропись</w:t>
            </w:r>
          </w:p>
        </w:tc>
      </w:tr>
      <w:tr w:rsidR="009875BE" w:rsidRPr="002B7857" w:rsidTr="001D3252">
        <w:trPr>
          <w:gridAfter w:val="2"/>
          <w:wAfter w:w="290" w:type="dxa"/>
          <w:jc w:val="center"/>
        </w:trPr>
        <w:tc>
          <w:tcPr>
            <w:tcW w:w="28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Организации-партнеры</w:t>
            </w:r>
          </w:p>
        </w:tc>
        <w:tc>
          <w:tcPr>
            <w:tcW w:w="6386" w:type="dxa"/>
            <w:gridSpan w:val="8"/>
            <w:tcBorders>
              <w:top w:val="single" w:sz="4" w:space="0" w:color="auto"/>
              <w:left w:val="single" w:sz="4" w:space="0" w:color="auto"/>
              <w:bottom w:val="single" w:sz="4" w:space="0" w:color="auto"/>
              <w:right w:val="single" w:sz="4" w:space="0" w:color="auto"/>
            </w:tcBorders>
            <w:vAlign w:val="center"/>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bl>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_____________________________________________________</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(подпись руководителя организации - участника конкурса)</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_______________________________________________________</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 xml:space="preserve">            (подпись руководителя проекта)</w:t>
      </w:r>
    </w:p>
    <w:p w:rsidR="009875BE" w:rsidRPr="002B7857" w:rsidRDefault="009875BE" w:rsidP="009875BE">
      <w:pPr>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4"/>
          <w:szCs w:val="24"/>
          <w:lang w:eastAsia="ru-RU"/>
        </w:rPr>
        <w:br w:type="page"/>
      </w:r>
      <w:r w:rsidRPr="002B7857">
        <w:rPr>
          <w:rFonts w:ascii="Times New Roman" w:eastAsia="Times New Roman" w:hAnsi="Times New Roman" w:cs="Times New Roman"/>
          <w:sz w:val="28"/>
          <w:szCs w:val="28"/>
          <w:lang w:eastAsia="ru-RU"/>
        </w:rPr>
        <w:lastRenderedPageBreak/>
        <w:t>1. ИНФОРМАЦИЯ ОБ УЧАСТНИКЕ КОНКУРСА</w:t>
      </w:r>
    </w:p>
    <w:p w:rsidR="009875BE"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1.1. Информация об организации - участнике конкурса.</w:t>
      </w:r>
    </w:p>
    <w:p w:rsidR="009875BE" w:rsidRPr="002B7857" w:rsidRDefault="009875BE" w:rsidP="009875BE">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Организационно - правовая форма, дата создания, виды основной деятельности в соответствии с Уставом организации, виды основной деятельности в соответствии с ЕГРЮЛ.</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1.2. Информация о деятельности организации - участника конкурса</w:t>
      </w:r>
    </w:p>
    <w:p w:rsidR="009875BE" w:rsidRPr="002B7857" w:rsidRDefault="009875BE" w:rsidP="009875BE">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 xml:space="preserve">Опишите опыт работы организации за последние три года, реализованные проекты, опыт участия в </w:t>
      </w:r>
      <w:proofErr w:type="spellStart"/>
      <w:r w:rsidRPr="002B7857">
        <w:rPr>
          <w:rFonts w:ascii="Times New Roman" w:hAnsi="Times New Roman" w:cs="Times New Roman"/>
          <w:i/>
        </w:rPr>
        <w:t>грантовых</w:t>
      </w:r>
      <w:proofErr w:type="spellEnd"/>
      <w:r w:rsidRPr="002B7857">
        <w:rPr>
          <w:rFonts w:ascii="Times New Roman" w:hAnsi="Times New Roman" w:cs="Times New Roman"/>
          <w:i/>
        </w:rPr>
        <w:t xml:space="preserve"> конкурсах.</w:t>
      </w:r>
    </w:p>
    <w:p w:rsidR="009875BE" w:rsidRPr="002B7857" w:rsidRDefault="009875BE" w:rsidP="009875BE">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Объем этого подраздела — не более 1/3 страницы.</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1.3. Информация о команде проекта</w:t>
      </w:r>
    </w:p>
    <w:p w:rsidR="009875BE" w:rsidRPr="002B7857" w:rsidRDefault="009875BE" w:rsidP="009875BE">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Необходимо указать количественный состав проектной команды с указанием ФИО, контактного телефона и адреса электронной почты каждого члена команды, а также кратко описать опыт предыдущей проектной деятельности каждого члена команды.</w:t>
      </w:r>
    </w:p>
    <w:p w:rsidR="009875BE" w:rsidRPr="002B7857" w:rsidRDefault="009875BE" w:rsidP="009875BE">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Объем этого подраздела — не более 0,5 страницы.</w:t>
      </w:r>
    </w:p>
    <w:p w:rsidR="009875BE"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1.4. Банковские реквизиты организации - участника конкурса</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4820"/>
        <w:gridCol w:w="4251"/>
      </w:tblGrid>
      <w:tr w:rsidR="009875BE" w:rsidRPr="002B7857" w:rsidTr="009875BE">
        <w:trPr>
          <w:trHeight w:val="246"/>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Наименование организации (КАК В БАНКЕ)</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466"/>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Наименование казначейства/департамента финансов (если есть)</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123"/>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Лицевой счет организации (если есть)</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498"/>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ИНН казначейства/департамента финансов (если есть)</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ИНН организации</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219"/>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Расчетный счет ВНЕБЮДЖЕТНЫЙ</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155"/>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В каком банке</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203"/>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БИК</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125"/>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Корсчет (если есть)</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217"/>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Код дохода (если есть)</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bl>
    <w:p w:rsidR="009875BE" w:rsidRPr="002B7857" w:rsidRDefault="009875BE" w:rsidP="009875B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 ОПИСАНИЕ ПРОЕКТА.</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 Краткая аннотация проекта. (не более 1 страницы).</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hAnsi="Times New Roman" w:cs="Times New Roman"/>
          <w:i/>
        </w:rPr>
        <w:t>По сути, это текстовая презентация проекта, отражающая основную идею проекта, целевую группу, содержание проекта и наиболее значимые ожидаемые результаты. Текст краткого описания будет общедоступным (в том числе в форме публикаций в СМИ и в сети Интернет). Для экспертов, оценивающих заявку, это поле должно содержать ёмкий и исчерпывающий ответ на вопрос: «Что и для кого заявитель хочет сделать, на какую работу запрашивает грант?».</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 Описание проблемы, на решение которой направлен проект (объем этого подраздела - не более 1/2 страницы).</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Рекомендуем придерживаться следующего плана:</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lastRenderedPageBreak/>
        <w:t>2. В чем заключается проблема? Важно описать, что сейчас не устраивает конкретную целевую группу и каковы причины существования этой проблемы.</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 Цель и задачи проекта.</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Цель должна быть напрямую связана с целевой группой, направлена на решение или смягчение заявленной социальной проблемы этой группы и достижима к моменту завершения проекта.</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Важно убедиться, что достижение цели можно будет измерить количественными и качественными показателями, указанными в соответствующих полях заявки (п.10 раздела «О проекте»).</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Следует избегать общих фраз, формулировка должна быть максимально конкретной.</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Как правило, у проекта одна цель, которую возможно достичь, решив несколько задач. Если у проекта несколько целей, следует указать каждую из них в отдельном поле.</w:t>
      </w:r>
    </w:p>
    <w:p w:rsidR="009875BE" w:rsidRPr="002B7857" w:rsidRDefault="009875BE" w:rsidP="009875BE">
      <w:pPr>
        <w:spacing w:after="0" w:line="240" w:lineRule="auto"/>
        <w:rPr>
          <w:rFonts w:ascii="Times New Roman" w:eastAsia="Times New Roman" w:hAnsi="Times New Roman" w:cs="Times New Roman"/>
          <w:i/>
          <w:sz w:val="28"/>
          <w:szCs w:val="28"/>
          <w:lang w:eastAsia="ru-RU"/>
        </w:rPr>
      </w:pPr>
      <w:r w:rsidRPr="002B7857">
        <w:rPr>
          <w:rFonts w:ascii="Times New Roman" w:hAnsi="Times New Roman" w:cs="Times New Roman"/>
          <w:i/>
        </w:rPr>
        <w:t xml:space="preserve">Следует перечислить только те задачи, которые будут способствовать достижению цели </w:t>
      </w:r>
      <w:proofErr w:type="spellStart"/>
      <w:proofErr w:type="gramStart"/>
      <w:r w:rsidRPr="002B7857">
        <w:rPr>
          <w:rFonts w:ascii="Times New Roman" w:hAnsi="Times New Roman" w:cs="Times New Roman"/>
          <w:i/>
        </w:rPr>
        <w:t>проекта.Цель</w:t>
      </w:r>
      <w:proofErr w:type="spellEnd"/>
      <w:proofErr w:type="gramEnd"/>
      <w:r w:rsidRPr="002B7857">
        <w:rPr>
          <w:rFonts w:ascii="Times New Roman" w:hAnsi="Times New Roman" w:cs="Times New Roman"/>
          <w:i/>
        </w:rPr>
        <w:t xml:space="preserve"> и задачи должны быть достижимы и измеримы</w:t>
      </w:r>
      <w:r w:rsidRPr="002B7857">
        <w:rPr>
          <w:rFonts w:ascii="Times New Roman" w:eastAsia="Times New Roman" w:hAnsi="Times New Roman" w:cs="Times New Roman"/>
          <w:i/>
          <w:sz w:val="28"/>
          <w:szCs w:val="28"/>
          <w:lang w:eastAsia="ru-RU"/>
        </w:rPr>
        <w:t>.</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2.4. Целевая группа проекта</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Следует указать одну или несколько целевых групп — людей, на решение или смягчение проблемы, которых направлен проект. Необходимо указать только те категории людей, с которыми действительно будет проводиться работа в рамках проекта. Например, типичная ошибка — указать слишком общую формулировку «Дети и подростки» (включающую как детей от 0 до 7 лет, так и подростков от 15 до 18 лет), когда проект направлен только на школьников выпускных классов. Целевая группа должна быть обозначена максимально конкретно. Важно включить в формулировку все, что будет точнее ее описывать, например, возраст, социальное положение, интересы, территорию проживания.</w:t>
      </w:r>
    </w:p>
    <w:p w:rsidR="009875BE" w:rsidRPr="002B7857" w:rsidRDefault="009875BE" w:rsidP="009875BE">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Как правило, основная целевая группа в проекте одна</w:t>
      </w:r>
    </w:p>
    <w:p w:rsidR="009875BE"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2.5. Партнеры проекта</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8505" w:type="dxa"/>
        <w:tblLayout w:type="fixed"/>
        <w:tblLook w:val="04A0" w:firstRow="1" w:lastRow="0" w:firstColumn="1" w:lastColumn="0" w:noHBand="0" w:noVBand="1"/>
      </w:tblPr>
      <w:tblGrid>
        <w:gridCol w:w="3399"/>
        <w:gridCol w:w="5106"/>
      </w:tblGrid>
      <w:tr w:rsidR="009875BE" w:rsidRPr="002B7857" w:rsidTr="009875BE">
        <w:trPr>
          <w:trHeight w:val="220"/>
        </w:trPr>
        <w:tc>
          <w:tcPr>
            <w:tcW w:w="3397" w:type="dxa"/>
            <w:tcBorders>
              <w:top w:val="single" w:sz="4" w:space="0" w:color="000000"/>
              <w:left w:val="single" w:sz="4" w:space="0" w:color="000000"/>
              <w:bottom w:val="single" w:sz="4" w:space="0" w:color="000000"/>
              <w:right w:val="single" w:sz="4" w:space="0" w:color="000000"/>
            </w:tcBorders>
            <w:vAlign w:val="center"/>
            <w:hideMark/>
          </w:tcPr>
          <w:p w:rsidR="009875BE" w:rsidRPr="002B7857" w:rsidRDefault="009875BE" w:rsidP="009875BE">
            <w:pPr>
              <w:keepLines/>
              <w:spacing w:after="0" w:line="240" w:lineRule="auto"/>
              <w:jc w:val="center"/>
              <w:rPr>
                <w:rFonts w:ascii="Times New Roman" w:hAnsi="Times New Roman" w:cs="Times New Roman"/>
              </w:rPr>
            </w:pPr>
            <w:r w:rsidRPr="002B7857">
              <w:rPr>
                <w:rFonts w:ascii="Times New Roman" w:hAnsi="Times New Roman" w:cs="Times New Roman"/>
              </w:rPr>
              <w:t>Партнер</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9875BE" w:rsidRPr="002B7857" w:rsidRDefault="009875BE" w:rsidP="009875BE">
            <w:pPr>
              <w:keepLines/>
              <w:spacing w:after="0" w:line="240" w:lineRule="auto"/>
              <w:jc w:val="center"/>
              <w:rPr>
                <w:rFonts w:ascii="Times New Roman" w:hAnsi="Times New Roman" w:cs="Times New Roman"/>
              </w:rPr>
            </w:pPr>
            <w:r w:rsidRPr="002B7857">
              <w:rPr>
                <w:rFonts w:ascii="Times New Roman" w:hAnsi="Times New Roman" w:cs="Times New Roman"/>
              </w:rPr>
              <w:t>Вид поддержки</w:t>
            </w:r>
          </w:p>
        </w:tc>
      </w:tr>
      <w:tr w:rsidR="009875BE" w:rsidRPr="002B7857" w:rsidTr="009875BE">
        <w:trPr>
          <w:trHeight w:val="220"/>
        </w:trPr>
        <w:tc>
          <w:tcPr>
            <w:tcW w:w="3397" w:type="dxa"/>
            <w:tcBorders>
              <w:top w:val="single" w:sz="4" w:space="0" w:color="000000"/>
              <w:left w:val="single" w:sz="4" w:space="0" w:color="000000"/>
              <w:bottom w:val="single" w:sz="4" w:space="0" w:color="000000"/>
              <w:right w:val="single" w:sz="4" w:space="0" w:color="000000"/>
            </w:tcBorders>
            <w:vAlign w:val="center"/>
          </w:tcPr>
          <w:p w:rsidR="009875BE" w:rsidRPr="002B7857" w:rsidRDefault="009875BE" w:rsidP="009875BE">
            <w:pPr>
              <w:keepLines/>
              <w:spacing w:after="0" w:line="240" w:lineRule="auto"/>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9875BE" w:rsidRPr="002B7857" w:rsidRDefault="009875BE" w:rsidP="009875BE">
            <w:pPr>
              <w:keepLines/>
              <w:spacing w:after="0" w:line="240" w:lineRule="auto"/>
              <w:rPr>
                <w:rFonts w:ascii="Times New Roman" w:hAnsi="Times New Roman" w:cs="Times New Roman"/>
              </w:rPr>
            </w:pPr>
          </w:p>
        </w:tc>
      </w:tr>
      <w:tr w:rsidR="009875BE" w:rsidRPr="002B7857" w:rsidTr="009875BE">
        <w:trPr>
          <w:trHeight w:val="220"/>
        </w:trPr>
        <w:tc>
          <w:tcPr>
            <w:tcW w:w="3397" w:type="dxa"/>
            <w:tcBorders>
              <w:top w:val="single" w:sz="4" w:space="0" w:color="000000"/>
              <w:left w:val="single" w:sz="4" w:space="0" w:color="000000"/>
              <w:bottom w:val="single" w:sz="4" w:space="0" w:color="000000"/>
              <w:right w:val="single" w:sz="4" w:space="0" w:color="000000"/>
            </w:tcBorders>
            <w:vAlign w:val="center"/>
          </w:tcPr>
          <w:p w:rsidR="009875BE" w:rsidRPr="002B7857" w:rsidRDefault="009875BE" w:rsidP="009875BE">
            <w:pPr>
              <w:keepLines/>
              <w:spacing w:after="0" w:line="240" w:lineRule="auto"/>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9875BE" w:rsidRPr="002B7857" w:rsidRDefault="009875BE" w:rsidP="009875BE">
            <w:pPr>
              <w:keepLines/>
              <w:spacing w:after="0" w:line="240" w:lineRule="auto"/>
              <w:rPr>
                <w:rFonts w:ascii="Times New Roman" w:hAnsi="Times New Roman" w:cs="Times New Roman"/>
              </w:rPr>
            </w:pPr>
          </w:p>
        </w:tc>
      </w:tr>
      <w:tr w:rsidR="009875BE" w:rsidRPr="002B7857" w:rsidTr="009875BE">
        <w:trPr>
          <w:trHeight w:val="960"/>
        </w:trPr>
        <w:tc>
          <w:tcPr>
            <w:tcW w:w="8500" w:type="dxa"/>
            <w:gridSpan w:val="2"/>
            <w:tcBorders>
              <w:top w:val="single" w:sz="4" w:space="0" w:color="000000"/>
              <w:left w:val="nil"/>
              <w:bottom w:val="nil"/>
              <w:right w:val="nil"/>
            </w:tcBorders>
            <w:vAlign w:val="center"/>
            <w:hideMark/>
          </w:tcPr>
          <w:p w:rsidR="009875BE" w:rsidRDefault="009875BE" w:rsidP="009875BE">
            <w:pPr>
              <w:keepLines/>
              <w:spacing w:after="0" w:line="240" w:lineRule="auto"/>
              <w:rPr>
                <w:rFonts w:ascii="Times New Roman" w:hAnsi="Times New Roman" w:cs="Times New Roman"/>
                <w:i/>
              </w:rPr>
            </w:pPr>
          </w:p>
          <w:p w:rsidR="009875BE" w:rsidRPr="002B7857" w:rsidRDefault="009875BE" w:rsidP="009875BE">
            <w:pPr>
              <w:keepLines/>
              <w:spacing w:after="0" w:line="240" w:lineRule="auto"/>
              <w:rPr>
                <w:rFonts w:ascii="Times New Roman" w:hAnsi="Times New Roman" w:cs="Times New Roman"/>
                <w:i/>
              </w:rPr>
            </w:pPr>
            <w:r w:rsidRPr="002B7857">
              <w:rPr>
                <w:rFonts w:ascii="Times New Roman" w:hAnsi="Times New Roman" w:cs="Times New Roman"/>
                <w:i/>
              </w:rPr>
              <w:t>По желанию заявителя можно указать до 10 партнёров проекта (организаций и (или) физических лиц), которые готовы оказать информационную, консультационную, организационную, материальную и (или) иную поддержку реализации проекта.</w:t>
            </w:r>
          </w:p>
          <w:p w:rsidR="009875BE" w:rsidRPr="002B7857" w:rsidRDefault="009875BE" w:rsidP="009875BE">
            <w:pPr>
              <w:keepLines/>
              <w:spacing w:after="0" w:line="240" w:lineRule="auto"/>
              <w:rPr>
                <w:rFonts w:ascii="Times New Roman" w:hAnsi="Times New Roman" w:cs="Times New Roman"/>
                <w:i/>
              </w:rPr>
            </w:pPr>
            <w:r w:rsidRPr="002B7857">
              <w:rPr>
                <w:rFonts w:ascii="Times New Roman" w:hAnsi="Times New Roman" w:cs="Times New Roman"/>
                <w:i/>
              </w:rPr>
              <w:t xml:space="preserve">Следует выбрать вид поддержки из списка или ввести свой вариант. </w:t>
            </w:r>
          </w:p>
          <w:p w:rsidR="009875BE" w:rsidRPr="002B7857" w:rsidRDefault="009875BE" w:rsidP="009875BE">
            <w:pPr>
              <w:keepLines/>
              <w:spacing w:after="0" w:line="240" w:lineRule="auto"/>
              <w:rPr>
                <w:rFonts w:ascii="Times New Roman" w:hAnsi="Times New Roman" w:cs="Times New Roman"/>
                <w:i/>
              </w:rPr>
            </w:pPr>
            <w:r w:rsidRPr="002B7857">
              <w:rPr>
                <w:rFonts w:ascii="Times New Roman" w:hAnsi="Times New Roman" w:cs="Times New Roman"/>
                <w:i/>
              </w:rPr>
              <w:t>По желанию заявителя для каждого партнера можно прикрепить скан документа (письма, соглашения и др.), содержащего информацию о роли и конкретных формах участия партнера в реализации проекта.</w:t>
            </w:r>
          </w:p>
        </w:tc>
      </w:tr>
    </w:tbl>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2.6. Ожидаемые результаты </w:t>
      </w:r>
      <w:proofErr w:type="gramStart"/>
      <w:r w:rsidRPr="002B7857">
        <w:rPr>
          <w:rFonts w:ascii="Times New Roman" w:eastAsia="Times New Roman" w:hAnsi="Times New Roman" w:cs="Times New Roman"/>
          <w:sz w:val="28"/>
          <w:szCs w:val="28"/>
          <w:lang w:eastAsia="ru-RU"/>
        </w:rPr>
        <w:t>проекта(</w:t>
      </w:r>
      <w:proofErr w:type="gramEnd"/>
      <w:r w:rsidRPr="002B7857">
        <w:rPr>
          <w:rFonts w:ascii="Times New Roman" w:eastAsia="Times New Roman" w:hAnsi="Times New Roman" w:cs="Times New Roman"/>
          <w:sz w:val="28"/>
          <w:szCs w:val="28"/>
          <w:lang w:eastAsia="ru-RU"/>
        </w:rPr>
        <w:t>количественные и качественные).</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2B7857">
        <w:rPr>
          <w:rFonts w:ascii="Times New Roman" w:hAnsi="Times New Roman" w:cs="Times New Roman"/>
          <w:i/>
        </w:rPr>
        <w:t>Опишите ожидаемые результаты проекта для целевой группы, ожидаемые результаты для вашего населенного пункта, ожидаемые результаты проекта для вашей организации (инициативной группы, общественного объединения</w:t>
      </w:r>
      <w:proofErr w:type="gramStart"/>
      <w:r w:rsidRPr="002B7857">
        <w:rPr>
          <w:rFonts w:ascii="Times New Roman" w:hAnsi="Times New Roman" w:cs="Times New Roman"/>
          <w:i/>
        </w:rPr>
        <w:t>),</w:t>
      </w:r>
      <w:proofErr w:type="spellStart"/>
      <w:r w:rsidRPr="002B7857">
        <w:rPr>
          <w:rFonts w:ascii="Times New Roman" w:hAnsi="Times New Roman" w:cs="Times New Roman"/>
          <w:i/>
        </w:rPr>
        <w:t>осуществляющегодеятельность</w:t>
      </w:r>
      <w:proofErr w:type="spellEnd"/>
      <w:proofErr w:type="gramEnd"/>
      <w:r w:rsidRPr="002B7857">
        <w:rPr>
          <w:rFonts w:ascii="Times New Roman" w:hAnsi="Times New Roman" w:cs="Times New Roman"/>
          <w:i/>
        </w:rPr>
        <w:t xml:space="preserve"> по проекту. Результаты должны быть конкретными, измеримыми и решать заявленную проблему в рамках проекта</w:t>
      </w:r>
      <w:r w:rsidRPr="002B7857">
        <w:rPr>
          <w:rFonts w:ascii="Times New Roman" w:eastAsia="Times New Roman" w:hAnsi="Times New Roman" w:cs="Times New Roman"/>
          <w:i/>
          <w:sz w:val="28"/>
          <w:szCs w:val="28"/>
          <w:lang w:eastAsia="ru-RU"/>
        </w:rPr>
        <w:t>.</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2.7. Дальнейшее развитие проекта.</w:t>
      </w:r>
    </w:p>
    <w:p w:rsidR="009875BE" w:rsidRPr="002B7857" w:rsidRDefault="009875BE" w:rsidP="009875BE">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Как вы видите развитие вашего проекта после того, как целевые средства закончатся, и сам проект будет завершен? Опишите возможности привлечения дополнительных финансовых ресурсов для продолжения/развития проекта.</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lastRenderedPageBreak/>
        <w:t>3. ОРГАНИЗАЦИОННЫЙ ПЛАН ПРОЕКТА</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2B7857">
        <w:rPr>
          <w:rFonts w:ascii="Times New Roman" w:eastAsia="Times New Roman" w:hAnsi="Times New Roman" w:cs="Times New Roman"/>
          <w:i/>
          <w:sz w:val="28"/>
          <w:szCs w:val="28"/>
          <w:lang w:eastAsia="ru-RU"/>
        </w:rPr>
        <w:t xml:space="preserve">НАЧИНАЯ С ОТДЕЛЬНОГО </w:t>
      </w:r>
      <w:proofErr w:type="gramStart"/>
      <w:r w:rsidRPr="002B7857">
        <w:rPr>
          <w:rFonts w:ascii="Times New Roman" w:eastAsia="Times New Roman" w:hAnsi="Times New Roman" w:cs="Times New Roman"/>
          <w:i/>
          <w:sz w:val="28"/>
          <w:szCs w:val="28"/>
          <w:lang w:eastAsia="ru-RU"/>
        </w:rPr>
        <w:t>ЛИСТА(</w:t>
      </w:r>
      <w:proofErr w:type="gramEnd"/>
      <w:r w:rsidRPr="002B7857">
        <w:rPr>
          <w:rFonts w:ascii="Times New Roman" w:eastAsia="Times New Roman" w:hAnsi="Times New Roman" w:cs="Times New Roman"/>
          <w:i/>
          <w:sz w:val="28"/>
          <w:szCs w:val="28"/>
          <w:lang w:eastAsia="ru-RU"/>
        </w:rPr>
        <w:t>В ВИДЕ ТАБЛИЦЫ).</w:t>
      </w:r>
    </w:p>
    <w:p w:rsidR="009875BE" w:rsidRDefault="009875BE" w:rsidP="009875BE">
      <w:pPr>
        <w:keepNext/>
        <w:keepLines/>
        <w:shd w:val="clear" w:color="auto" w:fill="FFFFFF"/>
        <w:spacing w:after="0" w:line="240" w:lineRule="auto"/>
        <w:jc w:val="center"/>
        <w:rPr>
          <w:rFonts w:ascii="Times New Roman" w:hAnsi="Times New Roman" w:cs="Times New Roman"/>
          <w:i/>
        </w:rPr>
      </w:pPr>
    </w:p>
    <w:p w:rsidR="009875BE" w:rsidRPr="002B7857" w:rsidRDefault="009875BE" w:rsidP="009875BE">
      <w:pPr>
        <w:keepNext/>
        <w:keepLines/>
        <w:shd w:val="clear" w:color="auto" w:fill="FFFFFF"/>
        <w:spacing w:after="0" w:line="240" w:lineRule="auto"/>
        <w:jc w:val="center"/>
        <w:rPr>
          <w:rFonts w:ascii="Times New Roman" w:hAnsi="Times New Roman" w:cs="Times New Roman"/>
          <w:i/>
        </w:rPr>
      </w:pPr>
      <w:r w:rsidRPr="002B7857">
        <w:rPr>
          <w:rFonts w:ascii="Times New Roman" w:hAnsi="Times New Roman" w:cs="Times New Roman"/>
          <w:i/>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rsidR="009875BE" w:rsidRPr="002B7857" w:rsidRDefault="009875BE" w:rsidP="009875BE">
      <w:pPr>
        <w:shd w:val="clear" w:color="auto" w:fill="FFFFFF"/>
        <w:spacing w:after="0" w:line="240" w:lineRule="auto"/>
        <w:jc w:val="both"/>
        <w:rPr>
          <w:rFonts w:ascii="Times New Roman" w:hAnsi="Times New Roman" w:cs="Times New Roman"/>
          <w:i/>
        </w:rPr>
      </w:pPr>
      <w:r w:rsidRPr="002B7857">
        <w:rPr>
          <w:rFonts w:ascii="Times New Roman" w:hAnsi="Times New Roman" w:cs="Times New Roman"/>
          <w:i/>
        </w:rPr>
        <w:t>В каждом мероприятии должны быть.</w:t>
      </w:r>
    </w:p>
    <w:p w:rsidR="009875BE" w:rsidRPr="002B7857" w:rsidRDefault="001D3252" w:rsidP="009875BE">
      <w:pPr>
        <w:numPr>
          <w:ilvl w:val="0"/>
          <w:numId w:val="2"/>
        </w:numPr>
        <w:shd w:val="clear" w:color="auto" w:fill="FFFFFF"/>
        <w:spacing w:after="0" w:line="240" w:lineRule="auto"/>
        <w:ind w:left="284"/>
        <w:jc w:val="both"/>
        <w:rPr>
          <w:rFonts w:ascii="Times New Roman" w:hAnsi="Times New Roman" w:cs="Times New Roman"/>
          <w:i/>
        </w:rPr>
      </w:pPr>
      <w:r>
        <w:rPr>
          <w:rFonts w:ascii="Times New Roman" w:hAnsi="Times New Roman" w:cs="Times New Roman"/>
          <w:i/>
        </w:rPr>
        <w:t>Содержание и место проведения -</w:t>
      </w:r>
      <w:r w:rsidR="009875BE" w:rsidRPr="002B7857">
        <w:rPr>
          <w:rFonts w:ascii="Times New Roman" w:hAnsi="Times New Roman" w:cs="Times New Roman"/>
          <w:i/>
        </w:rPr>
        <w:t xml:space="preserve"> подробная информация о том, что именно будет происход</w:t>
      </w:r>
      <w:r>
        <w:rPr>
          <w:rFonts w:ascii="Times New Roman" w:hAnsi="Times New Roman" w:cs="Times New Roman"/>
          <w:i/>
        </w:rPr>
        <w:t xml:space="preserve">ить, для </w:t>
      </w:r>
      <w:proofErr w:type="spellStart"/>
      <w:r>
        <w:rPr>
          <w:rFonts w:ascii="Times New Roman" w:hAnsi="Times New Roman" w:cs="Times New Roman"/>
          <w:i/>
        </w:rPr>
        <w:t>какои</w:t>
      </w:r>
      <w:proofErr w:type="spellEnd"/>
      <w:r>
        <w:rPr>
          <w:rFonts w:ascii="Times New Roman" w:hAnsi="Times New Roman" w:cs="Times New Roman"/>
          <w:i/>
        </w:rPr>
        <w:t xml:space="preserve">̆ </w:t>
      </w:r>
      <w:proofErr w:type="spellStart"/>
      <w:r>
        <w:rPr>
          <w:rFonts w:ascii="Times New Roman" w:hAnsi="Times New Roman" w:cs="Times New Roman"/>
          <w:i/>
        </w:rPr>
        <w:t>целевои</w:t>
      </w:r>
      <w:proofErr w:type="spellEnd"/>
      <w:r>
        <w:rPr>
          <w:rFonts w:ascii="Times New Roman" w:hAnsi="Times New Roman" w:cs="Times New Roman"/>
          <w:i/>
        </w:rPr>
        <w:t xml:space="preserve">̆ группы, </w:t>
      </w:r>
      <w:r w:rsidR="009875BE" w:rsidRPr="002B7857">
        <w:rPr>
          <w:rFonts w:ascii="Times New Roman" w:hAnsi="Times New Roman" w:cs="Times New Roman"/>
          <w:i/>
        </w:rPr>
        <w:t>это предназначено, а также сведения о том, где конкретно будет проведено мероприятие. Если в проекте несколько целевых групп, то мероприятия должны быть предусмотрены для каждой из них.</w:t>
      </w:r>
    </w:p>
    <w:p w:rsidR="009875BE" w:rsidRPr="002B7857" w:rsidRDefault="009875BE" w:rsidP="009875BE">
      <w:pPr>
        <w:numPr>
          <w:ilvl w:val="0"/>
          <w:numId w:val="2"/>
        </w:numPr>
        <w:shd w:val="clear" w:color="auto" w:fill="FFFFFF"/>
        <w:spacing w:after="0" w:line="240" w:lineRule="auto"/>
        <w:ind w:left="284"/>
        <w:jc w:val="both"/>
        <w:rPr>
          <w:rFonts w:ascii="Times New Roman" w:hAnsi="Times New Roman" w:cs="Times New Roman"/>
          <w:i/>
        </w:rPr>
      </w:pPr>
      <w:r w:rsidRPr="002B7857">
        <w:rPr>
          <w:rFonts w:ascii="Times New Roman" w:hAnsi="Times New Roman" w:cs="Times New Roman"/>
          <w:i/>
        </w:rPr>
        <w:t>Врем</w:t>
      </w:r>
      <w:r w:rsidR="001D3252">
        <w:rPr>
          <w:rFonts w:ascii="Times New Roman" w:hAnsi="Times New Roman" w:cs="Times New Roman"/>
          <w:i/>
        </w:rPr>
        <w:t>я проведения -</w:t>
      </w:r>
      <w:r w:rsidRPr="002B7857">
        <w:rPr>
          <w:rFonts w:ascii="Times New Roman" w:hAnsi="Times New Roman" w:cs="Times New Roman"/>
          <w:i/>
        </w:rPr>
        <w:t xml:space="preserve">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rsidR="009875BE" w:rsidRDefault="001D3252" w:rsidP="009875BE">
      <w:pPr>
        <w:numPr>
          <w:ilvl w:val="0"/>
          <w:numId w:val="2"/>
        </w:numPr>
        <w:shd w:val="clear" w:color="auto" w:fill="FFFFFF"/>
        <w:spacing w:after="0" w:line="240" w:lineRule="auto"/>
        <w:ind w:left="284"/>
        <w:jc w:val="both"/>
        <w:rPr>
          <w:rFonts w:ascii="Times New Roman" w:hAnsi="Times New Roman" w:cs="Times New Roman"/>
          <w:i/>
        </w:rPr>
      </w:pPr>
      <w:r>
        <w:rPr>
          <w:rFonts w:ascii="Times New Roman" w:hAnsi="Times New Roman" w:cs="Times New Roman"/>
          <w:i/>
        </w:rPr>
        <w:t>Ожидаемый результат -</w:t>
      </w:r>
      <w:r w:rsidR="009875BE" w:rsidRPr="002B7857">
        <w:rPr>
          <w:rFonts w:ascii="Times New Roman" w:hAnsi="Times New Roman" w:cs="Times New Roman"/>
          <w:i/>
        </w:rPr>
        <w:t xml:space="preserve"> это ответы на вопросы «Что будет сделано? Сколько?», «Что изменится? Как?», «Запланировано ли участие представителей целевых групп и в каком количестве?».</w:t>
      </w:r>
    </w:p>
    <w:p w:rsidR="009875BE" w:rsidRPr="002B7857" w:rsidRDefault="009875BE" w:rsidP="009875BE">
      <w:pPr>
        <w:numPr>
          <w:ilvl w:val="0"/>
          <w:numId w:val="2"/>
        </w:numPr>
        <w:shd w:val="clear" w:color="auto" w:fill="FFFFFF"/>
        <w:spacing w:after="0" w:line="240" w:lineRule="auto"/>
        <w:ind w:left="284"/>
        <w:jc w:val="both"/>
        <w:rPr>
          <w:rFonts w:ascii="Times New Roman" w:hAnsi="Times New Roman" w:cs="Times New Roman"/>
          <w:i/>
        </w:rPr>
      </w:pPr>
    </w:p>
    <w:tbl>
      <w:tblPr>
        <w:tblW w:w="10635" w:type="dxa"/>
        <w:jc w:val="center"/>
        <w:tblLayout w:type="fixed"/>
        <w:tblLook w:val="04A0" w:firstRow="1" w:lastRow="0" w:firstColumn="1" w:lastColumn="0" w:noHBand="0" w:noVBand="1"/>
      </w:tblPr>
      <w:tblGrid>
        <w:gridCol w:w="601"/>
        <w:gridCol w:w="1957"/>
        <w:gridCol w:w="3257"/>
        <w:gridCol w:w="1559"/>
        <w:gridCol w:w="1276"/>
        <w:gridCol w:w="1985"/>
      </w:tblGrid>
      <w:tr w:rsidR="009875BE" w:rsidRPr="002B7857" w:rsidTr="009875BE">
        <w:trPr>
          <w:trHeight w:val="40"/>
          <w:jc w:val="center"/>
        </w:trPr>
        <w:tc>
          <w:tcPr>
            <w:tcW w:w="601" w:type="dxa"/>
            <w:tcBorders>
              <w:top w:val="single" w:sz="4" w:space="0" w:color="000000"/>
              <w:left w:val="single" w:sz="4" w:space="0" w:color="000000"/>
              <w:bottom w:val="single" w:sz="4" w:space="0" w:color="000000"/>
              <w:right w:val="single" w:sz="4" w:space="0" w:color="000000"/>
            </w:tcBorders>
            <w:vAlign w:val="center"/>
            <w:hideMark/>
          </w:tcPr>
          <w:p w:rsidR="009875BE" w:rsidRPr="002B7857" w:rsidRDefault="009875BE" w:rsidP="009875BE">
            <w:pPr>
              <w:keepLines/>
              <w:spacing w:after="0" w:line="240" w:lineRule="auto"/>
              <w:jc w:val="center"/>
              <w:rPr>
                <w:rFonts w:ascii="Times New Roman" w:hAnsi="Times New Roman" w:cs="Times New Roman"/>
              </w:rPr>
            </w:pPr>
            <w:r w:rsidRPr="002B7857">
              <w:rPr>
                <w:rFonts w:ascii="Times New Roman" w:hAnsi="Times New Roman" w:cs="Times New Roman"/>
              </w:rPr>
              <w:t>№</w:t>
            </w:r>
          </w:p>
          <w:p w:rsidR="009875BE" w:rsidRPr="002B7857" w:rsidRDefault="009875BE" w:rsidP="009875BE">
            <w:pPr>
              <w:keepLines/>
              <w:spacing w:after="0" w:line="240" w:lineRule="auto"/>
              <w:jc w:val="center"/>
              <w:rPr>
                <w:rFonts w:ascii="Times New Roman" w:hAnsi="Times New Roman" w:cs="Times New Roman"/>
              </w:rPr>
            </w:pPr>
            <w:r w:rsidRPr="002B7857">
              <w:rPr>
                <w:rFonts w:ascii="Times New Roman" w:hAnsi="Times New Roman" w:cs="Times New Roman"/>
              </w:rPr>
              <w:t>п\п</w:t>
            </w:r>
          </w:p>
        </w:tc>
        <w:tc>
          <w:tcPr>
            <w:tcW w:w="1956" w:type="dxa"/>
            <w:tcBorders>
              <w:top w:val="single" w:sz="4" w:space="0" w:color="000000"/>
              <w:left w:val="single" w:sz="4" w:space="0" w:color="000000"/>
              <w:bottom w:val="single" w:sz="4" w:space="0" w:color="000000"/>
              <w:right w:val="single" w:sz="4" w:space="0" w:color="000000"/>
            </w:tcBorders>
            <w:vAlign w:val="center"/>
            <w:hideMark/>
          </w:tcPr>
          <w:p w:rsidR="009875BE" w:rsidRPr="002B7857" w:rsidRDefault="009875BE" w:rsidP="009875BE">
            <w:pPr>
              <w:keepLines/>
              <w:spacing w:after="0" w:line="240" w:lineRule="auto"/>
              <w:jc w:val="center"/>
              <w:rPr>
                <w:rFonts w:ascii="Times New Roman" w:hAnsi="Times New Roman" w:cs="Times New Roman"/>
                <w:caps/>
              </w:rPr>
            </w:pPr>
            <w:r w:rsidRPr="002B7857">
              <w:rPr>
                <w:rFonts w:ascii="Times New Roman" w:hAnsi="Times New Roman" w:cs="Times New Roman"/>
                <w:caps/>
              </w:rPr>
              <w:t>Решаемая задача*</w:t>
            </w:r>
          </w:p>
        </w:tc>
        <w:tc>
          <w:tcPr>
            <w:tcW w:w="3256" w:type="dxa"/>
            <w:tcBorders>
              <w:top w:val="single" w:sz="4" w:space="0" w:color="000000"/>
              <w:left w:val="single" w:sz="4" w:space="0" w:color="000000"/>
              <w:bottom w:val="single" w:sz="4" w:space="0" w:color="000000"/>
              <w:right w:val="single" w:sz="4" w:space="0" w:color="000000"/>
            </w:tcBorders>
            <w:vAlign w:val="center"/>
            <w:hideMark/>
          </w:tcPr>
          <w:p w:rsidR="009875BE" w:rsidRPr="002B7857" w:rsidRDefault="009875BE" w:rsidP="009875BE">
            <w:pPr>
              <w:keepLines/>
              <w:spacing w:after="0" w:line="240" w:lineRule="auto"/>
              <w:jc w:val="center"/>
              <w:rPr>
                <w:rFonts w:ascii="Times New Roman" w:hAnsi="Times New Roman" w:cs="Times New Roman"/>
                <w:caps/>
              </w:rPr>
            </w:pPr>
            <w:r w:rsidRPr="002B7857">
              <w:rPr>
                <w:rFonts w:ascii="Times New Roman" w:hAnsi="Times New Roman" w:cs="Times New Roman"/>
                <w:caps/>
              </w:rPr>
              <w:t xml:space="preserve">Мероприятие, его содержание, </w:t>
            </w:r>
          </w:p>
          <w:p w:rsidR="009875BE" w:rsidRPr="002B7857" w:rsidRDefault="009875BE" w:rsidP="009875BE">
            <w:pPr>
              <w:keepLines/>
              <w:spacing w:after="0" w:line="240" w:lineRule="auto"/>
              <w:jc w:val="center"/>
              <w:rPr>
                <w:rFonts w:ascii="Times New Roman" w:hAnsi="Times New Roman" w:cs="Times New Roman"/>
                <w:caps/>
              </w:rPr>
            </w:pPr>
            <w:r w:rsidRPr="002B7857">
              <w:rPr>
                <w:rFonts w:ascii="Times New Roman" w:hAnsi="Times New Roman" w:cs="Times New Roman"/>
                <w:caps/>
              </w:rPr>
              <w:t>место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875BE" w:rsidRPr="002B7857" w:rsidRDefault="009875BE" w:rsidP="009875BE">
            <w:pPr>
              <w:keepLines/>
              <w:spacing w:after="0" w:line="240" w:lineRule="auto"/>
              <w:jc w:val="center"/>
              <w:rPr>
                <w:rFonts w:ascii="Times New Roman" w:hAnsi="Times New Roman" w:cs="Times New Roman"/>
                <w:caps/>
              </w:rPr>
            </w:pPr>
            <w:r w:rsidRPr="002B7857">
              <w:rPr>
                <w:rFonts w:ascii="Times New Roman" w:hAnsi="Times New Roman" w:cs="Times New Roman"/>
                <w:caps/>
              </w:rPr>
              <w:t xml:space="preserve">Дата </w:t>
            </w:r>
          </w:p>
          <w:p w:rsidR="009875BE" w:rsidRPr="002B7857" w:rsidRDefault="009875BE" w:rsidP="009875BE">
            <w:pPr>
              <w:keepLines/>
              <w:spacing w:after="0" w:line="240" w:lineRule="auto"/>
              <w:jc w:val="center"/>
              <w:rPr>
                <w:rFonts w:ascii="Times New Roman" w:hAnsi="Times New Roman" w:cs="Times New Roman"/>
                <w:caps/>
              </w:rPr>
            </w:pPr>
            <w:r w:rsidRPr="002B7857">
              <w:rPr>
                <w:rFonts w:ascii="Times New Roman" w:hAnsi="Times New Roman" w:cs="Times New Roman"/>
                <w:caps/>
              </w:rPr>
              <w:t>начала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875BE" w:rsidRPr="002B7857" w:rsidRDefault="009875BE" w:rsidP="009875BE">
            <w:pPr>
              <w:keepLines/>
              <w:spacing w:after="0" w:line="240" w:lineRule="auto"/>
              <w:jc w:val="center"/>
              <w:rPr>
                <w:rFonts w:ascii="Times New Roman" w:hAnsi="Times New Roman" w:cs="Times New Roman"/>
                <w:caps/>
              </w:rPr>
            </w:pPr>
            <w:r w:rsidRPr="002B7857">
              <w:rPr>
                <w:rFonts w:ascii="Times New Roman" w:hAnsi="Times New Roman" w:cs="Times New Roman"/>
                <w:caps/>
              </w:rPr>
              <w:t>Дата</w:t>
            </w:r>
          </w:p>
          <w:p w:rsidR="009875BE" w:rsidRPr="002B7857" w:rsidRDefault="009875BE" w:rsidP="009875BE">
            <w:pPr>
              <w:keepLines/>
              <w:spacing w:after="0" w:line="240" w:lineRule="auto"/>
              <w:jc w:val="center"/>
              <w:rPr>
                <w:rFonts w:ascii="Times New Roman" w:hAnsi="Times New Roman" w:cs="Times New Roman"/>
                <w:caps/>
              </w:rPr>
            </w:pPr>
            <w:r w:rsidRPr="002B7857">
              <w:rPr>
                <w:rFonts w:ascii="Times New Roman" w:hAnsi="Times New Roman" w:cs="Times New Roman"/>
                <w:caps/>
              </w:rPr>
              <w:t xml:space="preserve">окончания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875BE" w:rsidRPr="002B7857" w:rsidRDefault="009875BE" w:rsidP="009875BE">
            <w:pPr>
              <w:keepLines/>
              <w:spacing w:after="0" w:line="240" w:lineRule="auto"/>
              <w:jc w:val="center"/>
              <w:rPr>
                <w:rFonts w:ascii="Times New Roman" w:hAnsi="Times New Roman" w:cs="Times New Roman"/>
                <w:caps/>
              </w:rPr>
            </w:pPr>
            <w:r w:rsidRPr="002B7857">
              <w:rPr>
                <w:rFonts w:ascii="Times New Roman" w:hAnsi="Times New Roman" w:cs="Times New Roman"/>
                <w:caps/>
              </w:rPr>
              <w:t xml:space="preserve">Ожидаемые результаты </w:t>
            </w:r>
          </w:p>
        </w:tc>
      </w:tr>
      <w:tr w:rsidR="009875BE" w:rsidRPr="002B7857" w:rsidTr="009875BE">
        <w:trPr>
          <w:trHeight w:val="196"/>
          <w:jc w:val="center"/>
        </w:trPr>
        <w:tc>
          <w:tcPr>
            <w:tcW w:w="601"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95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325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r>
      <w:tr w:rsidR="009875BE" w:rsidRPr="002B7857" w:rsidTr="009875BE">
        <w:trPr>
          <w:trHeight w:val="500"/>
          <w:jc w:val="center"/>
        </w:trPr>
        <w:tc>
          <w:tcPr>
            <w:tcW w:w="601"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95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325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r>
      <w:tr w:rsidR="009875BE" w:rsidRPr="002B7857" w:rsidTr="009875BE">
        <w:trPr>
          <w:trHeight w:val="500"/>
          <w:jc w:val="center"/>
        </w:trPr>
        <w:tc>
          <w:tcPr>
            <w:tcW w:w="601"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95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325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r>
    </w:tbl>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3.1. Риски проекта.</w:t>
      </w:r>
    </w:p>
    <w:p w:rsidR="009875BE" w:rsidRPr="002B7857" w:rsidRDefault="009875BE" w:rsidP="009875BE">
      <w:pPr>
        <w:widowControl w:val="0"/>
        <w:autoSpaceDE w:val="0"/>
        <w:autoSpaceDN w:val="0"/>
        <w:adjustRightInd w:val="0"/>
        <w:spacing w:after="0" w:line="240" w:lineRule="auto"/>
        <w:ind w:firstLine="284"/>
        <w:jc w:val="both"/>
        <w:rPr>
          <w:rFonts w:ascii="Times New Roman" w:hAnsi="Times New Roman" w:cs="Times New Roman"/>
          <w:i/>
        </w:rPr>
      </w:pPr>
      <w:r w:rsidRPr="002B7857">
        <w:rPr>
          <w:rFonts w:ascii="Times New Roman" w:hAnsi="Times New Roman" w:cs="Times New Roman"/>
          <w:i/>
        </w:rPr>
        <w:t>Опишите основные риски проекта и пути их преодоления. При описании рисков учитывайте, что на способы их преодоления могут понадобиться дополнительные ресурсы, которые должны быть учтены уже на этапе оформления проектной заявки.</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4. БЮДЖЕТ </w:t>
      </w:r>
      <w:proofErr w:type="gramStart"/>
      <w:r w:rsidRPr="002B7857">
        <w:rPr>
          <w:rFonts w:ascii="Times New Roman" w:eastAsia="Times New Roman" w:hAnsi="Times New Roman" w:cs="Times New Roman"/>
          <w:sz w:val="28"/>
          <w:szCs w:val="28"/>
          <w:lang w:eastAsia="ru-RU"/>
        </w:rPr>
        <w:t>ПРОЕКТА</w:t>
      </w:r>
      <w:r w:rsidRPr="002B7857">
        <w:rPr>
          <w:rFonts w:ascii="Times New Roman" w:eastAsia="Times New Roman" w:hAnsi="Times New Roman" w:cs="Times New Roman"/>
          <w:i/>
          <w:sz w:val="28"/>
          <w:szCs w:val="28"/>
          <w:lang w:eastAsia="ru-RU"/>
        </w:rPr>
        <w:t>(</w:t>
      </w:r>
      <w:proofErr w:type="gramEnd"/>
      <w:r w:rsidRPr="002B7857">
        <w:rPr>
          <w:rFonts w:ascii="Times New Roman" w:eastAsia="Times New Roman" w:hAnsi="Times New Roman" w:cs="Times New Roman"/>
          <w:i/>
          <w:sz w:val="28"/>
          <w:szCs w:val="28"/>
          <w:lang w:eastAsia="ru-RU"/>
        </w:rPr>
        <w:t>НАЧИНАЯ С ОТДЕЛЬНОГО ЛИСТА).</w:t>
      </w:r>
    </w:p>
    <w:p w:rsidR="009875BE"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4.1. Сводная смета.</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10"/>
        <w:tblW w:w="0" w:type="auto"/>
        <w:jc w:val="center"/>
        <w:tblLook w:val="04A0" w:firstRow="1" w:lastRow="0" w:firstColumn="1" w:lastColumn="0" w:noHBand="0" w:noVBand="1"/>
      </w:tblPr>
      <w:tblGrid>
        <w:gridCol w:w="3543"/>
        <w:gridCol w:w="1832"/>
        <w:gridCol w:w="2332"/>
        <w:gridCol w:w="1354"/>
      </w:tblGrid>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Статья расходов</w:t>
            </w:r>
          </w:p>
        </w:tc>
        <w:tc>
          <w:tcPr>
            <w:tcW w:w="183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Запрашиваемая сумма (в рублях)</w:t>
            </w:r>
          </w:p>
        </w:tc>
        <w:tc>
          <w:tcPr>
            <w:tcW w:w="233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ind w:left="-108" w:right="-108"/>
              <w:jc w:val="center"/>
              <w:rPr>
                <w:rFonts w:ascii="Times New Roman" w:hAnsi="Times New Roman"/>
                <w:sz w:val="22"/>
                <w:szCs w:val="22"/>
              </w:rPr>
            </w:pPr>
            <w:r w:rsidRPr="002B7857">
              <w:rPr>
                <w:rFonts w:ascii="Times New Roman" w:hAnsi="Times New Roman"/>
              </w:rPr>
              <w:t>Вклад из других источников (в рублях)</w:t>
            </w:r>
          </w:p>
        </w:tc>
        <w:tc>
          <w:tcPr>
            <w:tcW w:w="135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Всего (в рублях)</w:t>
            </w: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Заработная плата и гонорары (включая налоги)</w:t>
            </w:r>
          </w:p>
        </w:tc>
        <w:tc>
          <w:tcPr>
            <w:tcW w:w="183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00,00</w:t>
            </w:r>
          </w:p>
        </w:tc>
        <w:tc>
          <w:tcPr>
            <w:tcW w:w="233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ind w:left="-108" w:right="-108"/>
              <w:jc w:val="center"/>
              <w:rPr>
                <w:rFonts w:ascii="Times New Roman" w:eastAsia="Times New Roman" w:hAnsi="Times New Roman"/>
                <w:sz w:val="28"/>
                <w:szCs w:val="28"/>
              </w:rPr>
            </w:pPr>
            <w:r w:rsidRPr="002B7857">
              <w:rPr>
                <w:rFonts w:ascii="Times New Roman" w:eastAsia="Times New Roman" w:hAnsi="Times New Roman"/>
              </w:rPr>
              <w:t>00,00</w:t>
            </w:r>
          </w:p>
        </w:tc>
        <w:tc>
          <w:tcPr>
            <w:tcW w:w="135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00,00</w:t>
            </w: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Командировочные и транспортные расходы</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Приобретение оборудования</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Аренда помещений и оборудования</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Издательские расходы</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Оплата услуг сторонних организаций</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Расходы на связь</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Расходные материалы</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Банковские расходы</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sz w:val="28"/>
                <w:szCs w:val="28"/>
              </w:rPr>
              <w:t>.....</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ИТОГО:</w:t>
            </w:r>
          </w:p>
        </w:tc>
        <w:tc>
          <w:tcPr>
            <w:tcW w:w="183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00,00</w:t>
            </w:r>
          </w:p>
        </w:tc>
        <w:tc>
          <w:tcPr>
            <w:tcW w:w="233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00,00</w:t>
            </w:r>
          </w:p>
        </w:tc>
        <w:tc>
          <w:tcPr>
            <w:tcW w:w="135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00,00</w:t>
            </w:r>
          </w:p>
        </w:tc>
      </w:tr>
    </w:tbl>
    <w:p w:rsidR="009875BE" w:rsidRPr="002B7857" w:rsidRDefault="009875BE" w:rsidP="009875B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eastAsia="Times New Roman" w:hAnsi="Times New Roman" w:cs="Times New Roman"/>
          <w:sz w:val="28"/>
          <w:szCs w:val="28"/>
          <w:lang w:eastAsia="ru-RU"/>
        </w:rPr>
        <w:t xml:space="preserve">4.2. Детализированная смета с пояснениями и комментариями. </w:t>
      </w:r>
      <w:r w:rsidRPr="002B7857">
        <w:rPr>
          <w:rFonts w:ascii="Times New Roman" w:hAnsi="Times New Roman" w:cs="Times New Roman"/>
          <w:i/>
        </w:rPr>
        <w:t xml:space="preserve">Возможный состав бюджетных статей (в каждом конкретном случае в бюджет </w:t>
      </w:r>
      <w:r w:rsidRPr="002B7857">
        <w:rPr>
          <w:rFonts w:ascii="Times New Roman" w:hAnsi="Times New Roman" w:cs="Times New Roman"/>
          <w:i/>
        </w:rPr>
        <w:lastRenderedPageBreak/>
        <w:t>включаются те статьи расходов, которые требуются по проекту, т.е. некоторые из статей, приведенные ниже, могут не войти в бюджет, а также могут быть добавлены некоторые новые.</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1. Заработная плата и гонорары</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Персонал</w:t>
      </w:r>
    </w:p>
    <w:tbl>
      <w:tblPr>
        <w:tblStyle w:val="10"/>
        <w:tblW w:w="9285" w:type="dxa"/>
        <w:tblLayout w:type="fixed"/>
        <w:tblLook w:val="04A0" w:firstRow="1" w:lastRow="0" w:firstColumn="1" w:lastColumn="0" w:noHBand="0" w:noVBand="1"/>
      </w:tblPr>
      <w:tblGrid>
        <w:gridCol w:w="1100"/>
        <w:gridCol w:w="1701"/>
        <w:gridCol w:w="992"/>
        <w:gridCol w:w="1843"/>
        <w:gridCol w:w="2550"/>
        <w:gridCol w:w="1099"/>
      </w:tblGrid>
      <w:tr w:rsidR="009875BE" w:rsidRPr="002B7857" w:rsidTr="009875BE">
        <w:tc>
          <w:tcPr>
            <w:tcW w:w="110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Должность в проекте</w:t>
            </w:r>
          </w:p>
        </w:tc>
        <w:tc>
          <w:tcPr>
            <w:tcW w:w="170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Полная месячная ставка (в рублях)</w:t>
            </w:r>
          </w:p>
        </w:tc>
        <w:tc>
          <w:tcPr>
            <w:tcW w:w="99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Кол-во месяцев</w:t>
            </w: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ind w:left="-108" w:right="-93"/>
              <w:jc w:val="both"/>
              <w:rPr>
                <w:rFonts w:ascii="Times New Roman" w:eastAsia="Times New Roman" w:hAnsi="Times New Roman"/>
              </w:rPr>
            </w:pPr>
            <w:r w:rsidRPr="002B7857">
              <w:rPr>
                <w:rFonts w:ascii="Times New Roman" w:eastAsia="Times New Roman" w:hAnsi="Times New Roman"/>
              </w:rPr>
              <w:t>Всего</w:t>
            </w:r>
          </w:p>
          <w:p w:rsidR="009875BE" w:rsidRPr="002B7857" w:rsidRDefault="009875BE" w:rsidP="009875BE">
            <w:pPr>
              <w:widowControl w:val="0"/>
              <w:autoSpaceDE w:val="0"/>
              <w:autoSpaceDN w:val="0"/>
              <w:adjustRightInd w:val="0"/>
              <w:spacing w:line="240" w:lineRule="auto"/>
              <w:ind w:left="-108" w:right="-93"/>
              <w:jc w:val="both"/>
              <w:rPr>
                <w:rFonts w:ascii="Times New Roman" w:eastAsia="Times New Roman" w:hAnsi="Times New Roman"/>
              </w:rPr>
            </w:pPr>
            <w:r w:rsidRPr="002B7857">
              <w:rPr>
                <w:rFonts w:ascii="Times New Roman" w:eastAsia="Times New Roman" w:hAnsi="Times New Roman"/>
              </w:rPr>
              <w:t>(в рублях)</w:t>
            </w:r>
          </w:p>
        </w:tc>
      </w:tr>
      <w:tr w:rsidR="009875BE" w:rsidRPr="002B7857" w:rsidTr="009875BE">
        <w:tc>
          <w:tcPr>
            <w:tcW w:w="110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ind w:left="-108" w:right="-93"/>
              <w:jc w:val="both"/>
              <w:rPr>
                <w:rFonts w:ascii="Times New Roman" w:eastAsia="Times New Roman" w:hAnsi="Times New Roman"/>
                <w:sz w:val="28"/>
                <w:szCs w:val="28"/>
              </w:rPr>
            </w:pPr>
          </w:p>
        </w:tc>
      </w:tr>
      <w:tr w:rsidR="009875BE" w:rsidRPr="002B7857" w:rsidTr="009875BE">
        <w:tc>
          <w:tcPr>
            <w:tcW w:w="110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c>
          <w:tcPr>
            <w:tcW w:w="3794" w:type="dxa"/>
            <w:gridSpan w:val="3"/>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Всего: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c>
          <w:tcPr>
            <w:tcW w:w="3794" w:type="dxa"/>
            <w:gridSpan w:val="3"/>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Выплаты во внебюджетные фонды</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c>
          <w:tcPr>
            <w:tcW w:w="3794" w:type="dxa"/>
            <w:gridSpan w:val="3"/>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bl>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 Консультанты и другие услуги:</w:t>
      </w:r>
    </w:p>
    <w:tbl>
      <w:tblPr>
        <w:tblStyle w:val="10"/>
        <w:tblW w:w="0" w:type="auto"/>
        <w:tblLayout w:type="fixed"/>
        <w:tblLook w:val="04A0" w:firstRow="1" w:lastRow="0" w:firstColumn="1" w:lastColumn="0" w:noHBand="0" w:noVBand="1"/>
      </w:tblPr>
      <w:tblGrid>
        <w:gridCol w:w="1101"/>
        <w:gridCol w:w="1842"/>
        <w:gridCol w:w="851"/>
        <w:gridCol w:w="1843"/>
        <w:gridCol w:w="2551"/>
        <w:gridCol w:w="1099"/>
      </w:tblGrid>
      <w:tr w:rsidR="009875BE" w:rsidRPr="002B7857" w:rsidTr="009875BE">
        <w:tc>
          <w:tcPr>
            <w:tcW w:w="110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Должность в проекте</w:t>
            </w:r>
          </w:p>
        </w:tc>
        <w:tc>
          <w:tcPr>
            <w:tcW w:w="184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 xml:space="preserve">Месячная (дневная, почасовая) ставка </w:t>
            </w:r>
          </w:p>
        </w:tc>
        <w:tc>
          <w:tcPr>
            <w:tcW w:w="8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Кол-во месяцев</w:t>
            </w: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Всего</w:t>
            </w:r>
          </w:p>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 рублях)</w:t>
            </w:r>
          </w:p>
        </w:tc>
      </w:tr>
      <w:tr w:rsidR="009875BE" w:rsidRPr="002B7857" w:rsidTr="009875BE">
        <w:tc>
          <w:tcPr>
            <w:tcW w:w="110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84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r>
      <w:tr w:rsidR="009875BE" w:rsidRPr="002B7857" w:rsidTr="009875BE">
        <w:tc>
          <w:tcPr>
            <w:tcW w:w="110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w:t>
            </w:r>
          </w:p>
        </w:tc>
        <w:tc>
          <w:tcPr>
            <w:tcW w:w="184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r>
      <w:tr w:rsidR="009875BE" w:rsidRPr="002B7857" w:rsidTr="009875BE">
        <w:tc>
          <w:tcPr>
            <w:tcW w:w="3794" w:type="dxa"/>
            <w:gridSpan w:val="3"/>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Всего: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r>
      <w:tr w:rsidR="009875BE" w:rsidRPr="002B7857" w:rsidTr="009875BE">
        <w:tc>
          <w:tcPr>
            <w:tcW w:w="3794" w:type="dxa"/>
            <w:gridSpan w:val="3"/>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Выплаты во внебюджетные фонды</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r>
      <w:tr w:rsidR="009875BE" w:rsidRPr="002B7857" w:rsidTr="009875BE">
        <w:tc>
          <w:tcPr>
            <w:tcW w:w="3794" w:type="dxa"/>
            <w:gridSpan w:val="3"/>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r>
    </w:tbl>
    <w:tbl>
      <w:tblPr>
        <w:tblW w:w="9360" w:type="dxa"/>
        <w:jc w:val="center"/>
        <w:tblLayout w:type="fixed"/>
        <w:tblCellMar>
          <w:top w:w="102" w:type="dxa"/>
          <w:left w:w="62" w:type="dxa"/>
          <w:bottom w:w="102" w:type="dxa"/>
          <w:right w:w="62" w:type="dxa"/>
        </w:tblCellMar>
        <w:tblLook w:val="04A0" w:firstRow="1" w:lastRow="0" w:firstColumn="1" w:lastColumn="0" w:noHBand="0" w:noVBand="1"/>
      </w:tblPr>
      <w:tblGrid>
        <w:gridCol w:w="3829"/>
        <w:gridCol w:w="1844"/>
        <w:gridCol w:w="2694"/>
        <w:gridCol w:w="993"/>
      </w:tblGrid>
      <w:tr w:rsidR="009875BE" w:rsidRPr="002B7857" w:rsidTr="009875BE">
        <w:trPr>
          <w:jc w:val="center"/>
        </w:trPr>
        <w:tc>
          <w:tcPr>
            <w:tcW w:w="3827" w:type="dxa"/>
            <w:tcBorders>
              <w:top w:val="single" w:sz="4" w:space="0" w:color="auto"/>
              <w:left w:val="single" w:sz="4" w:space="0" w:color="auto"/>
              <w:bottom w:val="single" w:sz="4" w:space="0" w:color="auto"/>
              <w:right w:val="single" w:sz="4" w:space="0" w:color="auto"/>
            </w:tcBorders>
            <w:hideMark/>
          </w:tcPr>
          <w:p w:rsidR="009875BE" w:rsidRPr="002B7857" w:rsidRDefault="001D3252" w:rsidP="001D3252">
            <w:pPr>
              <w:widowControl w:val="0"/>
              <w:autoSpaceDE w:val="0"/>
              <w:autoSpaceDN w:val="0"/>
              <w:adjustRightInd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ВСЕГО по статье расходов «</w:t>
            </w:r>
            <w:r w:rsidR="009875BE" w:rsidRPr="002B7857">
              <w:rPr>
                <w:rFonts w:ascii="Times New Roman" w:eastAsia="Calibri" w:hAnsi="Times New Roman" w:cs="Times New Roman"/>
                <w:lang w:eastAsia="ru-RU"/>
              </w:rPr>
              <w:t>Заработная плата и гонорары</w:t>
            </w:r>
            <w:r>
              <w:rPr>
                <w:rFonts w:ascii="Times New Roman" w:eastAsia="Calibri" w:hAnsi="Times New Roman" w:cs="Times New Roman"/>
                <w:lang w:eastAsia="ru-RU"/>
              </w:rPr>
              <w:t>»</w:t>
            </w:r>
            <w:r w:rsidR="009875BE" w:rsidRPr="002B7857">
              <w:rPr>
                <w:rFonts w:ascii="Times New Roman" w:eastAsia="Calibri" w:hAnsi="Times New Roman" w:cs="Times New Roman"/>
                <w:lang w:eastAsia="ru-RU"/>
              </w:rPr>
              <w:t xml:space="preserve"> (включая налоги)</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bl>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 Основные прямые расходы</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Аренда помещения:</w:t>
      </w:r>
    </w:p>
    <w:tbl>
      <w:tblPr>
        <w:tblStyle w:val="10"/>
        <w:tblW w:w="0" w:type="auto"/>
        <w:tblLayout w:type="fixed"/>
        <w:tblLook w:val="04A0" w:firstRow="1" w:lastRow="0" w:firstColumn="1" w:lastColumn="0" w:noHBand="0" w:noVBand="1"/>
      </w:tblPr>
      <w:tblGrid>
        <w:gridCol w:w="3794"/>
        <w:gridCol w:w="1843"/>
        <w:gridCol w:w="2551"/>
        <w:gridCol w:w="1099"/>
      </w:tblGrid>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ind w:left="-108" w:right="-108"/>
              <w:jc w:val="center"/>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Всего</w:t>
            </w:r>
          </w:p>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 рублях)</w:t>
            </w: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rPr>
            </w:pPr>
          </w:p>
        </w:tc>
      </w:tr>
    </w:tbl>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Командировочные и транспортные расходы:</w:t>
      </w:r>
    </w:p>
    <w:tbl>
      <w:tblPr>
        <w:tblStyle w:val="10"/>
        <w:tblW w:w="0" w:type="auto"/>
        <w:tblLayout w:type="fixed"/>
        <w:tblLook w:val="04A0" w:firstRow="1" w:lastRow="0" w:firstColumn="1" w:lastColumn="0" w:noHBand="0" w:noVBand="1"/>
      </w:tblPr>
      <w:tblGrid>
        <w:gridCol w:w="3794"/>
        <w:gridCol w:w="1843"/>
        <w:gridCol w:w="2551"/>
        <w:gridCol w:w="1099"/>
      </w:tblGrid>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ind w:left="-108" w:right="-108"/>
              <w:jc w:val="center"/>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Всего</w:t>
            </w:r>
          </w:p>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 рублях)</w:t>
            </w: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bl>
    <w:p w:rsidR="009875BE" w:rsidRPr="002B7857" w:rsidRDefault="009875BE" w:rsidP="009875B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 Оборудование:</w:t>
      </w:r>
    </w:p>
    <w:tbl>
      <w:tblPr>
        <w:tblStyle w:val="10"/>
        <w:tblW w:w="0" w:type="auto"/>
        <w:tblLayout w:type="fixed"/>
        <w:tblLook w:val="04A0" w:firstRow="1" w:lastRow="0" w:firstColumn="1" w:lastColumn="0" w:noHBand="0" w:noVBand="1"/>
      </w:tblPr>
      <w:tblGrid>
        <w:gridCol w:w="3794"/>
        <w:gridCol w:w="1843"/>
        <w:gridCol w:w="2551"/>
        <w:gridCol w:w="1099"/>
      </w:tblGrid>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ind w:left="-108" w:right="-108"/>
              <w:jc w:val="center"/>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Всего</w:t>
            </w:r>
          </w:p>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 рублях)</w:t>
            </w: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bl>
    <w:p w:rsidR="009875BE" w:rsidRDefault="009875BE" w:rsidP="009875BE">
      <w:pPr>
        <w:widowControl w:val="0"/>
        <w:autoSpaceDE w:val="0"/>
        <w:autoSpaceDN w:val="0"/>
        <w:adjustRightInd w:val="0"/>
        <w:spacing w:after="0" w:line="240" w:lineRule="auto"/>
        <w:jc w:val="center"/>
        <w:rPr>
          <w:rFonts w:ascii="Times New Roman" w:eastAsia="Calibri" w:hAnsi="Times New Roman" w:cs="Times New Roman"/>
          <w:lang w:eastAsia="ru-RU"/>
        </w:rPr>
      </w:pPr>
    </w:p>
    <w:p w:rsidR="009875BE" w:rsidRDefault="009875BE" w:rsidP="009875BE">
      <w:pPr>
        <w:widowControl w:val="0"/>
        <w:autoSpaceDE w:val="0"/>
        <w:autoSpaceDN w:val="0"/>
        <w:adjustRightInd w:val="0"/>
        <w:spacing w:after="0" w:line="240" w:lineRule="auto"/>
        <w:jc w:val="center"/>
        <w:rPr>
          <w:rFonts w:ascii="Times New Roman" w:eastAsia="Calibri" w:hAnsi="Times New Roman" w:cs="Times New Roman"/>
          <w:lang w:eastAsia="ru-RU"/>
        </w:rPr>
      </w:pPr>
    </w:p>
    <w:p w:rsidR="009875BE" w:rsidRDefault="009875BE" w:rsidP="009875BE">
      <w:pPr>
        <w:widowControl w:val="0"/>
        <w:autoSpaceDE w:val="0"/>
        <w:autoSpaceDN w:val="0"/>
        <w:adjustRightInd w:val="0"/>
        <w:spacing w:after="0" w:line="240" w:lineRule="auto"/>
        <w:jc w:val="center"/>
        <w:rPr>
          <w:rFonts w:ascii="Times New Roman" w:eastAsia="Calibri" w:hAnsi="Times New Roman" w:cs="Times New Roman"/>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Calibri" w:hAnsi="Times New Roman" w:cs="Times New Roman"/>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lastRenderedPageBreak/>
        <w:t>Г. Расходы на связь:</w:t>
      </w:r>
    </w:p>
    <w:tbl>
      <w:tblPr>
        <w:tblStyle w:val="10"/>
        <w:tblW w:w="0" w:type="auto"/>
        <w:tblLayout w:type="fixed"/>
        <w:tblLook w:val="04A0" w:firstRow="1" w:lastRow="0" w:firstColumn="1" w:lastColumn="0" w:noHBand="0" w:noVBand="1"/>
      </w:tblPr>
      <w:tblGrid>
        <w:gridCol w:w="3794"/>
        <w:gridCol w:w="1843"/>
        <w:gridCol w:w="2551"/>
        <w:gridCol w:w="1099"/>
      </w:tblGrid>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ind w:left="-108" w:right="-108"/>
              <w:jc w:val="center"/>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Всего</w:t>
            </w:r>
          </w:p>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 рублях)</w:t>
            </w: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bl>
    <w:p w:rsidR="009875BE" w:rsidRPr="002B7857" w:rsidRDefault="009875BE" w:rsidP="009875B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Д. Издательские расходы:</w:t>
      </w:r>
    </w:p>
    <w:tbl>
      <w:tblPr>
        <w:tblStyle w:val="10"/>
        <w:tblW w:w="0" w:type="auto"/>
        <w:tblLayout w:type="fixed"/>
        <w:tblLook w:val="04A0" w:firstRow="1" w:lastRow="0" w:firstColumn="1" w:lastColumn="0" w:noHBand="0" w:noVBand="1"/>
      </w:tblPr>
      <w:tblGrid>
        <w:gridCol w:w="3794"/>
        <w:gridCol w:w="1843"/>
        <w:gridCol w:w="2551"/>
        <w:gridCol w:w="1099"/>
      </w:tblGrid>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Всего</w:t>
            </w:r>
          </w:p>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 рублях)</w:t>
            </w: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bl>
    <w:p w:rsidR="009875BE" w:rsidRPr="002B7857" w:rsidRDefault="009875BE" w:rsidP="009875BE">
      <w:pPr>
        <w:widowControl w:val="0"/>
        <w:autoSpaceDE w:val="0"/>
        <w:autoSpaceDN w:val="0"/>
        <w:adjustRightInd w:val="0"/>
        <w:spacing w:after="0" w:line="240" w:lineRule="auto"/>
        <w:jc w:val="center"/>
        <w:rPr>
          <w:rFonts w:ascii="Times New Roman" w:eastAsia="Calibri" w:hAnsi="Times New Roman" w:cs="Times New Roman"/>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Е. Расходные материалы:</w:t>
      </w:r>
    </w:p>
    <w:tbl>
      <w:tblPr>
        <w:tblStyle w:val="10"/>
        <w:tblW w:w="0" w:type="auto"/>
        <w:tblLayout w:type="fixed"/>
        <w:tblLook w:val="04A0" w:firstRow="1" w:lastRow="0" w:firstColumn="1" w:lastColumn="0" w:noHBand="0" w:noVBand="1"/>
      </w:tblPr>
      <w:tblGrid>
        <w:gridCol w:w="3794"/>
        <w:gridCol w:w="1843"/>
        <w:gridCol w:w="2551"/>
        <w:gridCol w:w="1099"/>
      </w:tblGrid>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ind w:left="-108" w:right="-108"/>
              <w:jc w:val="center"/>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Всего</w:t>
            </w:r>
          </w:p>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 рублях)</w:t>
            </w: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bl>
    <w:p w:rsidR="009875BE" w:rsidRPr="002B7857" w:rsidRDefault="009875BE" w:rsidP="009875B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Ж. Банковские расходы</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ИТОГО ОСНОВНЫХ ПРЯМЫХ РАСХОДОВ:</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Полная стоимость проекта:</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Вклад из других источников:</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Запрашиваемая сумма:</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 Комментарии к бюджету.</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B7857">
        <w:rPr>
          <w:rFonts w:ascii="Times New Roman" w:hAnsi="Times New Roman" w:cs="Times New Roman"/>
          <w:i/>
        </w:rPr>
        <w:t>С обоснованием необходимости расходов по статьям бюджета, использования оборудования, командировок, типографских расходов, путей получения средств из других источников, в том числе уже имеющихся у самой организации (включая все виды: денежные, в натуральной форме и добровольным трудом).</w:t>
      </w:r>
      <w:r w:rsidRPr="002B7857">
        <w:rPr>
          <w:rFonts w:ascii="Times New Roman" w:eastAsia="Times New Roman" w:hAnsi="Times New Roman" w:cs="Times New Roman"/>
          <w:i/>
          <w:sz w:val="24"/>
          <w:szCs w:val="24"/>
          <w:lang w:eastAsia="ru-RU"/>
        </w:rPr>
        <w:br w:type="page"/>
      </w:r>
    </w:p>
    <w:p w:rsidR="009875BE" w:rsidRPr="002B7857"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lastRenderedPageBreak/>
        <w:t>Приложение № 2</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ПЕРЕЧЕНЬ (РЕЕСТР) ПОЛУЧАТЕЛЕЙ СУБСИДИЙ</w:t>
      </w:r>
    </w:p>
    <w:p w:rsidR="009875BE" w:rsidRPr="002B7857" w:rsidRDefault="009875BE" w:rsidP="0098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_____________________________________________</w:t>
      </w:r>
    </w:p>
    <w:p w:rsidR="009875BE" w:rsidRPr="002B7857" w:rsidRDefault="009875BE" w:rsidP="0098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(по видам расходов и соответствующим кодам</w:t>
      </w:r>
    </w:p>
    <w:p w:rsidR="009875BE" w:rsidRPr="002B7857" w:rsidRDefault="009875BE" w:rsidP="0098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бюджетной классификации Российской Федерации)</w:t>
      </w:r>
    </w:p>
    <w:p w:rsidR="009875BE" w:rsidRPr="002B7857" w:rsidRDefault="009875BE" w:rsidP="0098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по ______________________________</w:t>
      </w:r>
    </w:p>
    <w:p w:rsidR="009875BE" w:rsidRPr="002B7857" w:rsidRDefault="009875BE" w:rsidP="0098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(субъект Российской Федерации)</w:t>
      </w:r>
    </w:p>
    <w:p w:rsidR="009875BE" w:rsidRPr="002B7857" w:rsidRDefault="009875BE" w:rsidP="009875BE">
      <w:pPr>
        <w:spacing w:after="0" w:line="240" w:lineRule="auto"/>
        <w:rPr>
          <w:rFonts w:ascii="Times New Roman" w:eastAsia="Times New Roman" w:hAnsi="Times New Roman" w:cs="Times New Roman"/>
          <w:sz w:val="20"/>
          <w:szCs w:val="20"/>
          <w:lang w:eastAsia="ru-RU"/>
        </w:rPr>
      </w:pPr>
    </w:p>
    <w:tbl>
      <w:tblPr>
        <w:tblStyle w:val="a3"/>
        <w:tblW w:w="9210" w:type="dxa"/>
        <w:tblLayout w:type="fixed"/>
        <w:tblLook w:val="04A0" w:firstRow="1" w:lastRow="0" w:firstColumn="1" w:lastColumn="0" w:noHBand="0" w:noVBand="1"/>
      </w:tblPr>
      <w:tblGrid>
        <w:gridCol w:w="623"/>
        <w:gridCol w:w="2775"/>
        <w:gridCol w:w="1669"/>
        <w:gridCol w:w="2159"/>
        <w:gridCol w:w="1984"/>
      </w:tblGrid>
      <w:tr w:rsidR="009875BE" w:rsidRPr="002B7857" w:rsidTr="009875BE">
        <w:tc>
          <w:tcPr>
            <w:tcW w:w="622"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w:t>
            </w:r>
          </w:p>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п/п</w:t>
            </w:r>
          </w:p>
        </w:tc>
        <w:tc>
          <w:tcPr>
            <w:tcW w:w="2775"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Получатель субсидии</w:t>
            </w:r>
          </w:p>
        </w:tc>
        <w:tc>
          <w:tcPr>
            <w:tcW w:w="1669"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Юридический адрес</w:t>
            </w:r>
          </w:p>
        </w:tc>
        <w:tc>
          <w:tcPr>
            <w:tcW w:w="2159"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Банковские реквизиты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Сумма причитающейся</w:t>
            </w:r>
          </w:p>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субсидии, тыс.руб.</w:t>
            </w:r>
          </w:p>
        </w:tc>
      </w:tr>
      <w:tr w:rsidR="009875BE" w:rsidRPr="002B7857" w:rsidTr="009875BE">
        <w:tc>
          <w:tcPr>
            <w:tcW w:w="62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c>
          <w:tcPr>
            <w:tcW w:w="2775"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c>
          <w:tcPr>
            <w:tcW w:w="166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c>
          <w:tcPr>
            <w:tcW w:w="215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r>
      <w:tr w:rsidR="009875BE" w:rsidRPr="002B7857" w:rsidTr="009875BE">
        <w:tc>
          <w:tcPr>
            <w:tcW w:w="62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c>
          <w:tcPr>
            <w:tcW w:w="2775"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c>
          <w:tcPr>
            <w:tcW w:w="166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c>
          <w:tcPr>
            <w:tcW w:w="215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r>
    </w:tbl>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lastRenderedPageBreak/>
        <w:t>Приложение № 3</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D55375" w:rsidRDefault="00E1174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55375">
        <w:rPr>
          <w:rFonts w:ascii="Times New Roman" w:eastAsia="Times New Roman" w:hAnsi="Times New Roman" w:cs="Times New Roman"/>
          <w:sz w:val="28"/>
          <w:szCs w:val="28"/>
          <w:lang w:eastAsia="ru-RU"/>
        </w:rPr>
        <w:t>Соглашение</w:t>
      </w:r>
    </w:p>
    <w:p w:rsidR="003F2A1D" w:rsidRPr="00D55375" w:rsidRDefault="009875BE" w:rsidP="003F2A1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55375">
        <w:rPr>
          <w:rFonts w:ascii="Times New Roman" w:eastAsia="Times New Roman" w:hAnsi="Times New Roman" w:cs="Times New Roman"/>
          <w:sz w:val="28"/>
          <w:szCs w:val="28"/>
          <w:lang w:eastAsia="ru-RU"/>
        </w:rPr>
        <w:t xml:space="preserve">на предоставление </w:t>
      </w:r>
      <w:r w:rsidR="003F2A1D" w:rsidRPr="00D55375">
        <w:rPr>
          <w:rFonts w:ascii="Times New Roman" w:eastAsia="Times New Roman" w:hAnsi="Times New Roman" w:cs="Times New Roman"/>
          <w:sz w:val="28"/>
          <w:szCs w:val="28"/>
          <w:lang w:eastAsia="ru-RU"/>
        </w:rPr>
        <w:t xml:space="preserve">из бюджета города Боготола </w:t>
      </w:r>
      <w:r w:rsidRPr="00D55375">
        <w:rPr>
          <w:rFonts w:ascii="Times New Roman" w:eastAsia="Times New Roman" w:hAnsi="Times New Roman" w:cs="Times New Roman"/>
          <w:sz w:val="28"/>
          <w:szCs w:val="28"/>
          <w:lang w:eastAsia="ru-RU"/>
        </w:rPr>
        <w:t xml:space="preserve">гранта в форме субсидии </w:t>
      </w:r>
    </w:p>
    <w:p w:rsidR="003F2A1D" w:rsidRPr="005C2BA9" w:rsidRDefault="003F2A1D" w:rsidP="003F2A1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55375">
        <w:rPr>
          <w:rFonts w:ascii="Times New Roman" w:eastAsia="Times New Roman" w:hAnsi="Times New Roman" w:cs="Times New Roman"/>
          <w:sz w:val="28"/>
          <w:szCs w:val="28"/>
          <w:lang w:eastAsia="ru-RU"/>
        </w:rPr>
        <w:t>«___________________________________»</w:t>
      </w:r>
      <w:r w:rsidRPr="005C2BA9">
        <w:rPr>
          <w:rFonts w:ascii="Times New Roman" w:eastAsia="Times New Roman" w:hAnsi="Times New Roman" w:cs="Times New Roman"/>
          <w:sz w:val="28"/>
          <w:szCs w:val="28"/>
          <w:lang w:eastAsia="ru-RU"/>
        </w:rPr>
        <w:t xml:space="preserve"> </w:t>
      </w:r>
    </w:p>
    <w:p w:rsidR="003F2A1D" w:rsidRDefault="003F2A1D" w:rsidP="003F2A1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F2A1D" w:rsidRDefault="003F2A1D" w:rsidP="003F2A1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г. Боготол</w:t>
      </w:r>
    </w:p>
    <w:p w:rsidR="003F2A1D" w:rsidRDefault="003F2A1D" w:rsidP="003F2A1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F2A1D" w:rsidRPr="00975AC8" w:rsidRDefault="003F2A1D" w:rsidP="003F2A1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75AC8">
        <w:rPr>
          <w:rFonts w:ascii="Times New Roman" w:eastAsia="Times New Roman" w:hAnsi="Times New Roman" w:cs="Times New Roman"/>
          <w:sz w:val="28"/>
          <w:szCs w:val="28"/>
          <w:lang w:eastAsia="ru-RU"/>
        </w:rPr>
        <w:t>«___» _________ 202</w:t>
      </w:r>
      <w:r>
        <w:rPr>
          <w:rFonts w:ascii="Times New Roman" w:eastAsia="Times New Roman" w:hAnsi="Times New Roman" w:cs="Times New Roman"/>
          <w:sz w:val="28"/>
          <w:szCs w:val="28"/>
          <w:lang w:eastAsia="ru-RU"/>
        </w:rPr>
        <w:t>__</w:t>
      </w:r>
      <w:r w:rsidRPr="00975AC8">
        <w:rPr>
          <w:rFonts w:ascii="Times New Roman" w:eastAsia="Times New Roman" w:hAnsi="Times New Roman" w:cs="Times New Roman"/>
          <w:sz w:val="28"/>
          <w:szCs w:val="28"/>
          <w:lang w:eastAsia="ru-RU"/>
        </w:rPr>
        <w:t xml:space="preserve"> г.                                                                            №__</w:t>
      </w:r>
    </w:p>
    <w:p w:rsidR="003F2A1D" w:rsidRPr="00975AC8" w:rsidRDefault="003F2A1D" w:rsidP="003F2A1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75AC8">
        <w:rPr>
          <w:rFonts w:ascii="Times New Roman" w:eastAsia="Times New Roman" w:hAnsi="Times New Roman" w:cs="Times New Roman"/>
          <w:sz w:val="28"/>
          <w:szCs w:val="28"/>
          <w:lang w:eastAsia="ru-RU"/>
        </w:rPr>
        <w:tab/>
      </w:r>
      <w:r w:rsidRPr="00975AC8">
        <w:rPr>
          <w:rFonts w:ascii="Times New Roman" w:eastAsia="Times New Roman" w:hAnsi="Times New Roman" w:cs="Times New Roman"/>
          <w:sz w:val="28"/>
          <w:szCs w:val="28"/>
          <w:lang w:eastAsia="ru-RU"/>
        </w:rPr>
        <w:tab/>
      </w:r>
      <w:r w:rsidRPr="00975AC8">
        <w:rPr>
          <w:rFonts w:ascii="Times New Roman" w:eastAsia="Times New Roman" w:hAnsi="Times New Roman" w:cs="Times New Roman"/>
          <w:sz w:val="28"/>
          <w:szCs w:val="28"/>
          <w:lang w:eastAsia="ru-RU"/>
        </w:rPr>
        <w:tab/>
      </w:r>
      <w:r w:rsidRPr="00975AC8">
        <w:rPr>
          <w:rFonts w:ascii="Times New Roman" w:eastAsia="Times New Roman" w:hAnsi="Times New Roman" w:cs="Times New Roman"/>
          <w:sz w:val="28"/>
          <w:szCs w:val="28"/>
          <w:lang w:eastAsia="ru-RU"/>
        </w:rPr>
        <w:tab/>
      </w:r>
    </w:p>
    <w:p w:rsidR="003F2A1D"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Администрация города Боготола, которой как получателю средств городского бюджета доведены лимиты бюджетных обязательств на предоставление гранта в форме субсидии в соответствии со статьей 78 Бюджетного кодекса Российской Федерации, именуемый в дальнейшем «Главный распорядитель», в лице</w:t>
      </w:r>
      <w:r>
        <w:rPr>
          <w:rFonts w:ascii="Times New Roman" w:eastAsia="Times New Roman" w:hAnsi="Times New Roman" w:cs="Times New Roman"/>
          <w:sz w:val="28"/>
          <w:szCs w:val="28"/>
          <w:lang w:eastAsia="ru-RU"/>
        </w:rPr>
        <w:t xml:space="preserve"> </w:t>
      </w:r>
      <w:r w:rsidRPr="005C2BA9">
        <w:rPr>
          <w:rFonts w:ascii="Times New Roman" w:eastAsia="Times New Roman" w:hAnsi="Times New Roman" w:cs="Times New Roman"/>
          <w:sz w:val="28"/>
          <w:szCs w:val="28"/>
          <w:lang w:eastAsia="ru-RU"/>
        </w:rPr>
        <w:t>_____________________________, действующего на основании Устава городского округа города Боготола Красноярского края, принятого Решением Боготольского городского Совета депутатов Красноярского края от ______ № ____ с одной стороны и ______________</w:t>
      </w:r>
      <w:r>
        <w:rPr>
          <w:rFonts w:ascii="Times New Roman" w:eastAsia="Times New Roman" w:hAnsi="Times New Roman" w:cs="Times New Roman"/>
          <w:sz w:val="28"/>
          <w:szCs w:val="28"/>
          <w:lang w:eastAsia="ru-RU"/>
        </w:rPr>
        <w:t>__________________________</w:t>
      </w:r>
      <w:r w:rsidRPr="005C2BA9">
        <w:rPr>
          <w:rFonts w:ascii="Times New Roman" w:eastAsia="Times New Roman" w:hAnsi="Times New Roman" w:cs="Times New Roman"/>
          <w:sz w:val="28"/>
          <w:szCs w:val="28"/>
          <w:lang w:eastAsia="ru-RU"/>
        </w:rPr>
        <w:t xml:space="preserve"> именуемый в дальнейшем «Получатель», в лице ____________________, действующего на основании Устава утвержденного ______________________________, с другой стороны, далее именуемые «Стороны», в соответствии с Бюджетным кодексом Российской Федерации, Порядком и условиями предоставления некоммерческим организациям города Боготола грантов в форме субсидий на финансовое обеспечение затрат, связанных с реализацией ими социально значимых проектов, утвержденным постановлением администрации города Боготола от __________ года № _____ (далее - Порядок предоставления субсидии), заключили настоящее Соглашение на предоставление субсидии из городского бюджета на 20__ год (далее - Соглашение) о нижеследующем.</w:t>
      </w:r>
    </w:p>
    <w:p w:rsidR="003F2A1D" w:rsidRPr="00975AC8"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3F2A1D" w:rsidRDefault="003F2A1D" w:rsidP="003F2A1D">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bookmarkStart w:id="13" w:name="Par92"/>
      <w:bookmarkEnd w:id="13"/>
      <w:r w:rsidRPr="005C2BA9">
        <w:rPr>
          <w:rFonts w:ascii="Times New Roman" w:eastAsia="Times New Roman" w:hAnsi="Times New Roman" w:cs="Times New Roman"/>
          <w:sz w:val="28"/>
          <w:szCs w:val="28"/>
          <w:lang w:eastAsia="ru-RU"/>
        </w:rPr>
        <w:t>I.</w:t>
      </w:r>
      <w:r w:rsidRPr="005C2BA9">
        <w:rPr>
          <w:rFonts w:ascii="Times New Roman" w:eastAsia="Times New Roman" w:hAnsi="Times New Roman" w:cs="Times New Roman"/>
          <w:sz w:val="28"/>
          <w:szCs w:val="28"/>
          <w:lang w:eastAsia="ru-RU"/>
        </w:rPr>
        <w:tab/>
        <w:t>Предмет Соглашения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1.1. Предметом Соглашения является предоставление Получателю из городского бюджета в 20</w:t>
      </w:r>
      <w:r>
        <w:rPr>
          <w:rFonts w:ascii="Times New Roman" w:eastAsia="Times New Roman" w:hAnsi="Times New Roman" w:cs="Times New Roman"/>
          <w:sz w:val="28"/>
          <w:szCs w:val="28"/>
          <w:lang w:eastAsia="ru-RU"/>
        </w:rPr>
        <w:t>__</w:t>
      </w:r>
      <w:r w:rsidRPr="005C2BA9">
        <w:rPr>
          <w:rFonts w:ascii="Times New Roman" w:eastAsia="Times New Roman" w:hAnsi="Times New Roman" w:cs="Times New Roman"/>
          <w:sz w:val="28"/>
          <w:szCs w:val="28"/>
          <w:lang w:eastAsia="ru-RU"/>
        </w:rPr>
        <w:t xml:space="preserve"> году субсидии:</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 xml:space="preserve">1.1.1.  в целях реализации Получателем проекта </w:t>
      </w:r>
      <w:r>
        <w:rPr>
          <w:rFonts w:ascii="Times New Roman" w:eastAsia="Times New Roman" w:hAnsi="Times New Roman" w:cs="Times New Roman"/>
          <w:sz w:val="28"/>
          <w:szCs w:val="28"/>
          <w:lang w:eastAsia="ru-RU"/>
        </w:rPr>
        <w:t>___________</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 xml:space="preserve">1.1.2. Получатель субсидии обязуется реализовать поставленную цель проекта: </w:t>
      </w:r>
      <w:r>
        <w:rPr>
          <w:rFonts w:ascii="Times New Roman" w:eastAsia="Times New Roman" w:hAnsi="Times New Roman" w:cs="Times New Roman"/>
          <w:sz w:val="28"/>
          <w:szCs w:val="28"/>
          <w:lang w:eastAsia="ru-RU"/>
        </w:rPr>
        <w:t>_________________________________________________________</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3F2A1D" w:rsidRDefault="003F2A1D" w:rsidP="003F2A1D">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II. Финансовое обеспечение предоставления Субсидии</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lastRenderedPageBreak/>
        <w:t xml:space="preserve">2.1. Субсидия предоставляется на цели, указанные в разделе I настоящего Соглашения, в размере </w:t>
      </w:r>
      <w:r>
        <w:rPr>
          <w:rFonts w:ascii="Times New Roman" w:eastAsia="Times New Roman" w:hAnsi="Times New Roman" w:cs="Times New Roman"/>
          <w:sz w:val="28"/>
          <w:szCs w:val="28"/>
          <w:lang w:eastAsia="ru-RU"/>
        </w:rPr>
        <w:t>__________</w:t>
      </w:r>
      <w:r w:rsidRPr="005C2B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____________________</w:t>
      </w:r>
      <w:r w:rsidRPr="005C2BA9">
        <w:rPr>
          <w:rFonts w:ascii="Times New Roman" w:eastAsia="Times New Roman" w:hAnsi="Times New Roman" w:cs="Times New Roman"/>
          <w:sz w:val="28"/>
          <w:szCs w:val="28"/>
          <w:lang w:eastAsia="ru-RU"/>
        </w:rPr>
        <w:t xml:space="preserve">) 00 копеек, в целях финансового обеспечения затрат Получателя, связанных с реализацией социальных проектов на территории муниципального образования город Боготол в пределах лимитов бюджетных обязательств, доведенных администрации  города Боготола  как получателю средств  бюджета города Боготола по кодам классификации расходов местного бюджета по кодам классификации расходов бюджетов Российской Федерации: код Главного распорядителя </w:t>
      </w:r>
      <w:r>
        <w:rPr>
          <w:rFonts w:ascii="Times New Roman" w:eastAsia="Times New Roman" w:hAnsi="Times New Roman" w:cs="Times New Roman"/>
          <w:sz w:val="28"/>
          <w:szCs w:val="28"/>
          <w:lang w:eastAsia="ru-RU"/>
        </w:rPr>
        <w:t>____</w:t>
      </w:r>
      <w:r w:rsidRPr="005C2BA9">
        <w:rPr>
          <w:rFonts w:ascii="Times New Roman" w:eastAsia="Times New Roman" w:hAnsi="Times New Roman" w:cs="Times New Roman"/>
          <w:sz w:val="28"/>
          <w:szCs w:val="28"/>
          <w:lang w:eastAsia="ru-RU"/>
        </w:rPr>
        <w:t xml:space="preserve">, подраздел </w:t>
      </w:r>
      <w:r>
        <w:rPr>
          <w:rFonts w:ascii="Times New Roman" w:eastAsia="Times New Roman" w:hAnsi="Times New Roman" w:cs="Times New Roman"/>
          <w:sz w:val="28"/>
          <w:szCs w:val="28"/>
          <w:lang w:eastAsia="ru-RU"/>
        </w:rPr>
        <w:t>___</w:t>
      </w:r>
      <w:r w:rsidRPr="005C2BA9">
        <w:rPr>
          <w:rFonts w:ascii="Times New Roman" w:eastAsia="Times New Roman" w:hAnsi="Times New Roman" w:cs="Times New Roman"/>
          <w:sz w:val="28"/>
          <w:szCs w:val="28"/>
          <w:lang w:eastAsia="ru-RU"/>
        </w:rPr>
        <w:t xml:space="preserve">, целевая статья </w:t>
      </w:r>
      <w:r>
        <w:rPr>
          <w:rFonts w:ascii="Times New Roman" w:eastAsia="Times New Roman" w:hAnsi="Times New Roman" w:cs="Times New Roman"/>
          <w:sz w:val="28"/>
          <w:szCs w:val="28"/>
          <w:lang w:eastAsia="ru-RU"/>
        </w:rPr>
        <w:t>_______</w:t>
      </w:r>
      <w:r w:rsidRPr="005C2BA9">
        <w:rPr>
          <w:rFonts w:ascii="Times New Roman" w:eastAsia="Times New Roman" w:hAnsi="Times New Roman" w:cs="Times New Roman"/>
          <w:sz w:val="28"/>
          <w:szCs w:val="28"/>
          <w:lang w:eastAsia="ru-RU"/>
        </w:rPr>
        <w:t xml:space="preserve"> вид расходов </w:t>
      </w:r>
      <w:r>
        <w:rPr>
          <w:rFonts w:ascii="Times New Roman" w:eastAsia="Times New Roman" w:hAnsi="Times New Roman" w:cs="Times New Roman"/>
          <w:sz w:val="28"/>
          <w:szCs w:val="28"/>
          <w:lang w:eastAsia="ru-RU"/>
        </w:rPr>
        <w:t>___</w:t>
      </w:r>
      <w:r w:rsidRPr="005C2BA9">
        <w:rPr>
          <w:rFonts w:ascii="Times New Roman" w:eastAsia="Times New Roman" w:hAnsi="Times New Roman" w:cs="Times New Roman"/>
          <w:sz w:val="28"/>
          <w:szCs w:val="28"/>
          <w:lang w:eastAsia="ru-RU"/>
        </w:rPr>
        <w:t>, в рамках муниципальной программы города Боготол</w:t>
      </w:r>
      <w:r>
        <w:rPr>
          <w:rFonts w:ascii="Times New Roman" w:eastAsia="Times New Roman" w:hAnsi="Times New Roman" w:cs="Times New Roman"/>
          <w:sz w:val="28"/>
          <w:szCs w:val="28"/>
          <w:lang w:eastAsia="ru-RU"/>
        </w:rPr>
        <w:t xml:space="preserve"> ______________</w:t>
      </w:r>
      <w:r w:rsidRPr="005C2BA9">
        <w:rPr>
          <w:rFonts w:ascii="Times New Roman" w:eastAsia="Times New Roman" w:hAnsi="Times New Roman" w:cs="Times New Roman"/>
          <w:sz w:val="28"/>
          <w:szCs w:val="28"/>
          <w:lang w:eastAsia="ru-RU"/>
        </w:rPr>
        <w:t xml:space="preserve">, утвержденной постановлением администрации города Боготола от </w:t>
      </w:r>
      <w:r>
        <w:rPr>
          <w:rFonts w:ascii="Times New Roman" w:eastAsia="Times New Roman" w:hAnsi="Times New Roman" w:cs="Times New Roman"/>
          <w:sz w:val="28"/>
          <w:szCs w:val="28"/>
          <w:lang w:eastAsia="ru-RU"/>
        </w:rPr>
        <w:t>_______</w:t>
      </w:r>
      <w:r w:rsidRPr="005C2BA9">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__________</w:t>
      </w:r>
      <w:r w:rsidRPr="005C2BA9">
        <w:rPr>
          <w:rFonts w:ascii="Times New Roman" w:eastAsia="Times New Roman" w:hAnsi="Times New Roman" w:cs="Times New Roman"/>
          <w:sz w:val="28"/>
          <w:szCs w:val="28"/>
          <w:lang w:eastAsia="ru-RU"/>
        </w:rPr>
        <w:t>;</w:t>
      </w:r>
    </w:p>
    <w:p w:rsidR="003F2A1D" w:rsidRPr="005C2BA9" w:rsidRDefault="003F2A1D" w:rsidP="003F2A1D">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3F2A1D" w:rsidRDefault="003F2A1D" w:rsidP="003F2A1D">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III. Условия предоставления субсидии</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3.1. Субсидия предоставляется в соответствии с Порядком предоставления субсидии:</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3.1.1. получатель субсидии на первое число месяца подачи заявки на участие в конкурсе должен соответствовать требованиям, установленным пункта 2.6. Порядка предоставления субсидии.</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3.2. Перечисление Субсидии осуществляется в соответствии с бюджетным законодательством Российской Федерации:</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 xml:space="preserve">3.2.1. на счет Получателя, открытый в </w:t>
      </w:r>
      <w:r>
        <w:rPr>
          <w:rFonts w:ascii="Times New Roman" w:eastAsia="Times New Roman" w:hAnsi="Times New Roman" w:cs="Times New Roman"/>
          <w:sz w:val="28"/>
          <w:szCs w:val="28"/>
          <w:lang w:eastAsia="ru-RU"/>
        </w:rPr>
        <w:t>__________________________</w:t>
      </w:r>
      <w:r w:rsidRPr="005C2BA9">
        <w:rPr>
          <w:rFonts w:ascii="Times New Roman" w:eastAsia="Times New Roman" w:hAnsi="Times New Roman" w:cs="Times New Roman"/>
          <w:sz w:val="28"/>
          <w:szCs w:val="28"/>
          <w:lang w:eastAsia="ru-RU"/>
        </w:rPr>
        <w:t>;</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3.2.2. в соответствии с планом-графиком перечисления Субсидии, установленным в приложении №1 к Соглашению, являющемся неотъемлемой частью Соглашения.</w:t>
      </w:r>
    </w:p>
    <w:p w:rsidR="003F2A1D" w:rsidRPr="005C2BA9" w:rsidRDefault="003F2A1D" w:rsidP="003F2A1D">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3F2A1D" w:rsidRDefault="003F2A1D" w:rsidP="003F2A1D">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IV. Взаимодействие Сторон</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4.1. Главный распорядитель обязуется: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4.1.1. обеспечить предоставление Субсидии в соответствии с разделом II Соглашения;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4.1.2. обеспечивать перечисление Субсидии на счет Получателя, указанный в разделе VII Соглашения, в соответствии с пунктом 3.2.1. Соглашения;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4.1.3. устанавливать:</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4.1.3.1. показатели результативности в приложении № 2 к Соглашению, являющемся неотъемлемой частью Соглашения;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4.1.4. осуществлять оценку достижения Получателем показателей результативности, установленных порядком предоставления субсидии или Главным распорядителем в соответствии с пунктом 4.1.3 Соглашения, на основании:</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4.1.4.1. отчета о достижении значений показателей результативности по форме, установленной в приложении №3 к Соглашению, являющемся неотъемлемой частью Соглашения, представленного в соответствии с пунктом 4.3.6.2. Соглашения;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lastRenderedPageBreak/>
        <w:t>4.1.5. осуществлять контроль за соблюдением Получателем порядка, целей и условий предоставления Субсидии, установленных порядком предоставления субсидии и Соглашением, путем проведения плановых и (или) внеплановых проверок:</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4.1.5.1. по месту нахождения Главного распорядителя на основании:</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4.1.5.1.1. отчета о расходах Получателя, источником финансового обеспечения которых является Субсидия, по форме, установленной в приложении № 4 к Соглашению, являющемся неотъемлемой частью Соглашения, представленного в соответствии с пунктом 4.3.6.2. Соглашения;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4.1.5.1.2. иных документов, представленных Получателем по запросу Главного распорядителя в соответствии с пунктом 4.3.7. Соглашения;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4.1.5.2. по месту нахождения Получателя путем документального и фактического анализа операций, связанных с использованием Субсидии, произведенных Получателем;</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4.1.6. в случае установления Главным распорядителем или получения от органа муниципального финансового контроля (должностного лица) информации о факте (ах) нарушения Получателем порядка, целей и условий предоставления Субсидии, предусмотренных Порядком предоставления субсидии и Соглашением, в том числе указания в документах, представленных Получателем в соответствии с Соглашением, недостоверных сведений, направлять Получателю требование об обеспечении возврата Субсидии в городской бюджет в размере и в сроки, определенные в указанном требовании;</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4.1.7. в случае если Получателем не достигнуты значения показателей результативности и (или) иных показателей, установленных Порядком предоставления субсидии или Главным распорядителем, в соответствии с пунктом 4.1.3 Соглашения, применять штрафные санкции, рассчитываемые по форме, установленной в приложении №5 к Соглашению, являющемся неотъемлемой частью Соглашения, с обязательным уведомлением Получателя в течение 5 рабочих дней с даты принятия указанного решения;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4.1.8. рассматривать предложения, документы и иную информацию, направленную Получателем, в том числе в соответствии с пунктом 4.4.1 Соглашения, в течение 5 рабочих дней со дня их получения и уведомлять Получателя о принятом решении (при необходимости);</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4.1.9. направлять разъяснения Получателю по вопросам, связанным с исполнением Соглашения, в течение 5 рабочих дней со дня получения обращения Получателя в соответствии с пунктом 4.4.2 Соглашения.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4.2. Главный распорядитель вправе:</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 xml:space="preserve">4.2.1. принимать решение об изменении условий Соглашения, в том числе на основании информации и предложений, направленных Получателем в соответствии с пунктом 4.4.1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w:t>
      </w:r>
      <w:r w:rsidRPr="005C2BA9">
        <w:rPr>
          <w:rFonts w:ascii="Times New Roman" w:eastAsia="Times New Roman" w:hAnsi="Times New Roman" w:cs="Times New Roman"/>
          <w:sz w:val="28"/>
          <w:szCs w:val="28"/>
          <w:lang w:eastAsia="ru-RU"/>
        </w:rPr>
        <w:lastRenderedPageBreak/>
        <w:t>в пункте 2.1 Соглашения, и при условии предоставления Получателем информации, содержащей финансово-экономическое обоснование данного изменения;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4.2.2. принимать в установленном бюджетным законодательством Российской Федерации порядке решение о наличии или отсутствии потребности в направлении в 20</w:t>
      </w:r>
      <w:r>
        <w:rPr>
          <w:rFonts w:ascii="Times New Roman" w:eastAsia="Times New Roman" w:hAnsi="Times New Roman" w:cs="Times New Roman"/>
          <w:sz w:val="28"/>
          <w:szCs w:val="28"/>
          <w:lang w:eastAsia="ru-RU"/>
        </w:rPr>
        <w:t>___</w:t>
      </w:r>
      <w:r w:rsidRPr="005C2BA9">
        <w:rPr>
          <w:rFonts w:ascii="Times New Roman" w:eastAsia="Times New Roman" w:hAnsi="Times New Roman" w:cs="Times New Roman"/>
          <w:sz w:val="28"/>
          <w:szCs w:val="28"/>
          <w:lang w:eastAsia="ru-RU"/>
        </w:rPr>
        <w:t xml:space="preserve"> году остатка Субсидии, не использованного в 20</w:t>
      </w:r>
      <w:r>
        <w:rPr>
          <w:rFonts w:ascii="Times New Roman" w:eastAsia="Times New Roman" w:hAnsi="Times New Roman" w:cs="Times New Roman"/>
          <w:sz w:val="28"/>
          <w:szCs w:val="28"/>
          <w:lang w:eastAsia="ru-RU"/>
        </w:rPr>
        <w:t>___</w:t>
      </w:r>
      <w:r w:rsidRPr="005C2BA9">
        <w:rPr>
          <w:rFonts w:ascii="Times New Roman" w:eastAsia="Times New Roman" w:hAnsi="Times New Roman" w:cs="Times New Roman"/>
          <w:sz w:val="28"/>
          <w:szCs w:val="28"/>
          <w:lang w:eastAsia="ru-RU"/>
        </w:rPr>
        <w:t xml:space="preserve"> году, на цели, указанные в разделе I Соглашения, не позднее 10 рабочих дней со дня получения от Получателя документов, обосновывающих потребность в направлении остатка Субсидии на указанные цели;</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4.2.3. приостанавливать предоставление Субсидии в случае установления Главным распорядителем или получения от органа муниципального финансового контроля (должностного лица) информации о факте (ах) нарушения Получателем порядка, целей и условий предоставления Субсидии, предусмотренных Порядком предоставления субсидии и Соглашением, в том числе указания в документах, представленных Получателем в соответствии с Соглашением, недостоверных сведений, до устранения указанных нарушений с обязательным уведомлением Получателя не позднее 5 рабочего дня с даты принятия решения о приостановлении;</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4.2.4.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порядком предоставления Субсидии и Соглашением, в соответствии с пунктом 4.1.5 Соглашения.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 Получатель обязуется: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4.3.1. представлять Главному распорядителю документы в соответствии с пунктами 4.1.5.1.1. и 4.1.5.1.2 Соглашения;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4.3.2. направлять Субсидию на финансовое обеспечение затрат, определенных Порядком предоставления субсидии;</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4.3.3. не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операций, определенных в Порядке предоставления субсидии;</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4.3.4. вести обособленный аналитический учет операций, осуществляемых за счет Субсидии;</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4.3.5. обеспечивать достижение значений показателей результативности и (или) иных показателей, установленных порядком предоставления субсидии или Главным распорядителем в соответствии с пунктом 4.1.3 Соглашения;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4.3.6. представлять Главному распорядителю:</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 xml:space="preserve">4.3.6.1. отчет о расходах Получателя, источником финансового обеспечения которых является Субсидия, в соответствии с пунктом </w:t>
      </w:r>
      <w:r w:rsidRPr="005C2BA9">
        <w:rPr>
          <w:rFonts w:ascii="Times New Roman" w:eastAsia="Times New Roman" w:hAnsi="Times New Roman" w:cs="Times New Roman"/>
          <w:sz w:val="28"/>
          <w:szCs w:val="28"/>
          <w:lang w:eastAsia="ru-RU"/>
        </w:rPr>
        <w:lastRenderedPageBreak/>
        <w:t>4.1.5.1.1 Соглашения, не позднее 10 рабочего дня, следующего за отчетным кварталом;</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4.3.6.2. отчет о достижении значений показателей результативности в соответствии с пунктом 4.1.4 Соглашения не позднее рабочего дня, следующего за отчетным годом;</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4.3.6.3. иные отчеты:</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4.3.6.3.1. финансовый отчёт о реализации проекта, по форме, установленной в приложении № 6 к Соглашению, являющемся неотъемлемой частью Соглашения;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4.3.6.3.2. аналитический отчёт об использовании гранта в форме субсидии по проекту, по форме, установленной в приложении № 7 к Соглашению, являющемся неотъемлемой частью Соглашения;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4.3.7. направлять по запросу Главного распорядителя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4.2.4 Соглашения, в течение 5 рабочих дней со дня получения указанного запроса. Подписанием Соглашения Получатель выражает согласие на осуществление Главным распорядителем, органом муниципального финансового контроля (должностным лицом) Администрации города Боготола проверок соблюдения условий, целей и порядка предоставления Субсидий в соответствии с действующим законодательством;</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4.3.8. в случае получения от Главного распорядителя требования в соответствии с пунктом 4.1.6 Соглашения: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4.3.8.1. устранять факт (ы) нарушения порядка, целей и условий предоставления Субсидии в сроки, определенные в указанном требовании;</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4.3.8.2. возвращать в городской бюджет Субсидию в размере и в сроки, определенные в указанном требовании;</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4.3.9. возвращать в городской бюджет средства в размере, определенном по форме в соответствии с приложением № 5 к Соглашению, являющимся неотъемлемой частью Соглашения, в случае принятия Главным распорядителем решения о применении к Получателю штрафных санкций в соответствии с пунктом 4.1.8 Соглашения, в срок, установленный Главным распорядителем в уведомлении о применении штрафных санкций;</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4.3.10. возвращать неиспользованный остаток Субсидии в доход городского бюджета в случае отсутствия решения Главного распорядителя о наличии потребности в направлении не использованного в 20</w:t>
      </w:r>
      <w:r>
        <w:rPr>
          <w:rFonts w:ascii="Times New Roman" w:eastAsia="Times New Roman" w:hAnsi="Times New Roman" w:cs="Times New Roman"/>
          <w:sz w:val="28"/>
          <w:szCs w:val="28"/>
          <w:lang w:eastAsia="ru-RU"/>
        </w:rPr>
        <w:t>___</w:t>
      </w:r>
      <w:r w:rsidRPr="005C2BA9">
        <w:rPr>
          <w:rFonts w:ascii="Times New Roman" w:eastAsia="Times New Roman" w:hAnsi="Times New Roman" w:cs="Times New Roman"/>
          <w:sz w:val="28"/>
          <w:szCs w:val="28"/>
          <w:lang w:eastAsia="ru-RU"/>
        </w:rPr>
        <w:t xml:space="preserve"> году остатка Субсидии на цели, указанные в разделе I Соглашения, в срок до «20» января 202</w:t>
      </w:r>
      <w:r>
        <w:rPr>
          <w:rFonts w:ascii="Times New Roman" w:eastAsia="Times New Roman" w:hAnsi="Times New Roman" w:cs="Times New Roman"/>
          <w:sz w:val="28"/>
          <w:szCs w:val="28"/>
          <w:lang w:eastAsia="ru-RU"/>
        </w:rPr>
        <w:t>__</w:t>
      </w:r>
      <w:r w:rsidRPr="005C2BA9">
        <w:rPr>
          <w:rFonts w:ascii="Times New Roman" w:eastAsia="Times New Roman" w:hAnsi="Times New Roman" w:cs="Times New Roman"/>
          <w:sz w:val="28"/>
          <w:szCs w:val="28"/>
          <w:lang w:eastAsia="ru-RU"/>
        </w:rPr>
        <w:t xml:space="preserve"> г.;</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4.3.11. обеспечивать полноту и достоверность сведений, представляемых Главному распорядителю в соответствии с Соглашением.</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4.4. Получатель вправе:</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 xml:space="preserve">4.4.1. направлять Главному распорядителю предложения о внесении изменений в Соглашение, в том числе в случае установления </w:t>
      </w:r>
      <w:r w:rsidRPr="005C2BA9">
        <w:rPr>
          <w:rFonts w:ascii="Times New Roman" w:eastAsia="Times New Roman" w:hAnsi="Times New Roman" w:cs="Times New Roman"/>
          <w:sz w:val="28"/>
          <w:szCs w:val="28"/>
          <w:lang w:eastAsia="ru-RU"/>
        </w:rPr>
        <w:lastRenderedPageBreak/>
        <w:t>необходимости изменения размера Субсидии с приложением информации, содержащей финансово-экономическое обоснование данного изменения;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4.4.2. обращаться к Главному распорядителю в целях получения разъяснений в связи с исполнением Соглашения;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3F2A1D" w:rsidRDefault="003F2A1D" w:rsidP="003F2A1D">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V. Ответственность Сторон</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5.1.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w:t>
      </w:r>
    </w:p>
    <w:p w:rsidR="003F2A1D" w:rsidRPr="005C2BA9" w:rsidRDefault="003F2A1D" w:rsidP="003F2A1D">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3F2A1D" w:rsidRDefault="003F2A1D" w:rsidP="003F2A1D">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VI. Заключительные положения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 xml:space="preserve">6.1. Споры, возникающие между Сторонами в связи с исполнением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5C2BA9">
        <w:rPr>
          <w:rFonts w:ascii="Times New Roman" w:eastAsia="Times New Roman" w:hAnsi="Times New Roman" w:cs="Times New Roman"/>
          <w:sz w:val="28"/>
          <w:szCs w:val="28"/>
          <w:lang w:eastAsia="ru-RU"/>
        </w:rPr>
        <w:t>недостижении</w:t>
      </w:r>
      <w:proofErr w:type="spellEnd"/>
      <w:r w:rsidRPr="005C2BA9">
        <w:rPr>
          <w:rFonts w:ascii="Times New Roman" w:eastAsia="Times New Roman" w:hAnsi="Times New Roman" w:cs="Times New Roman"/>
          <w:sz w:val="28"/>
          <w:szCs w:val="28"/>
          <w:lang w:eastAsia="ru-RU"/>
        </w:rPr>
        <w:t xml:space="preserve"> согласия споры между Сторонами решаются в судебном порядке.</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6.2.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Соглашению.</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6.3. Изменение Соглашения, в том числе в соответствии с положениями пункта 4.2.1 Соглашения, осуществляется по соглашению Сторон и оформляется в виде дополнительного соглашения к Соглашению, являющегося неотъемлемой частью Соглашения.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6.4. Расторжение Соглашения возможно в случае:</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6.4.1. реорганизации или прекращения деятельности Получателя;</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6.4.2. нарушения Получателем порядка, целей и условий предоставления Субсидии, установленных порядком предоставления субсидии и Соглашением;</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 xml:space="preserve">6.5. Расторжение Соглашения Главным распорядителем в одностороннем порядке возможно в случае </w:t>
      </w:r>
      <w:proofErr w:type="spellStart"/>
      <w:r w:rsidRPr="005C2BA9">
        <w:rPr>
          <w:rFonts w:ascii="Times New Roman" w:eastAsia="Times New Roman" w:hAnsi="Times New Roman" w:cs="Times New Roman"/>
          <w:sz w:val="28"/>
          <w:szCs w:val="28"/>
          <w:lang w:eastAsia="ru-RU"/>
        </w:rPr>
        <w:t>недостижения</w:t>
      </w:r>
      <w:proofErr w:type="spellEnd"/>
      <w:r w:rsidRPr="005C2BA9">
        <w:rPr>
          <w:rFonts w:ascii="Times New Roman" w:eastAsia="Times New Roman" w:hAnsi="Times New Roman" w:cs="Times New Roman"/>
          <w:sz w:val="28"/>
          <w:szCs w:val="28"/>
          <w:lang w:eastAsia="ru-RU"/>
        </w:rPr>
        <w:t xml:space="preserve"> Получателем установленных Соглашением показателей результативности или иных показателей, установленных Соглашением.</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5C2BA9">
        <w:rPr>
          <w:rFonts w:ascii="Times New Roman" w:eastAsia="Times New Roman" w:hAnsi="Times New Roman" w:cs="Times New Roman"/>
          <w:sz w:val="28"/>
          <w:szCs w:val="28"/>
          <w:lang w:eastAsia="ru-RU"/>
        </w:rPr>
        <w:t>.6. Документы и иная информация, предусмотренные Соглашением, могут направляться Сторонами следующим способом:</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5C2BA9">
        <w:rPr>
          <w:rFonts w:ascii="Times New Roman" w:eastAsia="Times New Roman" w:hAnsi="Times New Roman" w:cs="Times New Roman"/>
          <w:sz w:val="28"/>
          <w:szCs w:val="28"/>
          <w:lang w:eastAsia="ru-RU"/>
        </w:rPr>
        <w:t>.6.1.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3F2A1D" w:rsidRPr="005C2BA9" w:rsidRDefault="003F2A1D" w:rsidP="003F2A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6.7. Соглашение заключено Сторонами в форме бумажного документа в двух экземплярах, по одному экземпляру для каждой из Сторон.</w:t>
      </w:r>
    </w:p>
    <w:p w:rsidR="003F2A1D" w:rsidRPr="005C2BA9" w:rsidRDefault="003F2A1D" w:rsidP="003F2A1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F2A1D" w:rsidRPr="00975AC8" w:rsidRDefault="003F2A1D" w:rsidP="003F2A1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VII. Платежные реквизиты Сторон</w:t>
      </w:r>
      <w:bookmarkStart w:id="14" w:name="Par378"/>
      <w:bookmarkEnd w:id="14"/>
    </w:p>
    <w:tbl>
      <w:tblPr>
        <w:tblW w:w="9606" w:type="dxa"/>
        <w:tblLook w:val="04A0" w:firstRow="1" w:lastRow="0" w:firstColumn="1" w:lastColumn="0" w:noHBand="0" w:noVBand="1"/>
      </w:tblPr>
      <w:tblGrid>
        <w:gridCol w:w="4803"/>
        <w:gridCol w:w="4803"/>
      </w:tblGrid>
      <w:tr w:rsidR="003F2A1D" w:rsidRPr="00975AC8" w:rsidTr="003F2A1D">
        <w:trPr>
          <w:trHeight w:val="3382"/>
        </w:trPr>
        <w:tc>
          <w:tcPr>
            <w:tcW w:w="4803" w:type="dxa"/>
          </w:tcPr>
          <w:p w:rsidR="003F2A1D" w:rsidRPr="005C2BA9" w:rsidRDefault="003F2A1D" w:rsidP="003F2A1D">
            <w:pPr>
              <w:autoSpaceDE w:val="0"/>
              <w:autoSpaceDN w:val="0"/>
              <w:adjustRightInd w:val="0"/>
              <w:spacing w:after="0" w:line="240" w:lineRule="auto"/>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lastRenderedPageBreak/>
              <w:t>Администрация города Боготола</w:t>
            </w:r>
          </w:p>
          <w:p w:rsidR="003F2A1D" w:rsidRPr="005C2BA9" w:rsidRDefault="003F2A1D" w:rsidP="003F2A1D">
            <w:pPr>
              <w:autoSpaceDE w:val="0"/>
              <w:autoSpaceDN w:val="0"/>
              <w:adjustRightInd w:val="0"/>
              <w:spacing w:after="0" w:line="240" w:lineRule="auto"/>
              <w:rPr>
                <w:rFonts w:ascii="Times New Roman" w:eastAsia="Times New Roman" w:hAnsi="Times New Roman" w:cs="Times New Roman"/>
                <w:bCs/>
                <w:sz w:val="28"/>
                <w:szCs w:val="28"/>
                <w:lang w:eastAsia="ru-RU"/>
              </w:rPr>
            </w:pPr>
            <w:r w:rsidRPr="005C2BA9">
              <w:rPr>
                <w:rFonts w:ascii="Times New Roman" w:eastAsia="Times New Roman" w:hAnsi="Times New Roman" w:cs="Times New Roman"/>
                <w:bCs/>
                <w:sz w:val="28"/>
                <w:szCs w:val="28"/>
                <w:lang w:eastAsia="ru-RU"/>
              </w:rPr>
              <w:t xml:space="preserve">Юридический и почтовый адрес: </w:t>
            </w:r>
          </w:p>
          <w:p w:rsidR="003F2A1D" w:rsidRPr="005C2BA9" w:rsidRDefault="003F2A1D" w:rsidP="003F2A1D">
            <w:pPr>
              <w:autoSpaceDE w:val="0"/>
              <w:autoSpaceDN w:val="0"/>
              <w:adjustRightInd w:val="0"/>
              <w:spacing w:after="0" w:line="240" w:lineRule="auto"/>
              <w:rPr>
                <w:rFonts w:ascii="Times New Roman" w:eastAsia="Times New Roman" w:hAnsi="Times New Roman" w:cs="Times New Roman"/>
                <w:bCs/>
                <w:sz w:val="28"/>
                <w:szCs w:val="28"/>
                <w:lang w:eastAsia="ru-RU"/>
              </w:rPr>
            </w:pPr>
            <w:proofErr w:type="gramStart"/>
            <w:r w:rsidRPr="005C2BA9">
              <w:rPr>
                <w:rFonts w:ascii="Times New Roman" w:eastAsia="Times New Roman" w:hAnsi="Times New Roman" w:cs="Times New Roman"/>
                <w:bCs/>
                <w:sz w:val="28"/>
                <w:szCs w:val="28"/>
                <w:lang w:eastAsia="ru-RU"/>
              </w:rPr>
              <w:t>ОГРН  ОКТМО</w:t>
            </w:r>
            <w:proofErr w:type="gramEnd"/>
          </w:p>
          <w:p w:rsidR="003F2A1D" w:rsidRPr="005C2BA9" w:rsidRDefault="003F2A1D" w:rsidP="003F2A1D">
            <w:pPr>
              <w:autoSpaceDE w:val="0"/>
              <w:autoSpaceDN w:val="0"/>
              <w:adjustRightInd w:val="0"/>
              <w:spacing w:after="0" w:line="240" w:lineRule="auto"/>
              <w:rPr>
                <w:rFonts w:ascii="Times New Roman" w:eastAsia="Times New Roman" w:hAnsi="Times New Roman" w:cs="Times New Roman"/>
                <w:bCs/>
                <w:sz w:val="28"/>
                <w:szCs w:val="28"/>
                <w:lang w:eastAsia="ru-RU"/>
              </w:rPr>
            </w:pPr>
            <w:r w:rsidRPr="005C2BA9">
              <w:rPr>
                <w:rFonts w:ascii="Times New Roman" w:eastAsia="Times New Roman" w:hAnsi="Times New Roman" w:cs="Times New Roman"/>
                <w:bCs/>
                <w:sz w:val="28"/>
                <w:szCs w:val="28"/>
                <w:lang w:eastAsia="ru-RU"/>
              </w:rPr>
              <w:t xml:space="preserve">ИНН /КПП </w:t>
            </w:r>
          </w:p>
          <w:p w:rsidR="003F2A1D" w:rsidRPr="005C2BA9" w:rsidRDefault="003F2A1D" w:rsidP="003F2A1D">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5C2BA9">
              <w:rPr>
                <w:rFonts w:ascii="Times New Roman" w:eastAsia="Times New Roman" w:hAnsi="Times New Roman" w:cs="Times New Roman"/>
                <w:bCs/>
                <w:sz w:val="28"/>
                <w:szCs w:val="28"/>
                <w:lang w:eastAsia="ru-RU"/>
              </w:rPr>
              <w:t>БИК</w:t>
            </w:r>
            <w:r w:rsidRPr="005C2BA9">
              <w:rPr>
                <w:rFonts w:ascii="Times New Roman" w:eastAsia="Times New Roman" w:hAnsi="Times New Roman" w:cs="Times New Roman"/>
                <w:b/>
                <w:bCs/>
                <w:sz w:val="28"/>
                <w:szCs w:val="28"/>
                <w:lang w:eastAsia="ru-RU"/>
              </w:rPr>
              <w:t xml:space="preserve">, </w:t>
            </w:r>
          </w:p>
          <w:p w:rsidR="003F2A1D" w:rsidRPr="005C2BA9" w:rsidRDefault="003F2A1D" w:rsidP="003F2A1D">
            <w:pPr>
              <w:autoSpaceDE w:val="0"/>
              <w:autoSpaceDN w:val="0"/>
              <w:adjustRightInd w:val="0"/>
              <w:spacing w:after="0" w:line="240" w:lineRule="auto"/>
              <w:rPr>
                <w:rFonts w:ascii="Times New Roman" w:eastAsia="Times New Roman" w:hAnsi="Times New Roman" w:cs="Times New Roman"/>
                <w:bCs/>
                <w:sz w:val="28"/>
                <w:szCs w:val="28"/>
                <w:lang w:eastAsia="ru-RU"/>
              </w:rPr>
            </w:pPr>
            <w:proofErr w:type="spellStart"/>
            <w:r w:rsidRPr="005C2BA9">
              <w:rPr>
                <w:rFonts w:ascii="Times New Roman" w:eastAsia="Times New Roman" w:hAnsi="Times New Roman" w:cs="Times New Roman"/>
                <w:bCs/>
                <w:sz w:val="28"/>
                <w:szCs w:val="28"/>
                <w:lang w:eastAsia="ru-RU"/>
              </w:rPr>
              <w:t>казн</w:t>
            </w:r>
            <w:proofErr w:type="spellEnd"/>
            <w:r w:rsidRPr="005C2BA9">
              <w:rPr>
                <w:rFonts w:ascii="Times New Roman" w:eastAsia="Times New Roman" w:hAnsi="Times New Roman" w:cs="Times New Roman"/>
                <w:bCs/>
                <w:sz w:val="28"/>
                <w:szCs w:val="28"/>
                <w:lang w:eastAsia="ru-RU"/>
              </w:rPr>
              <w:t xml:space="preserve">. счет,  </w:t>
            </w:r>
          </w:p>
          <w:p w:rsidR="003F2A1D" w:rsidRPr="005C2BA9" w:rsidRDefault="003F2A1D" w:rsidP="003F2A1D">
            <w:pPr>
              <w:autoSpaceDE w:val="0"/>
              <w:autoSpaceDN w:val="0"/>
              <w:adjustRightInd w:val="0"/>
              <w:spacing w:after="0" w:line="240" w:lineRule="auto"/>
              <w:rPr>
                <w:rFonts w:ascii="Times New Roman" w:eastAsia="Times New Roman" w:hAnsi="Times New Roman" w:cs="Times New Roman"/>
                <w:bCs/>
                <w:sz w:val="28"/>
                <w:szCs w:val="28"/>
                <w:lang w:eastAsia="ru-RU"/>
              </w:rPr>
            </w:pPr>
            <w:r w:rsidRPr="005C2BA9">
              <w:rPr>
                <w:rFonts w:ascii="Times New Roman" w:eastAsia="Times New Roman" w:hAnsi="Times New Roman" w:cs="Times New Roman"/>
                <w:bCs/>
                <w:sz w:val="28"/>
                <w:szCs w:val="28"/>
                <w:lang w:eastAsia="ru-RU"/>
              </w:rPr>
              <w:t xml:space="preserve">банк. счет </w:t>
            </w:r>
          </w:p>
          <w:p w:rsidR="003F2A1D" w:rsidRPr="005C2BA9" w:rsidRDefault="003F2A1D" w:rsidP="003F2A1D">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3F2A1D" w:rsidRPr="005C2BA9" w:rsidRDefault="003F2A1D" w:rsidP="003F2A1D">
            <w:pPr>
              <w:autoSpaceDE w:val="0"/>
              <w:autoSpaceDN w:val="0"/>
              <w:adjustRightInd w:val="0"/>
              <w:spacing w:line="240" w:lineRule="auto"/>
              <w:rPr>
                <w:rFonts w:ascii="Times New Roman" w:eastAsia="Times New Roman" w:hAnsi="Times New Roman" w:cs="Times New Roman"/>
                <w:sz w:val="28"/>
                <w:szCs w:val="28"/>
                <w:lang w:eastAsia="ru-RU"/>
              </w:rPr>
            </w:pPr>
            <w:r w:rsidRPr="005C2BA9">
              <w:rPr>
                <w:rFonts w:ascii="Times New Roman" w:eastAsia="Times New Roman" w:hAnsi="Times New Roman" w:cs="Times New Roman"/>
                <w:bCs/>
                <w:sz w:val="28"/>
                <w:szCs w:val="28"/>
                <w:lang w:eastAsia="ru-RU"/>
              </w:rPr>
              <w:t xml:space="preserve">Расчётный счет: </w:t>
            </w:r>
          </w:p>
        </w:tc>
        <w:tc>
          <w:tcPr>
            <w:tcW w:w="4803" w:type="dxa"/>
          </w:tcPr>
          <w:p w:rsidR="003F2A1D" w:rsidRPr="005C2BA9" w:rsidRDefault="003F2A1D" w:rsidP="003F2A1D">
            <w:pPr>
              <w:autoSpaceDE w:val="0"/>
              <w:autoSpaceDN w:val="0"/>
              <w:adjustRightInd w:val="0"/>
              <w:spacing w:after="0" w:line="240" w:lineRule="auto"/>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Получатель субсидии</w:t>
            </w:r>
          </w:p>
          <w:p w:rsidR="003F2A1D" w:rsidRPr="005C2BA9" w:rsidRDefault="003F2A1D" w:rsidP="003F2A1D">
            <w:pPr>
              <w:autoSpaceDE w:val="0"/>
              <w:autoSpaceDN w:val="0"/>
              <w:adjustRightInd w:val="0"/>
              <w:spacing w:after="0" w:line="240" w:lineRule="auto"/>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 xml:space="preserve">Юридический и почтовый адрес: </w:t>
            </w:r>
          </w:p>
          <w:p w:rsidR="003F2A1D" w:rsidRPr="005C2BA9" w:rsidRDefault="003F2A1D" w:rsidP="003F2A1D">
            <w:pPr>
              <w:autoSpaceDE w:val="0"/>
              <w:autoSpaceDN w:val="0"/>
              <w:adjustRightInd w:val="0"/>
              <w:spacing w:after="0" w:line="240" w:lineRule="auto"/>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 xml:space="preserve">ОГРН: </w:t>
            </w:r>
          </w:p>
          <w:p w:rsidR="003F2A1D" w:rsidRPr="005C2BA9" w:rsidRDefault="003F2A1D" w:rsidP="003F2A1D">
            <w:pPr>
              <w:autoSpaceDE w:val="0"/>
              <w:autoSpaceDN w:val="0"/>
              <w:adjustRightInd w:val="0"/>
              <w:spacing w:after="0" w:line="240" w:lineRule="auto"/>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 xml:space="preserve">ИНН/КПП </w:t>
            </w:r>
          </w:p>
          <w:p w:rsidR="003F2A1D" w:rsidRPr="005C2BA9" w:rsidRDefault="003F2A1D" w:rsidP="003F2A1D">
            <w:pPr>
              <w:autoSpaceDE w:val="0"/>
              <w:autoSpaceDN w:val="0"/>
              <w:adjustRightInd w:val="0"/>
              <w:spacing w:after="0" w:line="240" w:lineRule="auto"/>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 xml:space="preserve">Наименование Банка России, в котором открыт единый расчётный счет: </w:t>
            </w:r>
          </w:p>
          <w:p w:rsidR="003F2A1D" w:rsidRPr="005C2BA9" w:rsidRDefault="003F2A1D" w:rsidP="003F2A1D">
            <w:pPr>
              <w:autoSpaceDE w:val="0"/>
              <w:autoSpaceDN w:val="0"/>
              <w:adjustRightInd w:val="0"/>
              <w:spacing w:after="0" w:line="240" w:lineRule="auto"/>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 xml:space="preserve">БИК </w:t>
            </w:r>
          </w:p>
          <w:p w:rsidR="003F2A1D" w:rsidRPr="00975AC8" w:rsidRDefault="003F2A1D" w:rsidP="003F2A1D">
            <w:pPr>
              <w:autoSpaceDE w:val="0"/>
              <w:autoSpaceDN w:val="0"/>
              <w:adjustRightInd w:val="0"/>
              <w:spacing w:line="240" w:lineRule="auto"/>
              <w:rPr>
                <w:rFonts w:ascii="Times New Roman" w:eastAsia="Times New Roman" w:hAnsi="Times New Roman" w:cs="Times New Roman"/>
                <w:sz w:val="28"/>
                <w:szCs w:val="28"/>
                <w:lang w:eastAsia="ru-RU"/>
              </w:rPr>
            </w:pPr>
            <w:r w:rsidRPr="005C2BA9">
              <w:rPr>
                <w:rFonts w:ascii="Times New Roman" w:eastAsia="Times New Roman" w:hAnsi="Times New Roman" w:cs="Times New Roman"/>
                <w:sz w:val="28"/>
                <w:szCs w:val="28"/>
                <w:lang w:eastAsia="ru-RU"/>
              </w:rPr>
              <w:t>Расчётный счет:</w:t>
            </w:r>
          </w:p>
        </w:tc>
      </w:tr>
    </w:tbl>
    <w:p w:rsidR="003F2A1D" w:rsidRPr="00975AC8" w:rsidRDefault="003F2A1D" w:rsidP="003F2A1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75AC8">
        <w:rPr>
          <w:rFonts w:ascii="Times New Roman" w:eastAsia="Times New Roman" w:hAnsi="Times New Roman" w:cs="Times New Roman"/>
          <w:sz w:val="28"/>
          <w:szCs w:val="28"/>
          <w:lang w:eastAsia="ru-RU"/>
        </w:rPr>
        <w:t>VIII. Подписи Сторон</w:t>
      </w:r>
    </w:p>
    <w:tbl>
      <w:tblPr>
        <w:tblW w:w="9606" w:type="dxa"/>
        <w:tblLook w:val="04A0" w:firstRow="1" w:lastRow="0" w:firstColumn="1" w:lastColumn="0" w:noHBand="0" w:noVBand="1"/>
      </w:tblPr>
      <w:tblGrid>
        <w:gridCol w:w="4803"/>
        <w:gridCol w:w="4803"/>
      </w:tblGrid>
      <w:tr w:rsidR="003F2A1D" w:rsidRPr="00975AC8" w:rsidTr="003F2A1D">
        <w:trPr>
          <w:trHeight w:val="1932"/>
        </w:trPr>
        <w:tc>
          <w:tcPr>
            <w:tcW w:w="4803" w:type="dxa"/>
          </w:tcPr>
          <w:p w:rsidR="003F2A1D" w:rsidRPr="00975AC8" w:rsidRDefault="003F2A1D" w:rsidP="003F2A1D">
            <w:pPr>
              <w:autoSpaceDE w:val="0"/>
              <w:autoSpaceDN w:val="0"/>
              <w:adjustRightInd w:val="0"/>
              <w:spacing w:after="0" w:line="240" w:lineRule="auto"/>
              <w:rPr>
                <w:rFonts w:ascii="Times New Roman" w:eastAsia="Times New Roman" w:hAnsi="Times New Roman" w:cs="Times New Roman"/>
                <w:sz w:val="28"/>
                <w:szCs w:val="28"/>
                <w:lang w:eastAsia="ru-RU"/>
              </w:rPr>
            </w:pPr>
            <w:r w:rsidRPr="00975AC8">
              <w:rPr>
                <w:rFonts w:ascii="Times New Roman" w:eastAsia="Times New Roman" w:hAnsi="Times New Roman" w:cs="Times New Roman"/>
                <w:sz w:val="28"/>
                <w:szCs w:val="28"/>
                <w:lang w:eastAsia="ru-RU"/>
              </w:rPr>
              <w:t xml:space="preserve">Администрация </w:t>
            </w:r>
            <w:r>
              <w:rPr>
                <w:rFonts w:ascii="Times New Roman" w:eastAsia="Times New Roman" w:hAnsi="Times New Roman" w:cs="Times New Roman"/>
                <w:sz w:val="28"/>
                <w:szCs w:val="28"/>
                <w:lang w:eastAsia="ru-RU"/>
              </w:rPr>
              <w:t>города Боготола</w:t>
            </w:r>
          </w:p>
          <w:p w:rsidR="003F2A1D" w:rsidRPr="00975AC8" w:rsidRDefault="003F2A1D" w:rsidP="003F2A1D">
            <w:pPr>
              <w:autoSpaceDE w:val="0"/>
              <w:autoSpaceDN w:val="0"/>
              <w:adjustRightInd w:val="0"/>
              <w:spacing w:after="0" w:line="240" w:lineRule="auto"/>
              <w:rPr>
                <w:rFonts w:ascii="Times New Roman" w:eastAsia="Times New Roman" w:hAnsi="Times New Roman" w:cs="Times New Roman"/>
                <w:sz w:val="28"/>
                <w:szCs w:val="28"/>
                <w:lang w:eastAsia="ru-RU"/>
              </w:rPr>
            </w:pPr>
            <w:r w:rsidRPr="00975AC8">
              <w:rPr>
                <w:rFonts w:ascii="Times New Roman" w:eastAsia="Times New Roman" w:hAnsi="Times New Roman" w:cs="Times New Roman"/>
                <w:sz w:val="28"/>
                <w:szCs w:val="28"/>
                <w:lang w:eastAsia="ru-RU"/>
              </w:rPr>
              <w:t xml:space="preserve">Глава </w:t>
            </w:r>
            <w:r>
              <w:rPr>
                <w:rFonts w:ascii="Times New Roman" w:eastAsia="Times New Roman" w:hAnsi="Times New Roman" w:cs="Times New Roman"/>
                <w:sz w:val="28"/>
                <w:szCs w:val="28"/>
                <w:lang w:eastAsia="ru-RU"/>
              </w:rPr>
              <w:t>города Боготола</w:t>
            </w:r>
          </w:p>
          <w:p w:rsidR="003F2A1D" w:rsidRPr="00975AC8" w:rsidRDefault="003F2A1D" w:rsidP="003F2A1D">
            <w:pPr>
              <w:autoSpaceDE w:val="0"/>
              <w:autoSpaceDN w:val="0"/>
              <w:adjustRightInd w:val="0"/>
              <w:spacing w:after="0" w:line="240" w:lineRule="auto"/>
              <w:rPr>
                <w:rFonts w:ascii="Times New Roman" w:eastAsia="Times New Roman" w:hAnsi="Times New Roman" w:cs="Times New Roman"/>
                <w:sz w:val="28"/>
                <w:szCs w:val="28"/>
                <w:lang w:eastAsia="ru-RU"/>
              </w:rPr>
            </w:pPr>
            <w:r w:rsidRPr="00975AC8">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_________</w:t>
            </w:r>
            <w:r w:rsidRPr="00975AC8">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ФИО</w:t>
            </w:r>
          </w:p>
          <w:p w:rsidR="003F2A1D" w:rsidRPr="00975AC8" w:rsidRDefault="003F2A1D" w:rsidP="003F2A1D">
            <w:pPr>
              <w:autoSpaceDE w:val="0"/>
              <w:autoSpaceDN w:val="0"/>
              <w:adjustRightInd w:val="0"/>
              <w:spacing w:after="0" w:line="240" w:lineRule="auto"/>
              <w:rPr>
                <w:rFonts w:ascii="Times New Roman" w:eastAsia="Times New Roman" w:hAnsi="Times New Roman" w:cs="Times New Roman"/>
                <w:sz w:val="28"/>
                <w:szCs w:val="28"/>
                <w:lang w:eastAsia="ru-RU"/>
              </w:rPr>
            </w:pPr>
          </w:p>
          <w:p w:rsidR="003F2A1D" w:rsidRPr="00975AC8" w:rsidRDefault="003F2A1D" w:rsidP="003F2A1D">
            <w:pPr>
              <w:autoSpaceDE w:val="0"/>
              <w:autoSpaceDN w:val="0"/>
              <w:adjustRightInd w:val="0"/>
              <w:spacing w:after="0" w:line="240" w:lineRule="auto"/>
              <w:rPr>
                <w:rFonts w:ascii="Times New Roman" w:eastAsia="Times New Roman" w:hAnsi="Times New Roman" w:cs="Times New Roman"/>
                <w:sz w:val="28"/>
                <w:szCs w:val="28"/>
                <w:lang w:eastAsia="ru-RU"/>
              </w:rPr>
            </w:pPr>
            <w:r w:rsidRPr="00975AC8">
              <w:rPr>
                <w:rFonts w:ascii="Times New Roman" w:eastAsia="Times New Roman" w:hAnsi="Times New Roman" w:cs="Times New Roman"/>
                <w:sz w:val="28"/>
                <w:szCs w:val="28"/>
                <w:lang w:eastAsia="ru-RU"/>
              </w:rPr>
              <w:t>М.П.</w:t>
            </w:r>
          </w:p>
        </w:tc>
        <w:tc>
          <w:tcPr>
            <w:tcW w:w="4803" w:type="dxa"/>
          </w:tcPr>
          <w:p w:rsidR="003F2A1D" w:rsidRPr="00975AC8" w:rsidRDefault="003F2A1D" w:rsidP="003F2A1D">
            <w:pPr>
              <w:autoSpaceDE w:val="0"/>
              <w:autoSpaceDN w:val="0"/>
              <w:adjustRightInd w:val="0"/>
              <w:spacing w:after="0" w:line="240" w:lineRule="auto"/>
              <w:rPr>
                <w:rFonts w:ascii="Times New Roman" w:eastAsia="Times New Roman" w:hAnsi="Times New Roman" w:cs="Times New Roman"/>
                <w:sz w:val="28"/>
                <w:szCs w:val="28"/>
                <w:lang w:eastAsia="ru-RU"/>
              </w:rPr>
            </w:pPr>
            <w:r w:rsidRPr="00975AC8">
              <w:rPr>
                <w:rFonts w:ascii="Times New Roman" w:eastAsia="Times New Roman" w:hAnsi="Times New Roman" w:cs="Times New Roman"/>
                <w:sz w:val="28"/>
                <w:szCs w:val="28"/>
                <w:lang w:eastAsia="ru-RU"/>
              </w:rPr>
              <w:t>Руководитель Получателя</w:t>
            </w:r>
          </w:p>
          <w:p w:rsidR="003F2A1D" w:rsidRPr="00975AC8" w:rsidRDefault="003F2A1D" w:rsidP="003F2A1D">
            <w:pPr>
              <w:autoSpaceDE w:val="0"/>
              <w:autoSpaceDN w:val="0"/>
              <w:adjustRightInd w:val="0"/>
              <w:spacing w:after="0" w:line="240" w:lineRule="auto"/>
              <w:rPr>
                <w:rFonts w:ascii="Times New Roman" w:eastAsia="Times New Roman" w:hAnsi="Times New Roman" w:cs="Times New Roman"/>
                <w:sz w:val="28"/>
                <w:szCs w:val="28"/>
                <w:lang w:eastAsia="ru-RU"/>
              </w:rPr>
            </w:pPr>
            <w:r w:rsidRPr="00975AC8">
              <w:rPr>
                <w:rFonts w:ascii="Times New Roman" w:eastAsia="Times New Roman" w:hAnsi="Times New Roman" w:cs="Times New Roman"/>
                <w:sz w:val="28"/>
                <w:szCs w:val="28"/>
                <w:lang w:eastAsia="ru-RU"/>
              </w:rPr>
              <w:t>(уполномоченное лицо)</w:t>
            </w:r>
          </w:p>
          <w:p w:rsidR="003F2A1D" w:rsidRPr="00975AC8" w:rsidRDefault="003F2A1D" w:rsidP="003F2A1D">
            <w:pPr>
              <w:autoSpaceDE w:val="0"/>
              <w:autoSpaceDN w:val="0"/>
              <w:adjustRightInd w:val="0"/>
              <w:spacing w:after="0" w:line="240" w:lineRule="auto"/>
              <w:rPr>
                <w:rFonts w:ascii="Times New Roman" w:eastAsia="Times New Roman" w:hAnsi="Times New Roman" w:cs="Times New Roman"/>
                <w:sz w:val="28"/>
                <w:szCs w:val="28"/>
                <w:lang w:eastAsia="ru-RU"/>
              </w:rPr>
            </w:pPr>
            <w:r w:rsidRPr="00975AC8">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__________</w:t>
            </w:r>
            <w:r w:rsidRPr="00975AC8">
              <w:rPr>
                <w:rFonts w:ascii="Times New Roman" w:eastAsia="Times New Roman" w:hAnsi="Times New Roman" w:cs="Times New Roman"/>
                <w:sz w:val="28"/>
                <w:szCs w:val="28"/>
                <w:lang w:eastAsia="ru-RU"/>
              </w:rPr>
              <w:t>___/ФИО</w:t>
            </w:r>
          </w:p>
          <w:p w:rsidR="003F2A1D" w:rsidRPr="00975AC8" w:rsidRDefault="003F2A1D" w:rsidP="003F2A1D">
            <w:pPr>
              <w:autoSpaceDE w:val="0"/>
              <w:autoSpaceDN w:val="0"/>
              <w:adjustRightInd w:val="0"/>
              <w:spacing w:after="0" w:line="240" w:lineRule="auto"/>
              <w:rPr>
                <w:rFonts w:ascii="Times New Roman" w:eastAsia="Times New Roman" w:hAnsi="Times New Roman" w:cs="Times New Roman"/>
                <w:sz w:val="28"/>
                <w:szCs w:val="28"/>
                <w:lang w:eastAsia="ru-RU"/>
              </w:rPr>
            </w:pPr>
          </w:p>
          <w:p w:rsidR="003F2A1D" w:rsidRPr="00975AC8" w:rsidRDefault="003F2A1D" w:rsidP="003F2A1D">
            <w:pPr>
              <w:autoSpaceDE w:val="0"/>
              <w:autoSpaceDN w:val="0"/>
              <w:adjustRightInd w:val="0"/>
              <w:spacing w:after="0" w:line="240" w:lineRule="auto"/>
              <w:rPr>
                <w:rFonts w:ascii="Times New Roman" w:eastAsia="Times New Roman" w:hAnsi="Times New Roman" w:cs="Times New Roman"/>
                <w:sz w:val="28"/>
                <w:szCs w:val="28"/>
                <w:lang w:eastAsia="ru-RU"/>
              </w:rPr>
            </w:pPr>
            <w:r w:rsidRPr="00975AC8">
              <w:rPr>
                <w:rFonts w:ascii="Times New Roman" w:eastAsia="Times New Roman" w:hAnsi="Times New Roman" w:cs="Times New Roman"/>
                <w:sz w:val="28"/>
                <w:szCs w:val="28"/>
                <w:lang w:eastAsia="ru-RU"/>
              </w:rPr>
              <w:t xml:space="preserve">М.П. </w:t>
            </w:r>
          </w:p>
        </w:tc>
      </w:tr>
    </w:tbl>
    <w:p w:rsidR="003F2A1D" w:rsidRPr="00975AC8" w:rsidRDefault="003F2A1D" w:rsidP="003F2A1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3F2A1D" w:rsidRPr="00975AC8" w:rsidSect="003F2A1D">
          <w:pgSz w:w="11906" w:h="16838"/>
          <w:pgMar w:top="1134" w:right="1134" w:bottom="1134" w:left="1701" w:header="709" w:footer="709" w:gutter="0"/>
          <w:cols w:space="720"/>
          <w:docGrid w:linePitch="299"/>
        </w:sectPr>
      </w:pP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lastRenderedPageBreak/>
        <w:t>Приложение № 1</w:t>
      </w: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к типовой форме соглашения (договора)</w:t>
      </w: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между главным распорядителем средств</w:t>
      </w: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районного бюджета и некоммерческими</w:t>
      </w: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организациями, не являющимися</w:t>
      </w: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государственными учреждениями</w:t>
      </w: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Приложение № ___</w:t>
      </w:r>
    </w:p>
    <w:p w:rsidR="009875BE" w:rsidRPr="002B7857" w:rsidRDefault="009875BE" w:rsidP="009875BE">
      <w:pPr>
        <w:widowControl w:val="0"/>
        <w:autoSpaceDE w:val="0"/>
        <w:autoSpaceDN w:val="0"/>
        <w:adjustRightInd w:val="0"/>
        <w:spacing w:after="0" w:line="240" w:lineRule="auto"/>
        <w:ind w:firstLine="4820"/>
        <w:rPr>
          <w:rFonts w:ascii="Times New Roman" w:eastAsia="Times New Roman" w:hAnsi="Times New Roman" w:cs="Times New Roman"/>
          <w:sz w:val="28"/>
          <w:szCs w:val="28"/>
          <w:lang w:eastAsia="ru-RU"/>
        </w:rPr>
      </w:pPr>
      <w:r w:rsidRPr="002B7857">
        <w:rPr>
          <w:rFonts w:ascii="Times New Roman" w:eastAsiaTheme="minorEastAsia" w:hAnsi="Times New Roman" w:cs="Times New Roman"/>
          <w:sz w:val="24"/>
          <w:szCs w:val="24"/>
          <w:lang w:eastAsia="ru-RU"/>
        </w:rPr>
        <w:t>к соглашению от _____ № ____</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СМЕТА НА РЕАЛИЗАЦИЮ ПРОЕКТА</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jc w:val="center"/>
        <w:tblLayout w:type="fixed"/>
        <w:tblCellMar>
          <w:left w:w="75" w:type="dxa"/>
          <w:right w:w="75" w:type="dxa"/>
        </w:tblCellMar>
        <w:tblLook w:val="04A0" w:firstRow="1" w:lastRow="0" w:firstColumn="1" w:lastColumn="0" w:noHBand="0" w:noVBand="1"/>
      </w:tblPr>
      <w:tblGrid>
        <w:gridCol w:w="702"/>
        <w:gridCol w:w="3861"/>
        <w:gridCol w:w="2223"/>
        <w:gridCol w:w="2691"/>
      </w:tblGrid>
      <w:tr w:rsidR="009875BE" w:rsidRPr="002B7857" w:rsidTr="009875BE">
        <w:trPr>
          <w:trHeight w:val="400"/>
          <w:jc w:val="center"/>
        </w:trPr>
        <w:tc>
          <w:tcPr>
            <w:tcW w:w="702" w:type="dxa"/>
            <w:vMerge w:val="restart"/>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w:t>
            </w:r>
            <w:r w:rsidRPr="002B7857">
              <w:rPr>
                <w:rFonts w:ascii="Times New Roman" w:eastAsia="Times New Roman" w:hAnsi="Times New Roman" w:cs="Times New Roman"/>
                <w:sz w:val="24"/>
                <w:szCs w:val="24"/>
                <w:lang w:eastAsia="ru-RU"/>
              </w:rPr>
              <w:br/>
              <w:t>п/п</w:t>
            </w:r>
          </w:p>
        </w:tc>
        <w:tc>
          <w:tcPr>
            <w:tcW w:w="3861" w:type="dxa"/>
            <w:vMerge w:val="restart"/>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 xml:space="preserve">Направления расходования    </w:t>
            </w:r>
            <w:r w:rsidRPr="002B7857">
              <w:rPr>
                <w:rFonts w:ascii="Times New Roman" w:eastAsia="Times New Roman" w:hAnsi="Times New Roman" w:cs="Times New Roman"/>
                <w:sz w:val="24"/>
                <w:szCs w:val="24"/>
                <w:lang w:eastAsia="ru-RU"/>
              </w:rPr>
              <w:br/>
              <w:t>средств (статья расходов)</w:t>
            </w:r>
          </w:p>
        </w:tc>
        <w:tc>
          <w:tcPr>
            <w:tcW w:w="4914" w:type="dxa"/>
            <w:gridSpan w:val="2"/>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Финансирование (тыс. руб.)</w:t>
            </w:r>
          </w:p>
        </w:tc>
      </w:tr>
      <w:tr w:rsidR="009875BE" w:rsidRPr="002B7857" w:rsidTr="009875BE">
        <w:trPr>
          <w:trHeight w:val="400"/>
          <w:jc w:val="center"/>
        </w:trPr>
        <w:tc>
          <w:tcPr>
            <w:tcW w:w="4563" w:type="dxa"/>
            <w:vMerge/>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3861" w:type="dxa"/>
            <w:vMerge/>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 счет субсидии</w:t>
            </w:r>
          </w:p>
        </w:tc>
        <w:tc>
          <w:tcPr>
            <w:tcW w:w="2691" w:type="dxa"/>
            <w:tcBorders>
              <w:top w:val="nil"/>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 счет собственных средств</w:t>
            </w:r>
          </w:p>
        </w:tc>
      </w:tr>
      <w:tr w:rsidR="009875BE" w:rsidRPr="002B7857" w:rsidTr="009875BE">
        <w:trPr>
          <w:jc w:val="center"/>
        </w:trPr>
        <w:tc>
          <w:tcPr>
            <w:tcW w:w="70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70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70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70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70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70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4563" w:type="dxa"/>
            <w:gridSpan w:val="2"/>
            <w:tcBorders>
              <w:top w:val="nil"/>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 xml:space="preserve">ИТОГО                               </w:t>
            </w:r>
          </w:p>
        </w:tc>
        <w:tc>
          <w:tcPr>
            <w:tcW w:w="222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outlineLvl w:val="3"/>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lastRenderedPageBreak/>
        <w:t>Приложение № 4</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ФИНАНСОВЫЙ ОТЧЕТ О РЕАЛИЗАЦИИ ПРОЕКТА</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Наименование предприятия</w:t>
      </w:r>
    </w:p>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9615" w:type="dxa"/>
        <w:jc w:val="center"/>
        <w:tblLayout w:type="fixed"/>
        <w:tblCellMar>
          <w:left w:w="75" w:type="dxa"/>
          <w:right w:w="75" w:type="dxa"/>
        </w:tblCellMar>
        <w:tblLook w:val="04A0" w:firstRow="1" w:lastRow="0" w:firstColumn="1" w:lastColumn="0" w:noHBand="0" w:noVBand="1"/>
      </w:tblPr>
      <w:tblGrid>
        <w:gridCol w:w="992"/>
        <w:gridCol w:w="1541"/>
        <w:gridCol w:w="1274"/>
        <w:gridCol w:w="1559"/>
        <w:gridCol w:w="1416"/>
        <w:gridCol w:w="1417"/>
        <w:gridCol w:w="1416"/>
      </w:tblGrid>
      <w:tr w:rsidR="009875BE" w:rsidRPr="002B7857" w:rsidTr="009875BE">
        <w:trPr>
          <w:trHeight w:val="60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ind w:left="-75" w:right="-57"/>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 xml:space="preserve">Период  </w:t>
            </w:r>
          </w:p>
          <w:p w:rsidR="009875BE" w:rsidRPr="002B7857" w:rsidRDefault="009875BE" w:rsidP="009875BE">
            <w:pPr>
              <w:widowControl w:val="0"/>
              <w:autoSpaceDE w:val="0"/>
              <w:autoSpaceDN w:val="0"/>
              <w:adjustRightInd w:val="0"/>
              <w:spacing w:after="0" w:line="240" w:lineRule="auto"/>
              <w:ind w:left="-75" w:right="-57"/>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реализации проекта</w:t>
            </w:r>
          </w:p>
        </w:tc>
        <w:tc>
          <w:tcPr>
            <w:tcW w:w="1542"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Цели предоставления субсидий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Плановые назначения (тыс. руб.)</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Фактически профинансировано</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(тыс. руб.)</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Фактически израсходовано</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(тыс.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Остатки неиспользованных средств (тыс. руб.)</w:t>
            </w:r>
          </w:p>
        </w:tc>
        <w:tc>
          <w:tcPr>
            <w:tcW w:w="1417" w:type="dxa"/>
            <w:tcBorders>
              <w:top w:val="single" w:sz="4" w:space="0" w:color="auto"/>
              <w:left w:val="single" w:sz="4" w:space="0" w:color="auto"/>
              <w:bottom w:val="single" w:sz="4" w:space="0" w:color="auto"/>
              <w:right w:val="single" w:sz="4" w:space="0" w:color="auto"/>
            </w:tcBorders>
            <w:vAlign w:val="center"/>
          </w:tcPr>
          <w:p w:rsidR="009875BE" w:rsidRPr="002B7857" w:rsidRDefault="009875BE" w:rsidP="009875BE">
            <w:pPr>
              <w:widowControl w:val="0"/>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 xml:space="preserve">Подлежит возврату в бюджет </w:t>
            </w:r>
          </w:p>
          <w:p w:rsidR="009875BE" w:rsidRPr="002B7857" w:rsidRDefault="009875BE" w:rsidP="009875BE">
            <w:pPr>
              <w:widowControl w:val="0"/>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(тыс. руб.)</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9875BE" w:rsidRPr="002B7857" w:rsidTr="009875BE">
        <w:trPr>
          <w:jc w:val="center"/>
        </w:trPr>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875BE" w:rsidRPr="002B7857" w:rsidTr="009875BE">
        <w:trPr>
          <w:jc w:val="center"/>
        </w:trPr>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875BE" w:rsidRPr="002B7857" w:rsidTr="009875BE">
        <w:trPr>
          <w:jc w:val="center"/>
        </w:trPr>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875BE" w:rsidRPr="002B7857" w:rsidTr="009875BE">
        <w:trPr>
          <w:jc w:val="center"/>
        </w:trPr>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875BE" w:rsidRPr="002B7857" w:rsidTr="009875BE">
        <w:trPr>
          <w:jc w:val="center"/>
        </w:trPr>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875BE" w:rsidRPr="002B7857" w:rsidTr="009875BE">
        <w:trPr>
          <w:jc w:val="center"/>
        </w:trPr>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875BE" w:rsidRPr="002B7857" w:rsidTr="009875BE">
        <w:trPr>
          <w:jc w:val="center"/>
        </w:trPr>
        <w:tc>
          <w:tcPr>
            <w:tcW w:w="2535" w:type="dxa"/>
            <w:gridSpan w:val="2"/>
            <w:tcBorders>
              <w:top w:val="nil"/>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 xml:space="preserve">ИТОГО                             </w:t>
            </w:r>
          </w:p>
        </w:tc>
        <w:tc>
          <w:tcPr>
            <w:tcW w:w="127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Руководитель    ____________       __________________     ___________</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 xml:space="preserve">                                                   (</w:t>
      </w:r>
      <w:proofErr w:type="gramStart"/>
      <w:r w:rsidRPr="002B7857">
        <w:rPr>
          <w:rFonts w:ascii="Times New Roman" w:eastAsia="Times New Roman" w:hAnsi="Times New Roman" w:cs="Times New Roman"/>
          <w:sz w:val="20"/>
          <w:szCs w:val="20"/>
          <w:lang w:eastAsia="ru-RU"/>
        </w:rPr>
        <w:t xml:space="preserve">подпись)   </w:t>
      </w:r>
      <w:proofErr w:type="gramEnd"/>
      <w:r w:rsidRPr="002B7857">
        <w:rPr>
          <w:rFonts w:ascii="Times New Roman" w:eastAsia="Times New Roman" w:hAnsi="Times New Roman" w:cs="Times New Roman"/>
          <w:sz w:val="20"/>
          <w:szCs w:val="20"/>
          <w:lang w:eastAsia="ru-RU"/>
        </w:rPr>
        <w:t xml:space="preserve">                           (расшифровка)                                   (дата)</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Главный бухгалтер    ___________     __________________   _____________    </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 xml:space="preserve">                                                          (</w:t>
      </w:r>
      <w:proofErr w:type="gramStart"/>
      <w:r w:rsidRPr="002B7857">
        <w:rPr>
          <w:rFonts w:ascii="Times New Roman" w:eastAsia="Times New Roman" w:hAnsi="Times New Roman" w:cs="Times New Roman"/>
          <w:sz w:val="20"/>
          <w:szCs w:val="20"/>
          <w:lang w:eastAsia="ru-RU"/>
        </w:rPr>
        <w:t xml:space="preserve">подпись)   </w:t>
      </w:r>
      <w:proofErr w:type="gramEnd"/>
      <w:r w:rsidRPr="002B7857">
        <w:rPr>
          <w:rFonts w:ascii="Times New Roman" w:eastAsia="Times New Roman" w:hAnsi="Times New Roman" w:cs="Times New Roman"/>
          <w:sz w:val="20"/>
          <w:szCs w:val="20"/>
          <w:lang w:eastAsia="ru-RU"/>
        </w:rPr>
        <w:t xml:space="preserve">                     (расшифровка)                                   (дата)</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br w:type="page"/>
      </w:r>
    </w:p>
    <w:p w:rsidR="009875BE" w:rsidRPr="002B7857" w:rsidRDefault="009875BE" w:rsidP="009875BE">
      <w:pPr>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Расходование средств по статьям бюджета</w:t>
      </w:r>
    </w:p>
    <w:p w:rsidR="009875BE" w:rsidRPr="002B7857" w:rsidRDefault="009875BE" w:rsidP="009875BE">
      <w:pPr>
        <w:widowControl w:val="0"/>
        <w:autoSpaceDE w:val="0"/>
        <w:autoSpaceDN w:val="0"/>
        <w:adjustRightInd w:val="0"/>
        <w:spacing w:after="0" w:line="240" w:lineRule="auto"/>
        <w:ind w:left="4962"/>
        <w:jc w:val="center"/>
        <w:outlineLvl w:val="3"/>
        <w:rPr>
          <w:rFonts w:ascii="Times New Roman" w:eastAsia="Times New Roman" w:hAnsi="Times New Roman" w:cs="Times New Roman"/>
          <w:color w:val="FF0000"/>
          <w:sz w:val="24"/>
          <w:szCs w:val="24"/>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Руководитель    ____________       __________________     ___________</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 xml:space="preserve">                                                   (</w:t>
      </w:r>
      <w:proofErr w:type="gramStart"/>
      <w:r w:rsidRPr="002B7857">
        <w:rPr>
          <w:rFonts w:ascii="Times New Roman" w:eastAsia="Times New Roman" w:hAnsi="Times New Roman" w:cs="Times New Roman"/>
          <w:sz w:val="20"/>
          <w:szCs w:val="20"/>
          <w:lang w:eastAsia="ru-RU"/>
        </w:rPr>
        <w:t xml:space="preserve">подпись)   </w:t>
      </w:r>
      <w:proofErr w:type="gramEnd"/>
      <w:r w:rsidRPr="002B7857">
        <w:rPr>
          <w:rFonts w:ascii="Times New Roman" w:eastAsia="Times New Roman" w:hAnsi="Times New Roman" w:cs="Times New Roman"/>
          <w:sz w:val="20"/>
          <w:szCs w:val="20"/>
          <w:lang w:eastAsia="ru-RU"/>
        </w:rPr>
        <w:t xml:space="preserve">                           (расшифровка)                                   (дата)</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Главный бухгалтер    ___________     __________________   _____________    </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 xml:space="preserve">                                                          (</w:t>
      </w:r>
      <w:proofErr w:type="gramStart"/>
      <w:r w:rsidRPr="002B7857">
        <w:rPr>
          <w:rFonts w:ascii="Times New Roman" w:eastAsia="Times New Roman" w:hAnsi="Times New Roman" w:cs="Times New Roman"/>
          <w:sz w:val="20"/>
          <w:szCs w:val="20"/>
          <w:lang w:eastAsia="ru-RU"/>
        </w:rPr>
        <w:t xml:space="preserve">подпись)   </w:t>
      </w:r>
      <w:proofErr w:type="gramEnd"/>
      <w:r w:rsidRPr="002B7857">
        <w:rPr>
          <w:rFonts w:ascii="Times New Roman" w:eastAsia="Times New Roman" w:hAnsi="Times New Roman" w:cs="Times New Roman"/>
          <w:sz w:val="20"/>
          <w:szCs w:val="20"/>
          <w:lang w:eastAsia="ru-RU"/>
        </w:rPr>
        <w:t xml:space="preserve">                     (расшифровка)                                   (дата)</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pPr w:leftFromText="180" w:rightFromText="180" w:bottomFromText="200" w:vertAnchor="page" w:horzAnchor="margin" w:tblpXSpec="center" w:tblpY="1804"/>
        <w:tblW w:w="9435" w:type="dxa"/>
        <w:tblLayout w:type="fixed"/>
        <w:tblCellMar>
          <w:left w:w="75" w:type="dxa"/>
          <w:right w:w="75" w:type="dxa"/>
        </w:tblCellMar>
        <w:tblLook w:val="04A0" w:firstRow="1" w:lastRow="0" w:firstColumn="1" w:lastColumn="0" w:noHBand="0" w:noVBand="1"/>
      </w:tblPr>
      <w:tblGrid>
        <w:gridCol w:w="785"/>
        <w:gridCol w:w="2553"/>
        <w:gridCol w:w="4112"/>
        <w:gridCol w:w="993"/>
        <w:gridCol w:w="992"/>
      </w:tblGrid>
      <w:tr w:rsidR="009875BE" w:rsidRPr="002B7857" w:rsidTr="009875BE">
        <w:trPr>
          <w:trHeight w:val="400"/>
        </w:trPr>
        <w:tc>
          <w:tcPr>
            <w:tcW w:w="785" w:type="dxa"/>
            <w:vMerge w:val="restart"/>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w:t>
            </w:r>
            <w:r w:rsidRPr="002B7857">
              <w:rPr>
                <w:rFonts w:ascii="Times New Roman" w:eastAsia="Times New Roman" w:hAnsi="Times New Roman" w:cs="Times New Roman"/>
                <w:sz w:val="24"/>
                <w:szCs w:val="24"/>
                <w:lang w:eastAsia="ru-RU"/>
              </w:rPr>
              <w:br/>
              <w:t>п/п</w:t>
            </w:r>
          </w:p>
        </w:tc>
        <w:tc>
          <w:tcPr>
            <w:tcW w:w="2553" w:type="dxa"/>
            <w:vMerge w:val="restart"/>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 xml:space="preserve">Направления расходования    </w:t>
            </w:r>
            <w:r w:rsidRPr="002B7857">
              <w:rPr>
                <w:rFonts w:ascii="Times New Roman" w:eastAsia="Times New Roman" w:hAnsi="Times New Roman" w:cs="Times New Roman"/>
                <w:sz w:val="24"/>
                <w:szCs w:val="24"/>
                <w:lang w:eastAsia="ru-RU"/>
              </w:rPr>
              <w:br/>
              <w:t>средств (статья расходов)</w:t>
            </w:r>
          </w:p>
        </w:tc>
        <w:tc>
          <w:tcPr>
            <w:tcW w:w="4112" w:type="dxa"/>
            <w:vMerge w:val="restart"/>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 xml:space="preserve">Наименование </w:t>
            </w:r>
            <w:r w:rsidRPr="002B7857">
              <w:rPr>
                <w:rFonts w:ascii="Times New Roman" w:eastAsia="Times New Roman" w:hAnsi="Times New Roman" w:cs="Times New Roman"/>
                <w:bCs/>
                <w:sz w:val="24"/>
                <w:szCs w:val="24"/>
                <w:lang w:eastAsia="ru-RU"/>
              </w:rPr>
              <w:t>первичного документа, подтверждающего произведенные расходы в рамках реализации социального проекта</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Финансирование (тыс. руб.)</w:t>
            </w:r>
          </w:p>
        </w:tc>
      </w:tr>
      <w:tr w:rsidR="009875BE" w:rsidRPr="002B7857" w:rsidTr="009875BE">
        <w:trPr>
          <w:trHeight w:val="400"/>
        </w:trPr>
        <w:tc>
          <w:tcPr>
            <w:tcW w:w="785" w:type="dxa"/>
            <w:vMerge/>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4112" w:type="dxa"/>
            <w:vMerge/>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 счет субсидии</w:t>
            </w:r>
          </w:p>
        </w:tc>
        <w:tc>
          <w:tcPr>
            <w:tcW w:w="992" w:type="dxa"/>
            <w:tcBorders>
              <w:top w:val="nil"/>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 счет собственных средств</w:t>
            </w:r>
          </w:p>
        </w:tc>
      </w:tr>
      <w:tr w:rsidR="009875BE" w:rsidRPr="002B7857" w:rsidTr="009875BE">
        <w:tc>
          <w:tcPr>
            <w:tcW w:w="78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c>
          <w:tcPr>
            <w:tcW w:w="78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c>
          <w:tcPr>
            <w:tcW w:w="78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c>
          <w:tcPr>
            <w:tcW w:w="78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c>
          <w:tcPr>
            <w:tcW w:w="78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lastRenderedPageBreak/>
        <w:t>Приложение № 5</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p w:rsidR="009875BE" w:rsidRPr="002B7857" w:rsidRDefault="009875BE" w:rsidP="009875BE">
      <w:pPr>
        <w:widowControl w:val="0"/>
        <w:autoSpaceDE w:val="0"/>
        <w:autoSpaceDN w:val="0"/>
        <w:adjustRightInd w:val="0"/>
        <w:spacing w:after="0" w:line="240" w:lineRule="auto"/>
        <w:ind w:firstLine="4536"/>
        <w:jc w:val="right"/>
        <w:outlineLvl w:val="1"/>
        <w:rPr>
          <w:rFonts w:ascii="Times New Roman" w:eastAsia="Times New Roman" w:hAnsi="Times New Roman" w:cs="Times New Roman"/>
          <w:sz w:val="28"/>
          <w:szCs w:val="28"/>
          <w:lang w:eastAsia="ru-RU"/>
        </w:rPr>
      </w:pPr>
    </w:p>
    <w:p w:rsidR="009875BE" w:rsidRPr="002B7857" w:rsidRDefault="009875BE" w:rsidP="009875BE">
      <w:pPr>
        <w:spacing w:after="0" w:line="240" w:lineRule="auto"/>
        <w:ind w:right="12"/>
        <w:jc w:val="center"/>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xml:space="preserve">АНАЛИТИЧЕСКИЙ ОТЧЕТ </w:t>
      </w:r>
    </w:p>
    <w:p w:rsidR="009875BE" w:rsidRPr="002B7857" w:rsidRDefault="009875BE" w:rsidP="009875BE">
      <w:pPr>
        <w:spacing w:after="0" w:line="240" w:lineRule="auto"/>
        <w:ind w:right="12"/>
        <w:jc w:val="center"/>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об использовании гранта в форме субсидии</w:t>
      </w:r>
    </w:p>
    <w:p w:rsidR="009875BE" w:rsidRPr="002B7857" w:rsidRDefault="009875BE" w:rsidP="009875BE">
      <w:pPr>
        <w:spacing w:after="0" w:line="240" w:lineRule="auto"/>
        <w:ind w:right="12"/>
        <w:jc w:val="center"/>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по проекту ____________________________________________</w:t>
      </w:r>
    </w:p>
    <w:p w:rsidR="009875BE" w:rsidRPr="002B7857" w:rsidRDefault="009875BE" w:rsidP="009875BE">
      <w:pPr>
        <w:spacing w:after="0" w:line="240" w:lineRule="auto"/>
        <w:ind w:right="12"/>
        <w:jc w:val="center"/>
        <w:rPr>
          <w:rFonts w:ascii="Times New Roman" w:eastAsia="Times New Roman" w:hAnsi="Times New Roman" w:cs="Times New Roman"/>
          <w:sz w:val="20"/>
          <w:szCs w:val="20"/>
        </w:rPr>
      </w:pPr>
      <w:r w:rsidRPr="002B7857">
        <w:rPr>
          <w:rFonts w:ascii="Times New Roman" w:eastAsia="Times New Roman" w:hAnsi="Times New Roman" w:cs="Times New Roman"/>
          <w:sz w:val="20"/>
          <w:szCs w:val="20"/>
        </w:rPr>
        <w:t xml:space="preserve">                      (Полное наименование некоммерческой организации)</w:t>
      </w:r>
    </w:p>
    <w:p w:rsidR="009875BE" w:rsidRPr="002B7857" w:rsidRDefault="009875BE" w:rsidP="009875BE">
      <w:pPr>
        <w:spacing w:after="0" w:line="240" w:lineRule="auto"/>
        <w:ind w:right="12"/>
        <w:jc w:val="both"/>
        <w:rPr>
          <w:rFonts w:ascii="Times New Roman" w:eastAsia="Times New Roman" w:hAnsi="Times New Roman" w:cs="Times New Roman"/>
          <w:sz w:val="28"/>
          <w:szCs w:val="28"/>
        </w:rPr>
      </w:pPr>
    </w:p>
    <w:p w:rsidR="009875BE" w:rsidRPr="002B7857" w:rsidRDefault="009875BE" w:rsidP="009875BE">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1. </w:t>
      </w:r>
      <w:r w:rsidRPr="002B7857">
        <w:rPr>
          <w:rFonts w:ascii="Times New Roman" w:hAnsi="Times New Roman" w:cs="Times New Roman"/>
          <w:sz w:val="28"/>
          <w:szCs w:val="28"/>
        </w:rPr>
        <w:t>Период реализации проекта.</w:t>
      </w:r>
    </w:p>
    <w:p w:rsidR="009875BE" w:rsidRPr="002B7857" w:rsidRDefault="009875BE" w:rsidP="009875BE">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2. </w:t>
      </w:r>
      <w:r w:rsidRPr="002B7857">
        <w:rPr>
          <w:rFonts w:ascii="Times New Roman" w:hAnsi="Times New Roman" w:cs="Times New Roman"/>
          <w:sz w:val="28"/>
          <w:szCs w:val="28"/>
        </w:rPr>
        <w:t>Проблема, на решение которой был направлен проект.</w:t>
      </w:r>
    </w:p>
    <w:p w:rsidR="009875BE" w:rsidRPr="002B7857" w:rsidRDefault="009875BE" w:rsidP="009875BE">
      <w:pPr>
        <w:spacing w:after="0" w:line="240" w:lineRule="auto"/>
        <w:ind w:right="12" w:firstLine="709"/>
        <w:jc w:val="both"/>
        <w:rPr>
          <w:rFonts w:ascii="Times New Roman" w:hAnsi="Times New Roman" w:cs="Times New Roman"/>
          <w:i/>
          <w:sz w:val="28"/>
          <w:szCs w:val="28"/>
        </w:rPr>
      </w:pPr>
      <w:r w:rsidRPr="002B7857">
        <w:rPr>
          <w:rFonts w:ascii="Times New Roman" w:eastAsia="Times New Roman" w:hAnsi="Times New Roman" w:cs="Times New Roman"/>
          <w:sz w:val="28"/>
          <w:szCs w:val="28"/>
        </w:rPr>
        <w:t xml:space="preserve">3. </w:t>
      </w:r>
      <w:r w:rsidRPr="002B7857">
        <w:rPr>
          <w:rFonts w:ascii="Times New Roman" w:hAnsi="Times New Roman" w:cs="Times New Roman"/>
          <w:sz w:val="28"/>
          <w:szCs w:val="28"/>
        </w:rPr>
        <w:t xml:space="preserve">Основная целевая группа проекта </w:t>
      </w:r>
      <w:r w:rsidRPr="002B7857">
        <w:rPr>
          <w:rFonts w:ascii="Times New Roman" w:hAnsi="Times New Roman" w:cs="Times New Roman"/>
          <w:i/>
          <w:sz w:val="28"/>
          <w:szCs w:val="28"/>
        </w:rPr>
        <w:t xml:space="preserve">(категория граждан, сколько человек). </w:t>
      </w:r>
      <w:r w:rsidRPr="002B7857">
        <w:rPr>
          <w:rFonts w:ascii="Times New Roman" w:hAnsi="Times New Roman" w:cs="Times New Roman"/>
          <w:sz w:val="28"/>
          <w:szCs w:val="28"/>
        </w:rPr>
        <w:t xml:space="preserve">Если есть дополнительная целевая группа, укажите </w:t>
      </w:r>
      <w:r w:rsidRPr="002B7857">
        <w:rPr>
          <w:rFonts w:ascii="Times New Roman" w:hAnsi="Times New Roman" w:cs="Times New Roman"/>
          <w:i/>
          <w:sz w:val="28"/>
          <w:szCs w:val="28"/>
        </w:rPr>
        <w:t>(категория граждан, сколько человек).</w:t>
      </w:r>
    </w:p>
    <w:p w:rsidR="009875BE" w:rsidRPr="002B7857" w:rsidRDefault="009875BE" w:rsidP="009875BE">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4. </w:t>
      </w:r>
      <w:r w:rsidRPr="002B7857">
        <w:rPr>
          <w:rFonts w:ascii="Times New Roman" w:hAnsi="Times New Roman" w:cs="Times New Roman"/>
          <w:sz w:val="28"/>
          <w:szCs w:val="28"/>
        </w:rPr>
        <w:t>Основные виды деятельности, осуществлявшиеся в рамках Проекта (например, «поддержка многодетных семей», «реабилитация детей с ОВЗ посредством арт-терапии», «организация досуговой занятости пенсионеров и инвалидов села» и пр.).</w:t>
      </w:r>
    </w:p>
    <w:p w:rsidR="009875BE" w:rsidRPr="002B7857" w:rsidRDefault="009875BE" w:rsidP="009875BE">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5. </w:t>
      </w:r>
      <w:r w:rsidRPr="002B7857">
        <w:rPr>
          <w:rFonts w:ascii="Times New Roman" w:hAnsi="Times New Roman" w:cs="Times New Roman"/>
          <w:sz w:val="28"/>
          <w:szCs w:val="28"/>
        </w:rPr>
        <w:t>Количество человек, участвовавших в реализации проекта (по категориям: команда, участники, партнеры).</w:t>
      </w:r>
    </w:p>
    <w:p w:rsidR="009875BE" w:rsidRPr="002B7857" w:rsidRDefault="009875BE" w:rsidP="009875BE">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6. </w:t>
      </w:r>
      <w:r w:rsidRPr="002B7857">
        <w:rPr>
          <w:rFonts w:ascii="Times New Roman" w:hAnsi="Times New Roman" w:cs="Times New Roman"/>
          <w:sz w:val="28"/>
          <w:szCs w:val="28"/>
        </w:rPr>
        <w:t>Укажите партнеров Проекта (если есть) (план/факт), их вклад в реализацию проекта.</w:t>
      </w:r>
    </w:p>
    <w:p w:rsidR="009875BE" w:rsidRPr="002B7857" w:rsidRDefault="009875BE" w:rsidP="009875BE">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7. </w:t>
      </w:r>
      <w:r w:rsidRPr="002B7857">
        <w:rPr>
          <w:rFonts w:ascii="Times New Roman" w:hAnsi="Times New Roman" w:cs="Times New Roman"/>
          <w:sz w:val="28"/>
          <w:szCs w:val="28"/>
        </w:rPr>
        <w:t>Укажите СМИ (в том числе Интернет ресурсы), в которых публиковалась, размещалась информация о мероприятиях, реализованных в рамках Проекта.</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8. Описание содержания проделанной работы:</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основные результаты работы за период реализации проекта (с указанием конкретных количественных показателей (пример: количество мероприятий, количество представителей ЦА. Принявших участие в мероприятиях проекта);</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наличие и характер незапланированных результатов;</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оценка результата проекта, в том числе, по отзывам представителей целевой аудитории и СМИ;</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иная дополнительная информация.</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В качестве приложения к отчету представляются:</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аудио-, видео- и фотоматериалы не менее 2 и не более 4 фотографий каждого мероприятия;</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образцы изготовленной полиграфической или мультимедийной продукции;</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публикации СМИ (копия, скриншот);</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отзывы представителей целевой аудитории организации;</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lastRenderedPageBreak/>
        <w:t>- любые другие материалы, подтверждающие эффективную деятельность в рамках проекта и востребованность результатов.</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Приложение оформляется согласно организационному плану по каждому мероприятию.</w:t>
      </w:r>
    </w:p>
    <w:p w:rsidR="009875BE" w:rsidRPr="002B7857" w:rsidRDefault="009875BE" w:rsidP="009875BE">
      <w:pPr>
        <w:tabs>
          <w:tab w:val="left" w:pos="728"/>
        </w:tabs>
        <w:spacing w:after="0" w:line="240" w:lineRule="auto"/>
        <w:ind w:firstLine="567"/>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Отчет подписывает руководитель общественной организации, ставится печать общественной организации и дата подписания отчета.</w:t>
      </w:r>
    </w:p>
    <w:p w:rsidR="009875BE" w:rsidRPr="002B7857" w:rsidRDefault="009875BE" w:rsidP="009875BE">
      <w:pPr>
        <w:spacing w:after="0" w:line="240" w:lineRule="auto"/>
        <w:rPr>
          <w:rFonts w:ascii="Times New Roman" w:eastAsia="Times New Roman" w:hAnsi="Times New Roman" w:cs="Times New Roman"/>
          <w:sz w:val="28"/>
          <w:szCs w:val="28"/>
        </w:rPr>
      </w:pPr>
    </w:p>
    <w:p w:rsidR="009875BE" w:rsidRPr="002B7857" w:rsidRDefault="009875BE" w:rsidP="009875BE">
      <w:pPr>
        <w:spacing w:after="0" w:line="240" w:lineRule="auto"/>
        <w:rPr>
          <w:rFonts w:ascii="Times New Roman" w:eastAsia="Times New Roman" w:hAnsi="Times New Roman" w:cs="Times New Roman"/>
          <w:sz w:val="28"/>
          <w:szCs w:val="28"/>
        </w:rPr>
      </w:pPr>
    </w:p>
    <w:p w:rsidR="009875BE" w:rsidRPr="002B7857" w:rsidRDefault="009875BE" w:rsidP="009875BE">
      <w:pPr>
        <w:pStyle w:val="ConsPlusNormal"/>
        <w:ind w:firstLine="5103"/>
        <w:outlineLvl w:val="1"/>
        <w:rPr>
          <w:rFonts w:ascii="Times New Roman" w:hAnsi="Times New Roman" w:cs="Times New Roman"/>
          <w:sz w:val="28"/>
          <w:szCs w:val="28"/>
        </w:rPr>
      </w:pPr>
    </w:p>
    <w:p w:rsidR="009875BE" w:rsidRPr="002B7857" w:rsidRDefault="009875BE" w:rsidP="009875BE">
      <w:pPr>
        <w:spacing w:after="0" w:line="240" w:lineRule="auto"/>
        <w:rPr>
          <w:rFonts w:ascii="Times New Roman" w:hAnsi="Times New Roman" w:cs="Times New Roman"/>
          <w:sz w:val="28"/>
          <w:szCs w:val="28"/>
        </w:rPr>
      </w:pPr>
    </w:p>
    <w:p w:rsidR="009875BE" w:rsidRPr="002B7857" w:rsidRDefault="009875BE" w:rsidP="009875BE">
      <w:pPr>
        <w:autoSpaceDE w:val="0"/>
        <w:autoSpaceDN w:val="0"/>
        <w:adjustRightInd w:val="0"/>
        <w:spacing w:after="0" w:line="240" w:lineRule="auto"/>
        <w:ind w:firstLine="4678"/>
        <w:outlineLvl w:val="0"/>
        <w:rPr>
          <w:rFonts w:ascii="Times New Roman" w:eastAsia="Times New Roman" w:hAnsi="Times New Roman" w:cs="Times New Roman"/>
          <w:sz w:val="28"/>
          <w:szCs w:val="28"/>
        </w:rPr>
      </w:pPr>
    </w:p>
    <w:p w:rsidR="009875BE" w:rsidRPr="002B7857" w:rsidRDefault="009875BE" w:rsidP="009875BE">
      <w:pPr>
        <w:autoSpaceDE w:val="0"/>
        <w:autoSpaceDN w:val="0"/>
        <w:adjustRightInd w:val="0"/>
        <w:spacing w:after="0" w:line="240" w:lineRule="auto"/>
        <w:ind w:firstLine="4678"/>
        <w:outlineLvl w:val="0"/>
        <w:rPr>
          <w:rFonts w:ascii="Times New Roman" w:eastAsia="Times New Roman" w:hAnsi="Times New Roman" w:cs="Times New Roman"/>
          <w:sz w:val="28"/>
          <w:szCs w:val="28"/>
        </w:rPr>
      </w:pPr>
    </w:p>
    <w:p w:rsidR="009875BE" w:rsidRPr="002B7857" w:rsidRDefault="009875BE" w:rsidP="009875BE">
      <w:pPr>
        <w:widowControl w:val="0"/>
        <w:autoSpaceDE w:val="0"/>
        <w:autoSpaceDN w:val="0"/>
        <w:adjustRightInd w:val="0"/>
        <w:spacing w:after="0" w:line="240" w:lineRule="auto"/>
        <w:ind w:firstLine="4536"/>
        <w:outlineLvl w:val="1"/>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br w:type="page"/>
      </w:r>
    </w:p>
    <w:p w:rsidR="009875BE" w:rsidRPr="002B7857" w:rsidRDefault="009875BE" w:rsidP="009875BE">
      <w:pPr>
        <w:spacing w:after="0" w:line="240" w:lineRule="auto"/>
        <w:rPr>
          <w:rFonts w:ascii="Times New Roman" w:eastAsiaTheme="minorEastAsia" w:hAnsi="Times New Roman" w:cs="Times New Roman"/>
          <w:sz w:val="28"/>
          <w:szCs w:val="28"/>
          <w:lang w:eastAsia="ru-RU"/>
        </w:rPr>
        <w:sectPr w:rsidR="009875BE" w:rsidRPr="002B7857" w:rsidSect="002B7857">
          <w:pgSz w:w="11906" w:h="16838"/>
          <w:pgMar w:top="1134" w:right="1134" w:bottom="1134" w:left="1701" w:header="709" w:footer="709" w:gutter="0"/>
          <w:cols w:space="720"/>
          <w:docGrid w:linePitch="299"/>
        </w:sectPr>
      </w:pPr>
    </w:p>
    <w:p w:rsidR="009875BE" w:rsidRPr="002B7857"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lastRenderedPageBreak/>
        <w:t>Приложение № 6</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p w:rsidR="009875BE" w:rsidRPr="002B7857" w:rsidRDefault="009875BE" w:rsidP="009875BE">
      <w:pPr>
        <w:widowControl w:val="0"/>
        <w:autoSpaceDE w:val="0"/>
        <w:autoSpaceDN w:val="0"/>
        <w:adjustRightInd w:val="0"/>
        <w:spacing w:after="0" w:line="240" w:lineRule="auto"/>
        <w:jc w:val="right"/>
        <w:outlineLvl w:val="1"/>
        <w:rPr>
          <w:rFonts w:ascii="Times New Roman" w:eastAsia="Times New Roman" w:hAnsi="Times New Roman" w:cs="Times New Roman"/>
          <w:b/>
          <w:sz w:val="28"/>
          <w:szCs w:val="28"/>
          <w:lang w:eastAsia="ru-RU"/>
        </w:rPr>
      </w:pPr>
    </w:p>
    <w:p w:rsidR="009875BE" w:rsidRPr="002B7857" w:rsidRDefault="009875BE" w:rsidP="009875BE">
      <w:pPr>
        <w:pStyle w:val="ConsPlusNormal"/>
        <w:jc w:val="center"/>
        <w:rPr>
          <w:rFonts w:ascii="Times New Roman" w:hAnsi="Times New Roman" w:cs="Times New Roman"/>
          <w:sz w:val="28"/>
          <w:szCs w:val="28"/>
        </w:rPr>
      </w:pPr>
      <w:r w:rsidRPr="002B7857">
        <w:rPr>
          <w:rFonts w:ascii="Times New Roman" w:hAnsi="Times New Roman" w:cs="Times New Roman"/>
          <w:sz w:val="28"/>
          <w:szCs w:val="28"/>
        </w:rPr>
        <w:t>РАСЧЕТ РАЗМЕРА ШТРАФНЫХ САНКЦИЙ</w:t>
      </w:r>
    </w:p>
    <w:p w:rsidR="009875BE" w:rsidRPr="002B7857" w:rsidRDefault="009875BE" w:rsidP="009875BE">
      <w:pPr>
        <w:pStyle w:val="ConsPlusNormal"/>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1"/>
        <w:gridCol w:w="1080"/>
        <w:gridCol w:w="1080"/>
        <w:gridCol w:w="381"/>
        <w:gridCol w:w="1283"/>
        <w:gridCol w:w="1283"/>
        <w:gridCol w:w="502"/>
        <w:gridCol w:w="1114"/>
        <w:gridCol w:w="625"/>
        <w:gridCol w:w="702"/>
        <w:gridCol w:w="814"/>
      </w:tblGrid>
      <w:tr w:rsidR="009875BE" w:rsidRPr="001D3252" w:rsidTr="009875BE">
        <w:trPr>
          <w:trHeight w:val="20"/>
          <w:jc w:val="center"/>
        </w:trPr>
        <w:tc>
          <w:tcPr>
            <w:tcW w:w="167" w:type="pct"/>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 п/п</w:t>
            </w:r>
          </w:p>
        </w:tc>
        <w:tc>
          <w:tcPr>
            <w:tcW w:w="605" w:type="pct"/>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Наименование показателя</w:t>
            </w:r>
          </w:p>
        </w:tc>
        <w:tc>
          <w:tcPr>
            <w:tcW w:w="800" w:type="pct"/>
            <w:gridSpan w:val="2"/>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 xml:space="preserve">Единица измерения по общероссийскому классификатору единиц измерения </w:t>
            </w:r>
            <w:hyperlink r:id="rId15" w:history="1">
              <w:r w:rsidRPr="001D3252">
                <w:rPr>
                  <w:rStyle w:val="a4"/>
                  <w:rFonts w:ascii="Times New Roman" w:hAnsi="Times New Roman" w:cs="Times New Roman"/>
                  <w:color w:val="000000" w:themeColor="text1"/>
                  <w:sz w:val="24"/>
                  <w:szCs w:val="24"/>
                  <w:u w:val="none"/>
                </w:rPr>
                <w:t>(ОКЕИ)</w:t>
              </w:r>
            </w:hyperlink>
          </w:p>
        </w:tc>
        <w:tc>
          <w:tcPr>
            <w:tcW w:w="715" w:type="pct"/>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Плановое значение показателя результативности (иного показателя)</w:t>
            </w:r>
          </w:p>
        </w:tc>
        <w:tc>
          <w:tcPr>
            <w:tcW w:w="715" w:type="pct"/>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Достигнутое значение показателя результативности</w:t>
            </w:r>
          </w:p>
        </w:tc>
        <w:tc>
          <w:tcPr>
            <w:tcW w:w="86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Объем Субсидии, (тыс. руб.)</w:t>
            </w:r>
          </w:p>
        </w:tc>
        <w:tc>
          <w:tcPr>
            <w:tcW w:w="70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Корректирующие коэффициенты</w:t>
            </w:r>
          </w:p>
        </w:tc>
        <w:tc>
          <w:tcPr>
            <w:tcW w:w="428" w:type="pct"/>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 xml:space="preserve">Размер штрафных санкций (тыс. руб.) (1 - </w:t>
            </w:r>
            <w:hyperlink r:id="rId16" w:anchor="P1234" w:history="1">
              <w:r w:rsidRPr="001D3252">
                <w:rPr>
                  <w:rStyle w:val="a4"/>
                  <w:rFonts w:ascii="Times New Roman" w:hAnsi="Times New Roman" w:cs="Times New Roman"/>
                  <w:color w:val="000000" w:themeColor="text1"/>
                  <w:sz w:val="24"/>
                  <w:szCs w:val="24"/>
                  <w:u w:val="none"/>
                </w:rPr>
                <w:t>гр. 6</w:t>
              </w:r>
            </w:hyperlink>
            <w:r w:rsidRPr="001D3252">
              <w:rPr>
                <w:rFonts w:ascii="Times New Roman" w:hAnsi="Times New Roman" w:cs="Times New Roman"/>
                <w:color w:val="000000" w:themeColor="text1"/>
                <w:sz w:val="24"/>
                <w:szCs w:val="24"/>
              </w:rPr>
              <w:t xml:space="preserve"> / </w:t>
            </w:r>
            <w:hyperlink r:id="rId17" w:anchor="P1233" w:history="1">
              <w:r w:rsidRPr="001D3252">
                <w:rPr>
                  <w:rStyle w:val="a4"/>
                  <w:rFonts w:ascii="Times New Roman" w:hAnsi="Times New Roman" w:cs="Times New Roman"/>
                  <w:color w:val="000000" w:themeColor="text1"/>
                  <w:sz w:val="24"/>
                  <w:szCs w:val="24"/>
                  <w:u w:val="none"/>
                </w:rPr>
                <w:t>гр. 5</w:t>
              </w:r>
            </w:hyperlink>
            <w:r w:rsidRPr="001D3252">
              <w:rPr>
                <w:rFonts w:ascii="Times New Roman" w:hAnsi="Times New Roman" w:cs="Times New Roman"/>
                <w:color w:val="000000" w:themeColor="text1"/>
                <w:sz w:val="24"/>
                <w:szCs w:val="24"/>
              </w:rPr>
              <w:t xml:space="preserve">) x </w:t>
            </w:r>
            <w:hyperlink r:id="rId18" w:anchor="P1235" w:history="1">
              <w:r w:rsidRPr="001D3252">
                <w:rPr>
                  <w:rStyle w:val="a4"/>
                  <w:rFonts w:ascii="Times New Roman" w:hAnsi="Times New Roman" w:cs="Times New Roman"/>
                  <w:color w:val="000000" w:themeColor="text1"/>
                  <w:sz w:val="24"/>
                  <w:szCs w:val="24"/>
                  <w:u w:val="none"/>
                </w:rPr>
                <w:t>гр. 7</w:t>
              </w:r>
            </w:hyperlink>
            <w:hyperlink r:id="rId19" w:anchor="P1236" w:history="1">
              <w:r w:rsidRPr="001D3252">
                <w:rPr>
                  <w:rStyle w:val="a4"/>
                  <w:rFonts w:ascii="Times New Roman" w:hAnsi="Times New Roman" w:cs="Times New Roman"/>
                  <w:color w:val="000000" w:themeColor="text1"/>
                  <w:sz w:val="24"/>
                  <w:szCs w:val="24"/>
                  <w:u w:val="none"/>
                </w:rPr>
                <w:t>(гр. 8)</w:t>
              </w:r>
            </w:hyperlink>
            <w:r w:rsidRPr="001D3252">
              <w:rPr>
                <w:rFonts w:ascii="Times New Roman" w:hAnsi="Times New Roman" w:cs="Times New Roman"/>
                <w:color w:val="000000" w:themeColor="text1"/>
                <w:sz w:val="24"/>
                <w:szCs w:val="24"/>
              </w:rPr>
              <w:t xml:space="preserve"> x </w:t>
            </w:r>
            <w:hyperlink r:id="rId20" w:anchor="P1237" w:history="1">
              <w:r w:rsidRPr="001D3252">
                <w:rPr>
                  <w:rStyle w:val="a4"/>
                  <w:rFonts w:ascii="Times New Roman" w:hAnsi="Times New Roman" w:cs="Times New Roman"/>
                  <w:color w:val="000000" w:themeColor="text1"/>
                  <w:sz w:val="24"/>
                  <w:szCs w:val="24"/>
                  <w:u w:val="none"/>
                </w:rPr>
                <w:t>гр. 9</w:t>
              </w:r>
            </w:hyperlink>
            <w:hyperlink r:id="rId21" w:anchor="P1238" w:history="1">
              <w:r w:rsidRPr="001D3252">
                <w:rPr>
                  <w:rStyle w:val="a4"/>
                  <w:rFonts w:ascii="Times New Roman" w:hAnsi="Times New Roman" w:cs="Times New Roman"/>
                  <w:color w:val="000000" w:themeColor="text1"/>
                  <w:sz w:val="24"/>
                  <w:szCs w:val="24"/>
                  <w:u w:val="none"/>
                </w:rPr>
                <w:t>(гр. 10)</w:t>
              </w:r>
            </w:hyperlink>
          </w:p>
        </w:tc>
      </w:tr>
      <w:tr w:rsidR="009875BE" w:rsidRPr="001D3252" w:rsidTr="009875BE">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605" w:type="pct"/>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Наименование</w:t>
            </w:r>
          </w:p>
        </w:tc>
        <w:tc>
          <w:tcPr>
            <w:tcW w:w="195" w:type="pct"/>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Код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r>
      <w:tr w:rsidR="009875BE" w:rsidRPr="001D3252" w:rsidTr="009875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256"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Всего</w:t>
            </w:r>
          </w:p>
        </w:tc>
        <w:tc>
          <w:tcPr>
            <w:tcW w:w="610"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Израсходовано Получателем</w:t>
            </w:r>
          </w:p>
        </w:tc>
        <w:tc>
          <w:tcPr>
            <w:tcW w:w="330"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K1</w:t>
            </w:r>
          </w:p>
        </w:tc>
        <w:tc>
          <w:tcPr>
            <w:tcW w:w="374"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K2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r>
      <w:tr w:rsidR="009875BE" w:rsidRPr="001D3252" w:rsidTr="009875BE">
        <w:trPr>
          <w:trHeight w:val="20"/>
          <w:jc w:val="center"/>
        </w:trPr>
        <w:tc>
          <w:tcPr>
            <w:tcW w:w="167"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1</w:t>
            </w:r>
          </w:p>
        </w:tc>
        <w:tc>
          <w:tcPr>
            <w:tcW w:w="605"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2</w:t>
            </w:r>
          </w:p>
        </w:tc>
        <w:tc>
          <w:tcPr>
            <w:tcW w:w="605"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3</w:t>
            </w:r>
          </w:p>
        </w:tc>
        <w:tc>
          <w:tcPr>
            <w:tcW w:w="195"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4</w:t>
            </w:r>
          </w:p>
        </w:tc>
        <w:tc>
          <w:tcPr>
            <w:tcW w:w="715"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5</w:t>
            </w:r>
          </w:p>
        </w:tc>
        <w:tc>
          <w:tcPr>
            <w:tcW w:w="715"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6</w:t>
            </w:r>
          </w:p>
        </w:tc>
        <w:tc>
          <w:tcPr>
            <w:tcW w:w="256"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7</w:t>
            </w:r>
          </w:p>
        </w:tc>
        <w:tc>
          <w:tcPr>
            <w:tcW w:w="610"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8</w:t>
            </w:r>
          </w:p>
        </w:tc>
        <w:tc>
          <w:tcPr>
            <w:tcW w:w="330"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9</w:t>
            </w:r>
          </w:p>
        </w:tc>
        <w:tc>
          <w:tcPr>
            <w:tcW w:w="374"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10</w:t>
            </w:r>
          </w:p>
        </w:tc>
        <w:tc>
          <w:tcPr>
            <w:tcW w:w="428"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11</w:t>
            </w:r>
          </w:p>
        </w:tc>
      </w:tr>
      <w:tr w:rsidR="009875BE" w:rsidRPr="001D3252" w:rsidTr="009875BE">
        <w:trPr>
          <w:trHeight w:val="20"/>
          <w:jc w:val="center"/>
        </w:trPr>
        <w:tc>
          <w:tcPr>
            <w:tcW w:w="167"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rPr>
                <w:rFonts w:ascii="Times New Roman" w:hAnsi="Times New Roman" w:cs="Times New Roman"/>
                <w:color w:val="000000" w:themeColor="text1"/>
                <w:sz w:val="24"/>
                <w:szCs w:val="24"/>
              </w:rPr>
            </w:pPr>
          </w:p>
        </w:tc>
        <w:tc>
          <w:tcPr>
            <w:tcW w:w="605"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rPr>
                <w:rFonts w:ascii="Times New Roman" w:hAnsi="Times New Roman" w:cs="Times New Roman"/>
                <w:color w:val="000000" w:themeColor="text1"/>
                <w:sz w:val="24"/>
                <w:szCs w:val="24"/>
              </w:rPr>
            </w:pPr>
          </w:p>
        </w:tc>
        <w:tc>
          <w:tcPr>
            <w:tcW w:w="605"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rPr>
                <w:rFonts w:ascii="Times New Roman" w:hAnsi="Times New Roman" w:cs="Times New Roman"/>
                <w:color w:val="000000" w:themeColor="text1"/>
                <w:sz w:val="24"/>
                <w:szCs w:val="24"/>
              </w:rPr>
            </w:pPr>
          </w:p>
        </w:tc>
        <w:tc>
          <w:tcPr>
            <w:tcW w:w="195"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jc w:val="center"/>
              <w:rPr>
                <w:rFonts w:ascii="Times New Roman" w:hAnsi="Times New Roman" w:cs="Times New Roman"/>
                <w:color w:val="000000" w:themeColor="text1"/>
                <w:sz w:val="24"/>
                <w:szCs w:val="24"/>
              </w:rPr>
            </w:pPr>
          </w:p>
        </w:tc>
        <w:tc>
          <w:tcPr>
            <w:tcW w:w="715"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jc w:val="center"/>
              <w:rPr>
                <w:rFonts w:ascii="Times New Roman" w:hAnsi="Times New Roman" w:cs="Times New Roman"/>
                <w:color w:val="000000" w:themeColor="text1"/>
                <w:sz w:val="24"/>
                <w:szCs w:val="24"/>
              </w:rPr>
            </w:pPr>
          </w:p>
        </w:tc>
        <w:tc>
          <w:tcPr>
            <w:tcW w:w="715"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jc w:val="center"/>
              <w:rPr>
                <w:rFonts w:ascii="Times New Roman" w:hAnsi="Times New Roman" w:cs="Times New Roman"/>
                <w:color w:val="000000" w:themeColor="text1"/>
                <w:sz w:val="24"/>
                <w:szCs w:val="24"/>
              </w:rPr>
            </w:pPr>
          </w:p>
        </w:tc>
        <w:tc>
          <w:tcPr>
            <w:tcW w:w="256"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jc w:val="center"/>
              <w:rPr>
                <w:rFonts w:ascii="Times New Roman" w:hAnsi="Times New Roman" w:cs="Times New Roman"/>
                <w:color w:val="000000" w:themeColor="text1"/>
                <w:sz w:val="24"/>
                <w:szCs w:val="24"/>
              </w:rPr>
            </w:pPr>
          </w:p>
        </w:tc>
        <w:tc>
          <w:tcPr>
            <w:tcW w:w="610"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jc w:val="center"/>
              <w:rPr>
                <w:rFonts w:ascii="Times New Roman" w:hAnsi="Times New Roman" w:cs="Times New Roman"/>
                <w:color w:val="000000" w:themeColor="text1"/>
                <w:sz w:val="24"/>
                <w:szCs w:val="24"/>
              </w:rPr>
            </w:pPr>
          </w:p>
        </w:tc>
        <w:tc>
          <w:tcPr>
            <w:tcW w:w="330"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jc w:val="center"/>
              <w:rPr>
                <w:rFonts w:ascii="Times New Roman" w:hAnsi="Times New Roman" w:cs="Times New Roman"/>
                <w:color w:val="000000" w:themeColor="text1"/>
                <w:sz w:val="24"/>
                <w:szCs w:val="24"/>
              </w:rPr>
            </w:pPr>
          </w:p>
        </w:tc>
        <w:tc>
          <w:tcPr>
            <w:tcW w:w="374"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jc w:val="center"/>
              <w:rPr>
                <w:rFonts w:ascii="Times New Roman" w:hAnsi="Times New Roman" w:cs="Times New Roman"/>
                <w:color w:val="000000" w:themeColor="text1"/>
                <w:sz w:val="24"/>
                <w:szCs w:val="24"/>
              </w:rPr>
            </w:pPr>
          </w:p>
        </w:tc>
        <w:tc>
          <w:tcPr>
            <w:tcW w:w="428"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rPr>
                <w:rFonts w:ascii="Times New Roman" w:hAnsi="Times New Roman" w:cs="Times New Roman"/>
                <w:color w:val="000000" w:themeColor="text1"/>
                <w:sz w:val="24"/>
                <w:szCs w:val="24"/>
              </w:rPr>
            </w:pPr>
          </w:p>
        </w:tc>
      </w:tr>
      <w:tr w:rsidR="009875BE" w:rsidRPr="001D3252" w:rsidTr="009875BE">
        <w:trPr>
          <w:trHeight w:val="20"/>
          <w:jc w:val="center"/>
        </w:trPr>
        <w:tc>
          <w:tcPr>
            <w:tcW w:w="167"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rPr>
                <w:rFonts w:ascii="Times New Roman" w:hAnsi="Times New Roman" w:cs="Times New Roman"/>
                <w:color w:val="000000" w:themeColor="text1"/>
                <w:sz w:val="24"/>
                <w:szCs w:val="24"/>
              </w:rPr>
            </w:pPr>
          </w:p>
        </w:tc>
        <w:tc>
          <w:tcPr>
            <w:tcW w:w="605"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Итого:</w:t>
            </w:r>
          </w:p>
        </w:tc>
        <w:tc>
          <w:tcPr>
            <w:tcW w:w="605"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w:t>
            </w:r>
          </w:p>
        </w:tc>
        <w:tc>
          <w:tcPr>
            <w:tcW w:w="195"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w:t>
            </w:r>
          </w:p>
        </w:tc>
        <w:tc>
          <w:tcPr>
            <w:tcW w:w="715"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w:t>
            </w:r>
          </w:p>
        </w:tc>
        <w:tc>
          <w:tcPr>
            <w:tcW w:w="715"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w:t>
            </w:r>
          </w:p>
        </w:tc>
        <w:tc>
          <w:tcPr>
            <w:tcW w:w="256"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w:t>
            </w:r>
          </w:p>
        </w:tc>
        <w:tc>
          <w:tcPr>
            <w:tcW w:w="610"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w:t>
            </w:r>
          </w:p>
        </w:tc>
        <w:tc>
          <w:tcPr>
            <w:tcW w:w="330"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w:t>
            </w:r>
          </w:p>
        </w:tc>
        <w:tc>
          <w:tcPr>
            <w:tcW w:w="374"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w:t>
            </w:r>
          </w:p>
        </w:tc>
        <w:tc>
          <w:tcPr>
            <w:tcW w:w="428"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rPr>
                <w:rFonts w:ascii="Times New Roman" w:hAnsi="Times New Roman" w:cs="Times New Roman"/>
                <w:color w:val="000000" w:themeColor="text1"/>
                <w:sz w:val="24"/>
                <w:szCs w:val="24"/>
              </w:rPr>
            </w:pPr>
          </w:p>
        </w:tc>
      </w:tr>
    </w:tbl>
    <w:p w:rsidR="009875BE" w:rsidRPr="001D3252" w:rsidRDefault="009875BE" w:rsidP="009875BE">
      <w:pPr>
        <w:pStyle w:val="ConsPlusNonformat"/>
        <w:jc w:val="both"/>
        <w:rPr>
          <w:rFonts w:ascii="Times New Roman" w:hAnsi="Times New Roman" w:cs="Times New Roman"/>
          <w:color w:val="000000" w:themeColor="text1"/>
          <w:sz w:val="24"/>
          <w:szCs w:val="24"/>
        </w:rPr>
      </w:pPr>
    </w:p>
    <w:p w:rsidR="009875BE" w:rsidRPr="001D3252" w:rsidRDefault="009875BE" w:rsidP="009875BE">
      <w:pPr>
        <w:pStyle w:val="ConsPlusNonformat"/>
        <w:jc w:val="both"/>
        <w:rPr>
          <w:rFonts w:ascii="Times New Roman" w:hAnsi="Times New Roman" w:cs="Times New Roman"/>
          <w:color w:val="000000" w:themeColor="text1"/>
          <w:sz w:val="24"/>
          <w:szCs w:val="24"/>
        </w:rPr>
      </w:pPr>
    </w:p>
    <w:p w:rsidR="009875BE" w:rsidRPr="001D3252" w:rsidRDefault="009875BE" w:rsidP="009875BE">
      <w:pPr>
        <w:pStyle w:val="ConsPlusNonformat"/>
        <w:jc w:val="both"/>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Руководитель</w:t>
      </w:r>
    </w:p>
    <w:p w:rsidR="009875BE" w:rsidRPr="001D3252" w:rsidRDefault="009875BE" w:rsidP="009875BE">
      <w:pPr>
        <w:pStyle w:val="ConsPlusNonformat"/>
        <w:jc w:val="both"/>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 xml:space="preserve">(уполномоченное </w:t>
      </w:r>
      <w:proofErr w:type="gramStart"/>
      <w:r w:rsidRPr="001D3252">
        <w:rPr>
          <w:rFonts w:ascii="Times New Roman" w:hAnsi="Times New Roman" w:cs="Times New Roman"/>
          <w:color w:val="000000" w:themeColor="text1"/>
          <w:sz w:val="24"/>
          <w:szCs w:val="24"/>
        </w:rPr>
        <w:t xml:space="preserve">лицо)   </w:t>
      </w:r>
      <w:proofErr w:type="gramEnd"/>
      <w:r w:rsidRPr="001D3252">
        <w:rPr>
          <w:rFonts w:ascii="Times New Roman" w:hAnsi="Times New Roman" w:cs="Times New Roman"/>
          <w:color w:val="000000" w:themeColor="text1"/>
          <w:sz w:val="24"/>
          <w:szCs w:val="24"/>
        </w:rPr>
        <w:t>________________  ___________  ____________________</w:t>
      </w:r>
    </w:p>
    <w:p w:rsidR="009875BE" w:rsidRPr="001D3252" w:rsidRDefault="009875BE" w:rsidP="009875BE">
      <w:pPr>
        <w:pStyle w:val="ConsPlusNonformat"/>
        <w:jc w:val="both"/>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 xml:space="preserve">                                                    (</w:t>
      </w:r>
      <w:proofErr w:type="gramStart"/>
      <w:r w:rsidRPr="001D3252">
        <w:rPr>
          <w:rFonts w:ascii="Times New Roman" w:hAnsi="Times New Roman" w:cs="Times New Roman"/>
          <w:color w:val="000000" w:themeColor="text1"/>
          <w:sz w:val="24"/>
          <w:szCs w:val="24"/>
        </w:rPr>
        <w:t xml:space="preserve">должность)   </w:t>
      </w:r>
      <w:proofErr w:type="gramEnd"/>
      <w:r w:rsidRPr="001D3252">
        <w:rPr>
          <w:rFonts w:ascii="Times New Roman" w:hAnsi="Times New Roman" w:cs="Times New Roman"/>
          <w:color w:val="000000" w:themeColor="text1"/>
          <w:sz w:val="24"/>
          <w:szCs w:val="24"/>
        </w:rPr>
        <w:t xml:space="preserve">         (подпись)       (расшифровка подписи)</w:t>
      </w:r>
    </w:p>
    <w:p w:rsidR="009875BE" w:rsidRPr="001D3252" w:rsidRDefault="009875BE" w:rsidP="009875BE">
      <w:pPr>
        <w:pStyle w:val="ConsPlusNonformat"/>
        <w:jc w:val="both"/>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Исполнитель             _______________</w:t>
      </w:r>
      <w:proofErr w:type="gramStart"/>
      <w:r w:rsidRPr="001D3252">
        <w:rPr>
          <w:rFonts w:ascii="Times New Roman" w:hAnsi="Times New Roman" w:cs="Times New Roman"/>
          <w:color w:val="000000" w:themeColor="text1"/>
          <w:sz w:val="24"/>
          <w:szCs w:val="24"/>
        </w:rPr>
        <w:t>_  _</w:t>
      </w:r>
      <w:proofErr w:type="gramEnd"/>
      <w:r w:rsidRPr="001D3252">
        <w:rPr>
          <w:rFonts w:ascii="Times New Roman" w:hAnsi="Times New Roman" w:cs="Times New Roman"/>
          <w:color w:val="000000" w:themeColor="text1"/>
          <w:sz w:val="24"/>
          <w:szCs w:val="24"/>
        </w:rPr>
        <w:t>__________  ____________________</w:t>
      </w:r>
    </w:p>
    <w:p w:rsidR="009875BE" w:rsidRPr="001D3252" w:rsidRDefault="009875BE" w:rsidP="009875BE">
      <w:pPr>
        <w:autoSpaceDE w:val="0"/>
        <w:autoSpaceDN w:val="0"/>
        <w:adjustRightInd w:val="0"/>
        <w:spacing w:after="0" w:line="240" w:lineRule="auto"/>
        <w:ind w:firstLine="4678"/>
        <w:outlineLvl w:val="0"/>
        <w:rPr>
          <w:rFonts w:ascii="Times New Roman" w:hAnsi="Times New Roman" w:cs="Times New Roman"/>
          <w:color w:val="000000" w:themeColor="text1"/>
          <w:sz w:val="28"/>
          <w:szCs w:val="28"/>
        </w:rPr>
      </w:pPr>
    </w:p>
    <w:p w:rsidR="009875BE" w:rsidRPr="002B7857" w:rsidRDefault="009875BE" w:rsidP="009875BE">
      <w:pPr>
        <w:pStyle w:val="ConsPlusNormal"/>
        <w:jc w:val="both"/>
        <w:rPr>
          <w:rFonts w:ascii="Times New Roman" w:hAnsi="Times New Roman" w:cs="Times New Roman"/>
          <w:sz w:val="28"/>
          <w:szCs w:val="28"/>
        </w:rPr>
      </w:pPr>
    </w:p>
    <w:p w:rsidR="009875BE" w:rsidRPr="002B7857" w:rsidRDefault="009875BE" w:rsidP="009875BE">
      <w:pPr>
        <w:pStyle w:val="ConsPlusNormal"/>
        <w:jc w:val="both"/>
        <w:rPr>
          <w:rFonts w:ascii="Times New Roman" w:hAnsi="Times New Roman" w:cs="Times New Roman"/>
          <w:sz w:val="28"/>
          <w:szCs w:val="28"/>
        </w:rPr>
      </w:pPr>
    </w:p>
    <w:p w:rsidR="009875BE" w:rsidRPr="002B7857" w:rsidRDefault="009875BE" w:rsidP="009875BE">
      <w:pPr>
        <w:pStyle w:val="ConsPlusNormal"/>
        <w:jc w:val="both"/>
        <w:rPr>
          <w:rFonts w:ascii="Times New Roman" w:hAnsi="Times New Roman" w:cs="Times New Roman"/>
          <w:sz w:val="28"/>
          <w:szCs w:val="28"/>
        </w:rPr>
      </w:pPr>
    </w:p>
    <w:p w:rsidR="009875BE" w:rsidRPr="002B7857" w:rsidRDefault="009875BE" w:rsidP="009875BE">
      <w:pPr>
        <w:pStyle w:val="ConsPlusNormal"/>
        <w:jc w:val="right"/>
        <w:outlineLvl w:val="1"/>
        <w:rPr>
          <w:rFonts w:ascii="Times New Roman" w:hAnsi="Times New Roman" w:cs="Times New Roman"/>
          <w:sz w:val="28"/>
          <w:szCs w:val="28"/>
        </w:rPr>
      </w:pPr>
    </w:p>
    <w:p w:rsidR="009875BE" w:rsidRPr="002B7857" w:rsidRDefault="009875BE" w:rsidP="009875BE">
      <w:pPr>
        <w:pStyle w:val="ConsPlusNormal"/>
        <w:jc w:val="right"/>
        <w:outlineLvl w:val="1"/>
        <w:rPr>
          <w:rFonts w:ascii="Times New Roman" w:hAnsi="Times New Roman" w:cs="Times New Roman"/>
          <w:sz w:val="28"/>
          <w:szCs w:val="28"/>
        </w:rPr>
      </w:pPr>
    </w:p>
    <w:p w:rsidR="009875BE" w:rsidRPr="002B7857" w:rsidRDefault="009875BE" w:rsidP="009875BE">
      <w:pPr>
        <w:pStyle w:val="ConsPlusNormal"/>
        <w:jc w:val="right"/>
        <w:outlineLvl w:val="1"/>
        <w:rPr>
          <w:rFonts w:ascii="Times New Roman" w:hAnsi="Times New Roman" w:cs="Times New Roman"/>
          <w:sz w:val="28"/>
          <w:szCs w:val="28"/>
        </w:rPr>
      </w:pPr>
    </w:p>
    <w:p w:rsidR="009875BE" w:rsidRPr="002B7857" w:rsidRDefault="009875BE" w:rsidP="009875BE">
      <w:pPr>
        <w:pStyle w:val="ConsPlusNormal"/>
        <w:jc w:val="right"/>
        <w:outlineLvl w:val="1"/>
        <w:rPr>
          <w:rFonts w:ascii="Times New Roman" w:hAnsi="Times New Roman" w:cs="Times New Roman"/>
          <w:sz w:val="28"/>
          <w:szCs w:val="28"/>
        </w:rPr>
      </w:pPr>
    </w:p>
    <w:p w:rsidR="009875BE" w:rsidRPr="002B7857" w:rsidRDefault="009875BE" w:rsidP="009875BE">
      <w:pPr>
        <w:pStyle w:val="ConsPlusNormal"/>
        <w:jc w:val="right"/>
        <w:outlineLvl w:val="1"/>
        <w:rPr>
          <w:rFonts w:ascii="Times New Roman" w:hAnsi="Times New Roman" w:cs="Times New Roman"/>
          <w:sz w:val="28"/>
          <w:szCs w:val="28"/>
        </w:rPr>
      </w:pPr>
    </w:p>
    <w:p w:rsidR="009875BE" w:rsidRPr="002B7857" w:rsidRDefault="009875BE" w:rsidP="009875BE">
      <w:pPr>
        <w:pStyle w:val="ConsPlusNormal"/>
        <w:jc w:val="right"/>
        <w:outlineLvl w:val="1"/>
        <w:rPr>
          <w:rFonts w:ascii="Times New Roman" w:hAnsi="Times New Roman" w:cs="Times New Roman"/>
          <w:sz w:val="28"/>
          <w:szCs w:val="28"/>
        </w:rPr>
      </w:pPr>
    </w:p>
    <w:p w:rsidR="009875BE" w:rsidRPr="002B7857" w:rsidRDefault="009875BE" w:rsidP="009875BE">
      <w:pPr>
        <w:pStyle w:val="ConsPlusNormal"/>
        <w:jc w:val="right"/>
        <w:outlineLvl w:val="1"/>
        <w:rPr>
          <w:rFonts w:ascii="Times New Roman" w:hAnsi="Times New Roman" w:cs="Times New Roman"/>
          <w:sz w:val="28"/>
          <w:szCs w:val="28"/>
        </w:rPr>
      </w:pPr>
    </w:p>
    <w:sectPr w:rsidR="009875BE" w:rsidRPr="002B7857" w:rsidSect="00530F1F">
      <w:pgSz w:w="11906" w:h="16838"/>
      <w:pgMar w:top="1134" w:right="1134"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87A07"/>
    <w:multiLevelType w:val="hybridMultilevel"/>
    <w:tmpl w:val="64D231FC"/>
    <w:lvl w:ilvl="0" w:tplc="0532A732">
      <w:start w:val="1"/>
      <w:numFmt w:val="decimal"/>
      <w:lvlText w:val="%1."/>
      <w:lvlJc w:val="left"/>
      <w:pPr>
        <w:ind w:left="720" w:hanging="360"/>
      </w:pPr>
    </w:lvl>
    <w:lvl w:ilvl="1" w:tplc="B7F25E22">
      <w:start w:val="1"/>
      <w:numFmt w:val="decimal"/>
      <w:lvlText w:val="%2."/>
      <w:lvlJc w:val="left"/>
      <w:pPr>
        <w:ind w:left="1440" w:hanging="360"/>
      </w:pPr>
    </w:lvl>
    <w:lvl w:ilvl="2" w:tplc="BC94F0F2">
      <w:start w:val="1"/>
      <w:numFmt w:val="decimal"/>
      <w:lvlText w:val="%3."/>
      <w:lvlJc w:val="left"/>
      <w:pPr>
        <w:ind w:left="2160" w:hanging="360"/>
      </w:pPr>
    </w:lvl>
    <w:lvl w:ilvl="3" w:tplc="F7807BF2">
      <w:start w:val="1"/>
      <w:numFmt w:val="decimal"/>
      <w:lvlText w:val="%4."/>
      <w:lvlJc w:val="left"/>
      <w:pPr>
        <w:ind w:left="2880" w:hanging="360"/>
      </w:pPr>
    </w:lvl>
    <w:lvl w:ilvl="4" w:tplc="7E7E24E2">
      <w:start w:val="1"/>
      <w:numFmt w:val="decimal"/>
      <w:lvlText w:val="%5."/>
      <w:lvlJc w:val="left"/>
      <w:pPr>
        <w:ind w:left="3600" w:hanging="360"/>
      </w:pPr>
    </w:lvl>
    <w:lvl w:ilvl="5" w:tplc="6D4C8806">
      <w:start w:val="1"/>
      <w:numFmt w:val="decimal"/>
      <w:lvlText w:val="%6."/>
      <w:lvlJc w:val="left"/>
      <w:pPr>
        <w:ind w:left="4320" w:hanging="360"/>
      </w:pPr>
    </w:lvl>
    <w:lvl w:ilvl="6" w:tplc="BD2237E6">
      <w:start w:val="1"/>
      <w:numFmt w:val="decimal"/>
      <w:lvlText w:val="%7."/>
      <w:lvlJc w:val="left"/>
      <w:pPr>
        <w:ind w:left="5040" w:hanging="360"/>
      </w:pPr>
    </w:lvl>
    <w:lvl w:ilvl="7" w:tplc="D6503BFE">
      <w:start w:val="1"/>
      <w:numFmt w:val="decimal"/>
      <w:lvlText w:val="%8."/>
      <w:lvlJc w:val="left"/>
      <w:pPr>
        <w:ind w:left="5760" w:hanging="360"/>
      </w:pPr>
    </w:lvl>
    <w:lvl w:ilvl="8" w:tplc="D8E2E10A">
      <w:start w:val="1"/>
      <w:numFmt w:val="decimal"/>
      <w:lvlText w:val="%9."/>
      <w:lvlJc w:val="left"/>
      <w:pPr>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34CF0"/>
    <w:rsid w:val="00011962"/>
    <w:rsid w:val="00023300"/>
    <w:rsid w:val="00046771"/>
    <w:rsid w:val="00064FDB"/>
    <w:rsid w:val="0007382A"/>
    <w:rsid w:val="000836E8"/>
    <w:rsid w:val="000916A8"/>
    <w:rsid w:val="00093E29"/>
    <w:rsid w:val="000A147F"/>
    <w:rsid w:val="000A4067"/>
    <w:rsid w:val="000B001E"/>
    <w:rsid w:val="000C5B7F"/>
    <w:rsid w:val="000C7C25"/>
    <w:rsid w:val="000F0EEA"/>
    <w:rsid w:val="00104D9B"/>
    <w:rsid w:val="00117B73"/>
    <w:rsid w:val="0014205D"/>
    <w:rsid w:val="00165DDF"/>
    <w:rsid w:val="00167978"/>
    <w:rsid w:val="00180B67"/>
    <w:rsid w:val="00184726"/>
    <w:rsid w:val="001A28A1"/>
    <w:rsid w:val="001A48C6"/>
    <w:rsid w:val="001B0B46"/>
    <w:rsid w:val="001C04A2"/>
    <w:rsid w:val="001D3252"/>
    <w:rsid w:val="002036F0"/>
    <w:rsid w:val="002051C7"/>
    <w:rsid w:val="00236170"/>
    <w:rsid w:val="00237EFF"/>
    <w:rsid w:val="00244360"/>
    <w:rsid w:val="00292A62"/>
    <w:rsid w:val="00295F66"/>
    <w:rsid w:val="002B0D10"/>
    <w:rsid w:val="002B7857"/>
    <w:rsid w:val="00307561"/>
    <w:rsid w:val="003217E4"/>
    <w:rsid w:val="00327CBC"/>
    <w:rsid w:val="003428A2"/>
    <w:rsid w:val="00353086"/>
    <w:rsid w:val="00360890"/>
    <w:rsid w:val="00364A2A"/>
    <w:rsid w:val="003E2500"/>
    <w:rsid w:val="003F2A1D"/>
    <w:rsid w:val="00406CAF"/>
    <w:rsid w:val="00451893"/>
    <w:rsid w:val="004B5A65"/>
    <w:rsid w:val="004F0A54"/>
    <w:rsid w:val="00530F1F"/>
    <w:rsid w:val="005445A3"/>
    <w:rsid w:val="00581A83"/>
    <w:rsid w:val="00584F66"/>
    <w:rsid w:val="0059768D"/>
    <w:rsid w:val="005B4A87"/>
    <w:rsid w:val="0060070F"/>
    <w:rsid w:val="006103E8"/>
    <w:rsid w:val="00627604"/>
    <w:rsid w:val="00634AE0"/>
    <w:rsid w:val="00650957"/>
    <w:rsid w:val="00655E64"/>
    <w:rsid w:val="00661601"/>
    <w:rsid w:val="00682A47"/>
    <w:rsid w:val="006850CB"/>
    <w:rsid w:val="006A18E0"/>
    <w:rsid w:val="006C54F2"/>
    <w:rsid w:val="006D5AAC"/>
    <w:rsid w:val="006F3B26"/>
    <w:rsid w:val="00712A68"/>
    <w:rsid w:val="00713417"/>
    <w:rsid w:val="00714E3E"/>
    <w:rsid w:val="007151F4"/>
    <w:rsid w:val="00727457"/>
    <w:rsid w:val="0073223B"/>
    <w:rsid w:val="00732328"/>
    <w:rsid w:val="0077525E"/>
    <w:rsid w:val="007A5246"/>
    <w:rsid w:val="007B4105"/>
    <w:rsid w:val="007B6836"/>
    <w:rsid w:val="007C4E68"/>
    <w:rsid w:val="007D3120"/>
    <w:rsid w:val="007E38B9"/>
    <w:rsid w:val="00815BAB"/>
    <w:rsid w:val="00822F77"/>
    <w:rsid w:val="00825DF3"/>
    <w:rsid w:val="00835954"/>
    <w:rsid w:val="00836882"/>
    <w:rsid w:val="008409F1"/>
    <w:rsid w:val="00851D3E"/>
    <w:rsid w:val="00860784"/>
    <w:rsid w:val="00871F99"/>
    <w:rsid w:val="008B3D35"/>
    <w:rsid w:val="008B403E"/>
    <w:rsid w:val="008C122F"/>
    <w:rsid w:val="008C1785"/>
    <w:rsid w:val="008D04B7"/>
    <w:rsid w:val="008D1D44"/>
    <w:rsid w:val="008D2DA1"/>
    <w:rsid w:val="008F4122"/>
    <w:rsid w:val="008F48CA"/>
    <w:rsid w:val="009012C6"/>
    <w:rsid w:val="0092732E"/>
    <w:rsid w:val="00930C05"/>
    <w:rsid w:val="00934CF0"/>
    <w:rsid w:val="00962B65"/>
    <w:rsid w:val="00985673"/>
    <w:rsid w:val="009875BE"/>
    <w:rsid w:val="009A447D"/>
    <w:rsid w:val="009B11C9"/>
    <w:rsid w:val="009D2EC0"/>
    <w:rsid w:val="00A10D50"/>
    <w:rsid w:val="00A23C5A"/>
    <w:rsid w:val="00A35726"/>
    <w:rsid w:val="00A60F20"/>
    <w:rsid w:val="00A6134E"/>
    <w:rsid w:val="00A8201A"/>
    <w:rsid w:val="00AB3A7D"/>
    <w:rsid w:val="00AE372D"/>
    <w:rsid w:val="00AF196C"/>
    <w:rsid w:val="00AF674C"/>
    <w:rsid w:val="00B13509"/>
    <w:rsid w:val="00B25DCE"/>
    <w:rsid w:val="00B37562"/>
    <w:rsid w:val="00B41A4B"/>
    <w:rsid w:val="00B57678"/>
    <w:rsid w:val="00B62E86"/>
    <w:rsid w:val="00B66DF2"/>
    <w:rsid w:val="00B8748A"/>
    <w:rsid w:val="00BA391E"/>
    <w:rsid w:val="00BB2006"/>
    <w:rsid w:val="00BD03C1"/>
    <w:rsid w:val="00BF060D"/>
    <w:rsid w:val="00C101D4"/>
    <w:rsid w:val="00C664B2"/>
    <w:rsid w:val="00C8764F"/>
    <w:rsid w:val="00C97B81"/>
    <w:rsid w:val="00CB750E"/>
    <w:rsid w:val="00CC0704"/>
    <w:rsid w:val="00CD6972"/>
    <w:rsid w:val="00CE457C"/>
    <w:rsid w:val="00CE7AF1"/>
    <w:rsid w:val="00CF4D2E"/>
    <w:rsid w:val="00D01F48"/>
    <w:rsid w:val="00D03916"/>
    <w:rsid w:val="00D0440F"/>
    <w:rsid w:val="00D124E6"/>
    <w:rsid w:val="00D53DD1"/>
    <w:rsid w:val="00D55375"/>
    <w:rsid w:val="00D628FE"/>
    <w:rsid w:val="00DD19F1"/>
    <w:rsid w:val="00DE2CA9"/>
    <w:rsid w:val="00DF3FED"/>
    <w:rsid w:val="00E1174E"/>
    <w:rsid w:val="00E11DF2"/>
    <w:rsid w:val="00E1662B"/>
    <w:rsid w:val="00E23A13"/>
    <w:rsid w:val="00E25157"/>
    <w:rsid w:val="00E32378"/>
    <w:rsid w:val="00E37A17"/>
    <w:rsid w:val="00E446D7"/>
    <w:rsid w:val="00E6040C"/>
    <w:rsid w:val="00E81DE3"/>
    <w:rsid w:val="00E94FE8"/>
    <w:rsid w:val="00EA7C51"/>
    <w:rsid w:val="00EB6D0D"/>
    <w:rsid w:val="00EC2399"/>
    <w:rsid w:val="00ED18D8"/>
    <w:rsid w:val="00ED345A"/>
    <w:rsid w:val="00EF05B3"/>
    <w:rsid w:val="00F047C3"/>
    <w:rsid w:val="00F1662B"/>
    <w:rsid w:val="00F55600"/>
    <w:rsid w:val="00F75C69"/>
    <w:rsid w:val="00FA7CC5"/>
    <w:rsid w:val="00FC3418"/>
    <w:rsid w:val="00FE4B54"/>
    <w:rsid w:val="00FF6F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3463"/>
  <w15:docId w15:val="{5CF1E7C2-11FA-4283-8F37-B6CED2FE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91E"/>
    <w:pPr>
      <w:spacing w:line="256" w:lineRule="auto"/>
    </w:pPr>
  </w:style>
  <w:style w:type="paragraph" w:styleId="2">
    <w:name w:val="heading 2"/>
    <w:basedOn w:val="a"/>
    <w:link w:val="20"/>
    <w:uiPriority w:val="9"/>
    <w:qFormat/>
    <w:rsid w:val="00B41A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934CF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itle">
    <w:name w:val="ConsPlusTitle"/>
    <w:uiPriority w:val="99"/>
    <w:rsid w:val="00934CF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qFormat/>
    <w:rsid w:val="00934CF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uiPriority w:val="99"/>
    <w:rsid w:val="00934CF0"/>
    <w:pPr>
      <w:widowControl w:val="0"/>
      <w:autoSpaceDE w:val="0"/>
      <w:autoSpaceDN w:val="0"/>
      <w:spacing w:after="0" w:line="240" w:lineRule="auto"/>
    </w:pPr>
    <w:rPr>
      <w:rFonts w:ascii="Courier New" w:eastAsiaTheme="minorEastAsia" w:hAnsi="Courier New" w:cs="Courier New"/>
      <w:sz w:val="20"/>
      <w:lang w:eastAsia="ru-RU"/>
    </w:rPr>
  </w:style>
  <w:style w:type="table" w:styleId="a3">
    <w:name w:val="Table Grid"/>
    <w:basedOn w:val="a1"/>
    <w:uiPriority w:val="39"/>
    <w:rsid w:val="0068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E11DF2"/>
    <w:rPr>
      <w:color w:val="0563C1" w:themeColor="hyperlink"/>
      <w:u w:val="single"/>
    </w:rPr>
  </w:style>
  <w:style w:type="character" w:customStyle="1" w:styleId="1">
    <w:name w:val="Неразрешенное упоминание1"/>
    <w:basedOn w:val="a0"/>
    <w:uiPriority w:val="99"/>
    <w:semiHidden/>
    <w:unhideWhenUsed/>
    <w:rsid w:val="00E11DF2"/>
    <w:rPr>
      <w:color w:val="605E5C"/>
      <w:shd w:val="clear" w:color="auto" w:fill="E1DFDD"/>
    </w:rPr>
  </w:style>
  <w:style w:type="character" w:customStyle="1" w:styleId="20">
    <w:name w:val="Заголовок 2 Знак"/>
    <w:basedOn w:val="a0"/>
    <w:link w:val="2"/>
    <w:uiPriority w:val="9"/>
    <w:rsid w:val="00B41A4B"/>
    <w:rPr>
      <w:rFonts w:ascii="Times New Roman" w:eastAsia="Times New Roman" w:hAnsi="Times New Roman" w:cs="Times New Roman"/>
      <w:b/>
      <w:bCs/>
      <w:sz w:val="36"/>
      <w:szCs w:val="36"/>
    </w:rPr>
  </w:style>
  <w:style w:type="paragraph" w:styleId="a5">
    <w:name w:val="Balloon Text"/>
    <w:basedOn w:val="a"/>
    <w:link w:val="a6"/>
    <w:uiPriority w:val="99"/>
    <w:semiHidden/>
    <w:unhideWhenUsed/>
    <w:rsid w:val="00B41A4B"/>
    <w:pPr>
      <w:spacing w:after="0" w:line="240" w:lineRule="auto"/>
    </w:pPr>
    <w:rPr>
      <w:rFonts w:ascii="Tahoma" w:eastAsia="Times New Roman" w:hAnsi="Tahoma" w:cs="Times New Roman"/>
      <w:sz w:val="16"/>
      <w:szCs w:val="16"/>
      <w:lang w:eastAsia="ru-RU"/>
    </w:rPr>
  </w:style>
  <w:style w:type="character" w:customStyle="1" w:styleId="a6">
    <w:name w:val="Текст выноски Знак"/>
    <w:basedOn w:val="a0"/>
    <w:link w:val="a5"/>
    <w:uiPriority w:val="99"/>
    <w:semiHidden/>
    <w:rsid w:val="00B41A4B"/>
    <w:rPr>
      <w:rFonts w:ascii="Tahoma" w:eastAsia="Times New Roman" w:hAnsi="Tahoma" w:cs="Times New Roman"/>
      <w:sz w:val="16"/>
      <w:szCs w:val="16"/>
      <w:lang w:eastAsia="ru-RU"/>
    </w:rPr>
  </w:style>
  <w:style w:type="paragraph" w:customStyle="1" w:styleId="formattext">
    <w:name w:val="formattext"/>
    <w:basedOn w:val="a"/>
    <w:uiPriority w:val="99"/>
    <w:rsid w:val="00B41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B41A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B41A4B"/>
    <w:rPr>
      <w:rFonts w:ascii="Arial" w:eastAsiaTheme="minorEastAsia" w:hAnsi="Arial" w:cs="Arial"/>
      <w:sz w:val="20"/>
      <w:lang w:eastAsia="ru-RU"/>
    </w:rPr>
  </w:style>
  <w:style w:type="paragraph" w:customStyle="1" w:styleId="consplusnormal1">
    <w:name w:val="consplusnormal"/>
    <w:basedOn w:val="a"/>
    <w:uiPriority w:val="99"/>
    <w:rsid w:val="00B41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basedOn w:val="a"/>
    <w:next w:val="a8"/>
    <w:uiPriority w:val="99"/>
    <w:unhideWhenUsed/>
    <w:rsid w:val="00B41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B41A4B"/>
    <w:rPr>
      <w:rFonts w:ascii="Times New Roman" w:hAnsi="Times New Roman" w:cs="Times New Roman"/>
      <w:sz w:val="24"/>
      <w:szCs w:val="24"/>
    </w:rPr>
  </w:style>
  <w:style w:type="character" w:styleId="a9">
    <w:name w:val="annotation reference"/>
    <w:basedOn w:val="a0"/>
    <w:uiPriority w:val="99"/>
    <w:semiHidden/>
    <w:unhideWhenUsed/>
    <w:rsid w:val="00825DF3"/>
    <w:rPr>
      <w:sz w:val="16"/>
      <w:szCs w:val="16"/>
    </w:rPr>
  </w:style>
  <w:style w:type="paragraph" w:styleId="aa">
    <w:name w:val="annotation text"/>
    <w:basedOn w:val="a"/>
    <w:link w:val="ab"/>
    <w:uiPriority w:val="99"/>
    <w:semiHidden/>
    <w:unhideWhenUsed/>
    <w:rsid w:val="00825DF3"/>
    <w:pPr>
      <w:spacing w:line="240" w:lineRule="auto"/>
    </w:pPr>
    <w:rPr>
      <w:sz w:val="20"/>
      <w:szCs w:val="20"/>
    </w:rPr>
  </w:style>
  <w:style w:type="character" w:customStyle="1" w:styleId="ab">
    <w:name w:val="Текст примечания Знак"/>
    <w:basedOn w:val="a0"/>
    <w:link w:val="aa"/>
    <w:uiPriority w:val="99"/>
    <w:semiHidden/>
    <w:rsid w:val="00825DF3"/>
    <w:rPr>
      <w:sz w:val="20"/>
      <w:szCs w:val="20"/>
    </w:rPr>
  </w:style>
  <w:style w:type="paragraph" w:styleId="ac">
    <w:name w:val="annotation subject"/>
    <w:basedOn w:val="aa"/>
    <w:next w:val="aa"/>
    <w:link w:val="ad"/>
    <w:uiPriority w:val="99"/>
    <w:semiHidden/>
    <w:unhideWhenUsed/>
    <w:rsid w:val="00825DF3"/>
    <w:rPr>
      <w:b/>
      <w:bCs/>
    </w:rPr>
  </w:style>
  <w:style w:type="character" w:customStyle="1" w:styleId="ad">
    <w:name w:val="Тема примечания Знак"/>
    <w:basedOn w:val="ab"/>
    <w:link w:val="ac"/>
    <w:uiPriority w:val="99"/>
    <w:semiHidden/>
    <w:rsid w:val="00825DF3"/>
    <w:rPr>
      <w:b/>
      <w:bCs/>
      <w:sz w:val="20"/>
      <w:szCs w:val="20"/>
    </w:rPr>
  </w:style>
  <w:style w:type="table" w:customStyle="1" w:styleId="10">
    <w:name w:val="Сетка таблицы1"/>
    <w:basedOn w:val="a1"/>
    <w:next w:val="a3"/>
    <w:uiPriority w:val="39"/>
    <w:rsid w:val="00A6134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BA391E"/>
    <w:rPr>
      <w:color w:val="954F72" w:themeColor="followedHyperlink"/>
      <w:u w:val="single"/>
    </w:rPr>
  </w:style>
  <w:style w:type="paragraph" w:customStyle="1" w:styleId="msonormal0">
    <w:name w:val="msonormal"/>
    <w:basedOn w:val="a"/>
    <w:uiPriority w:val="99"/>
    <w:semiHidden/>
    <w:rsid w:val="00BA39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55105">
      <w:bodyDiv w:val="1"/>
      <w:marLeft w:val="0"/>
      <w:marRight w:val="0"/>
      <w:marTop w:val="0"/>
      <w:marBottom w:val="0"/>
      <w:divBdr>
        <w:top w:val="none" w:sz="0" w:space="0" w:color="auto"/>
        <w:left w:val="none" w:sz="0" w:space="0" w:color="auto"/>
        <w:bottom w:val="none" w:sz="0" w:space="0" w:color="auto"/>
        <w:right w:val="none" w:sz="0" w:space="0" w:color="auto"/>
      </w:divBdr>
    </w:div>
    <w:div w:id="1368798000">
      <w:bodyDiv w:val="1"/>
      <w:marLeft w:val="0"/>
      <w:marRight w:val="0"/>
      <w:marTop w:val="0"/>
      <w:marBottom w:val="0"/>
      <w:divBdr>
        <w:top w:val="none" w:sz="0" w:space="0" w:color="auto"/>
        <w:left w:val="none" w:sz="0" w:space="0" w:color="auto"/>
        <w:bottom w:val="none" w:sz="0" w:space="0" w:color="auto"/>
        <w:right w:val="none" w:sz="0" w:space="0" w:color="auto"/>
      </w:divBdr>
    </w:div>
    <w:div w:id="171766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gotolcity.gosuslugi.ru/" TargetMode="External"/><Relationship Id="rId13" Type="http://schemas.openxmlformats.org/officeDocument/2006/relationships/hyperlink" Target="file:///E:\Podlyckava%20UN\Desktop\4%20&#1055;&#1086;&#1089;&#1090;&#1072;&#1085;&#1086;&#1074;&#1083;&#1077;&#1085;&#1080;&#1077;%20%20%20&#1087;&#1086;%20&#1057;&#1054;&#1053;&#1050;&#1054;.doc" TargetMode="External"/><Relationship Id="rId18" Type="http://schemas.openxmlformats.org/officeDocument/2006/relationships/hyperlink" Target="file:///E:\Podlyckava%20UN\Desktop\4%20&#1055;&#1086;&#1089;&#1090;&#1072;&#1085;&#1086;&#1074;&#1083;&#1077;&#1085;&#1080;&#1077;%20%20%20&#1087;&#1086;%20&#1057;&#1054;&#1053;&#1050;&#1054;.doc" TargetMode="External"/><Relationship Id="rId3" Type="http://schemas.openxmlformats.org/officeDocument/2006/relationships/styles" Target="styles.xml"/><Relationship Id="rId21" Type="http://schemas.openxmlformats.org/officeDocument/2006/relationships/hyperlink" Target="file:///E:\Podlyckava%20UN\Desktop\4%20&#1055;&#1086;&#1089;&#1090;&#1072;&#1085;&#1086;&#1074;&#1083;&#1077;&#1085;&#1080;&#1077;%20%20%20&#1087;&#1086;%20&#1057;&#1054;&#1053;&#1050;&#1054;.doc" TargetMode="External"/><Relationship Id="rId7" Type="http://schemas.openxmlformats.org/officeDocument/2006/relationships/hyperlink" Target="https://bogotolcity.gosuslugi.ru/" TargetMode="External"/><Relationship Id="rId12" Type="http://schemas.openxmlformats.org/officeDocument/2006/relationships/hyperlink" Target="https://login.consultant.ru/link/?req=doc&amp;base=LAW&amp;n=468472&amp;dst=100088" TargetMode="External"/><Relationship Id="rId17" Type="http://schemas.openxmlformats.org/officeDocument/2006/relationships/hyperlink" Target="file:///E:\Podlyckava%20UN\Desktop\4%20&#1055;&#1086;&#1089;&#1090;&#1072;&#1085;&#1086;&#1074;&#1083;&#1077;&#1085;&#1080;&#1077;%20%20%20&#1087;&#1086;%20&#1057;&#1054;&#1053;&#1050;&#1054;.doc" TargetMode="External"/><Relationship Id="rId2" Type="http://schemas.openxmlformats.org/officeDocument/2006/relationships/numbering" Target="numbering.xml"/><Relationship Id="rId16" Type="http://schemas.openxmlformats.org/officeDocument/2006/relationships/hyperlink" Target="file:///E:\Podlyckava%20UN\Desktop\4%20&#1055;&#1086;&#1089;&#1090;&#1072;&#1085;&#1086;&#1074;&#1083;&#1077;&#1085;&#1080;&#1077;%20%20%20&#1087;&#1086;%20&#1057;&#1054;&#1053;&#1050;&#1054;.doc" TargetMode="External"/><Relationship Id="rId20" Type="http://schemas.openxmlformats.org/officeDocument/2006/relationships/hyperlink" Target="file:///E:\Podlyckava%20UN\Desktop\4%20&#1055;&#1086;&#1089;&#1090;&#1072;&#1085;&#1086;&#1074;&#1083;&#1077;&#1085;&#1080;&#1077;%20%20%20&#1087;&#1086;%20&#1057;&#1054;&#1053;&#1050;&#1054;.doc"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468472&amp;dst=100088" TargetMode="External"/><Relationship Id="rId5" Type="http://schemas.openxmlformats.org/officeDocument/2006/relationships/webSettings" Target="webSettings.xml"/><Relationship Id="rId15" Type="http://schemas.openxmlformats.org/officeDocument/2006/relationships/hyperlink" Target="consultantplus://offline/ref=B3130801625F497C35B4BB228106214B5A070C56AA2760391382BD5041B955F87D7C6ECE6953F022B3DA3F5571Q0e5C" TargetMode="External"/><Relationship Id="rId23" Type="http://schemas.openxmlformats.org/officeDocument/2006/relationships/theme" Target="theme/theme1.xml"/><Relationship Id="rId10" Type="http://schemas.openxmlformats.org/officeDocument/2006/relationships/hyperlink" Target="https://login.consultant.ru/link/?req=doc&amp;base=LAW&amp;n=468472" TargetMode="External"/><Relationship Id="rId19" Type="http://schemas.openxmlformats.org/officeDocument/2006/relationships/hyperlink" Target="file:///E:\Podlyckava%20UN\Desktop\4%20&#1055;&#1086;&#1089;&#1090;&#1072;&#1085;&#1086;&#1074;&#1083;&#1077;&#1085;&#1080;&#1077;%20%20%20&#1087;&#1086;%20&#1057;&#1054;&#1053;&#1050;&#1054;.doc" TargetMode="External"/><Relationship Id="rId4" Type="http://schemas.openxmlformats.org/officeDocument/2006/relationships/settings" Target="settings.xml"/><Relationship Id="rId9" Type="http://schemas.openxmlformats.org/officeDocument/2006/relationships/hyperlink" Target="file:///C:\Users\User\AppData\Local\Temp\uploader\164\2024%203%20&#1050;&#1086;&#1085;&#1082;&#1091;&#1088;&#1089;%20&#1057;&#1054;&#1053;&#1050;&#1054;%20&#1055;&#1054;&#1056;&#1071;&#1044;&#1054;&#1050;%2012.2024%20%200000.docx" TargetMode="External"/><Relationship Id="rId14" Type="http://schemas.openxmlformats.org/officeDocument/2006/relationships/hyperlink" Target="file:///E:\Podlyckava%20UN\Desktop\4%20&#1055;&#1086;&#1089;&#1090;&#1072;&#1085;&#1086;&#1074;&#1083;&#1077;&#1085;&#1080;&#1077;%20%20%20&#1087;&#1086;%20&#1057;&#1054;&#1053;&#1050;&#1054;.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33FF5-3682-4CCF-83E2-67A08E6B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15132</Words>
  <Characters>86253</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Харунжая Алена Петровна</dc:creator>
  <cp:lastModifiedBy>Marchuk_LV</cp:lastModifiedBy>
  <cp:revision>8</cp:revision>
  <cp:lastPrinted>2025-09-16T04:49:00Z</cp:lastPrinted>
  <dcterms:created xsi:type="dcterms:W3CDTF">2025-09-16T01:22:00Z</dcterms:created>
  <dcterms:modified xsi:type="dcterms:W3CDTF">2025-09-16T07:38:00Z</dcterms:modified>
</cp:coreProperties>
</file>