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96D" w:rsidRPr="008F6557" w:rsidRDefault="0097696D" w:rsidP="0097696D">
      <w:pPr>
        <w:jc w:val="center"/>
        <w:rPr>
          <w:sz w:val="16"/>
        </w:rPr>
      </w:pPr>
      <w:r w:rsidRPr="007F62D0">
        <w:rPr>
          <w:noProof/>
          <w:sz w:val="16"/>
        </w:rPr>
        <w:drawing>
          <wp:inline distT="0" distB="0" distL="0" distR="0">
            <wp:extent cx="638175" cy="800100"/>
            <wp:effectExtent l="0" t="0" r="0" b="0"/>
            <wp:docPr id="11" name="Рисунок 1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оготол-(герб)приложение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97696D" w:rsidRDefault="0097696D" w:rsidP="0097696D">
      <w:pPr>
        <w:rPr>
          <w:b/>
          <w:sz w:val="36"/>
        </w:rPr>
      </w:pPr>
      <w:r w:rsidRPr="00216FC2">
        <w:rPr>
          <w:b/>
          <w:sz w:val="36"/>
        </w:rPr>
        <w:t xml:space="preserve">          </w:t>
      </w:r>
    </w:p>
    <w:p w:rsidR="0097696D" w:rsidRDefault="0097696D" w:rsidP="0097696D">
      <w:pPr>
        <w:jc w:val="center"/>
        <w:rPr>
          <w:b/>
          <w:sz w:val="36"/>
        </w:rPr>
      </w:pPr>
      <w:r>
        <w:rPr>
          <w:b/>
          <w:sz w:val="36"/>
        </w:rPr>
        <w:t>АДМИНИСТРАЦИЯ ГОРОДА БОГОТОЛА</w:t>
      </w:r>
    </w:p>
    <w:p w:rsidR="0097696D" w:rsidRDefault="0097696D" w:rsidP="0097696D">
      <w:pPr>
        <w:jc w:val="center"/>
        <w:rPr>
          <w:b/>
          <w:sz w:val="28"/>
        </w:rPr>
      </w:pPr>
      <w:r>
        <w:rPr>
          <w:b/>
          <w:sz w:val="28"/>
        </w:rPr>
        <w:t>Красноярского края</w:t>
      </w:r>
    </w:p>
    <w:p w:rsidR="0097696D" w:rsidRDefault="0097696D" w:rsidP="0097696D">
      <w:pPr>
        <w:jc w:val="center"/>
        <w:rPr>
          <w:b/>
          <w:sz w:val="28"/>
        </w:rPr>
      </w:pPr>
    </w:p>
    <w:p w:rsidR="0097696D" w:rsidRDefault="0097696D" w:rsidP="0097696D">
      <w:pPr>
        <w:jc w:val="center"/>
        <w:rPr>
          <w:b/>
          <w:sz w:val="28"/>
        </w:rPr>
      </w:pPr>
    </w:p>
    <w:p w:rsidR="0097696D" w:rsidRDefault="0097696D" w:rsidP="0097696D">
      <w:pPr>
        <w:jc w:val="center"/>
        <w:rPr>
          <w:b/>
          <w:sz w:val="48"/>
        </w:rPr>
      </w:pPr>
      <w:r>
        <w:rPr>
          <w:b/>
          <w:sz w:val="48"/>
        </w:rPr>
        <w:t>ПОСТАНОВЛЕНИЕ</w:t>
      </w:r>
    </w:p>
    <w:p w:rsidR="0097696D" w:rsidRDefault="0097696D" w:rsidP="0097696D">
      <w:pPr>
        <w:jc w:val="both"/>
        <w:rPr>
          <w:b/>
          <w:sz w:val="32"/>
        </w:rPr>
      </w:pPr>
    </w:p>
    <w:p w:rsidR="0097696D" w:rsidRDefault="0097696D" w:rsidP="0097696D">
      <w:pPr>
        <w:jc w:val="both"/>
        <w:rPr>
          <w:b/>
          <w:sz w:val="32"/>
        </w:rPr>
      </w:pPr>
    </w:p>
    <w:p w:rsidR="0097696D" w:rsidRDefault="00E422C8" w:rsidP="0097696D">
      <w:pPr>
        <w:rPr>
          <w:b/>
          <w:sz w:val="32"/>
        </w:rPr>
      </w:pPr>
      <w:r>
        <w:rPr>
          <w:b/>
          <w:sz w:val="32"/>
        </w:rPr>
        <w:t>« 27</w:t>
      </w:r>
      <w:r w:rsidRPr="00A70EB0">
        <w:rPr>
          <w:b/>
          <w:sz w:val="32"/>
        </w:rPr>
        <w:t xml:space="preserve"> » ___</w:t>
      </w:r>
      <w:r w:rsidRPr="00A70EB0">
        <w:rPr>
          <w:b/>
          <w:sz w:val="32"/>
          <w:u w:val="single"/>
        </w:rPr>
        <w:t>11</w:t>
      </w:r>
      <w:r w:rsidRPr="00A70EB0">
        <w:rPr>
          <w:b/>
          <w:sz w:val="32"/>
        </w:rPr>
        <w:t xml:space="preserve">____2024   г.     г. Боготол   </w:t>
      </w:r>
      <w:r>
        <w:rPr>
          <w:b/>
          <w:sz w:val="32"/>
        </w:rPr>
        <w:t xml:space="preserve">                          № 1396</w:t>
      </w:r>
      <w:r w:rsidRPr="00A70EB0">
        <w:rPr>
          <w:b/>
          <w:sz w:val="32"/>
        </w:rPr>
        <w:t>-п</w:t>
      </w:r>
    </w:p>
    <w:p w:rsidR="0097696D" w:rsidRDefault="0097696D" w:rsidP="0097696D">
      <w:pPr>
        <w:widowControl/>
        <w:jc w:val="both"/>
        <w:rPr>
          <w:spacing w:val="-2"/>
          <w:sz w:val="28"/>
          <w:szCs w:val="28"/>
        </w:rPr>
      </w:pPr>
    </w:p>
    <w:p w:rsidR="0097696D" w:rsidRDefault="0097696D" w:rsidP="0097696D">
      <w:pPr>
        <w:widowControl/>
        <w:jc w:val="both"/>
        <w:rPr>
          <w:spacing w:val="-2"/>
          <w:sz w:val="28"/>
          <w:szCs w:val="28"/>
        </w:rPr>
      </w:pPr>
    </w:p>
    <w:p w:rsidR="0097696D" w:rsidRDefault="0097696D" w:rsidP="0097696D">
      <w:pPr>
        <w:widowControl/>
        <w:jc w:val="both"/>
        <w:rPr>
          <w:sz w:val="28"/>
          <w:szCs w:val="28"/>
        </w:rPr>
      </w:pPr>
      <w:bookmarkStart w:id="0" w:name="_GoBack"/>
      <w:r>
        <w:rPr>
          <w:spacing w:val="-2"/>
          <w:sz w:val="28"/>
          <w:szCs w:val="28"/>
        </w:rPr>
        <w:t>О внесении изменений в постановление администрации города Боготола от 30.11.2017 № 1577-п «Об утверждении Администра</w:t>
      </w:r>
      <w:r>
        <w:rPr>
          <w:sz w:val="28"/>
          <w:szCs w:val="28"/>
        </w:rPr>
        <w:t>тивного регламента предоставления муниципальной услуги по выдаче разрешения (дубликата или копии разрешения) на право организации розничного рынка»</w:t>
      </w:r>
      <w:bookmarkEnd w:id="0"/>
    </w:p>
    <w:p w:rsidR="0097696D" w:rsidRDefault="0097696D" w:rsidP="0097696D">
      <w:pPr>
        <w:widowControl/>
        <w:jc w:val="both"/>
        <w:rPr>
          <w:sz w:val="28"/>
          <w:szCs w:val="28"/>
        </w:rPr>
      </w:pPr>
    </w:p>
    <w:p w:rsidR="0097696D" w:rsidRDefault="0097696D" w:rsidP="0097696D">
      <w:pPr>
        <w:widowControl/>
        <w:jc w:val="both"/>
        <w:rPr>
          <w:sz w:val="28"/>
          <w:szCs w:val="28"/>
        </w:rPr>
      </w:pPr>
    </w:p>
    <w:p w:rsidR="0097696D" w:rsidRDefault="0097696D" w:rsidP="0097696D">
      <w:pPr>
        <w:widowControl/>
        <w:ind w:firstLine="709"/>
        <w:jc w:val="both"/>
        <w:rPr>
          <w:sz w:val="28"/>
          <w:szCs w:val="28"/>
        </w:rPr>
      </w:pPr>
      <w:r>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Красноярского края от 14.03.2012 №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 руководствуясь ст. 43, ст. 71, ст. 72, ст. 73 Устава городского округа город Боготол Красноярского края, ПОСТАНОВЛЯЮ:</w:t>
      </w:r>
    </w:p>
    <w:p w:rsidR="0097696D" w:rsidRDefault="0097696D" w:rsidP="0097696D">
      <w:pPr>
        <w:widowControl/>
        <w:ind w:firstLine="709"/>
        <w:jc w:val="both"/>
        <w:rPr>
          <w:sz w:val="28"/>
          <w:szCs w:val="28"/>
        </w:rPr>
      </w:pPr>
      <w:r>
        <w:rPr>
          <w:sz w:val="28"/>
          <w:szCs w:val="28"/>
        </w:rPr>
        <w:t xml:space="preserve">1. Внести в </w:t>
      </w:r>
      <w:r>
        <w:rPr>
          <w:spacing w:val="-2"/>
          <w:sz w:val="28"/>
          <w:szCs w:val="28"/>
        </w:rPr>
        <w:t>постановление администрации города Боготола от 30.11.2017 № 1577-п «Об утверждении Администра</w:t>
      </w:r>
      <w:r>
        <w:rPr>
          <w:sz w:val="28"/>
          <w:szCs w:val="28"/>
        </w:rPr>
        <w:t>тивного регламента предоставления муниципальной услуги по выдаче разрешения (дубликата или копии разрешения) на право организации розничного рынка» следующие изменения:</w:t>
      </w:r>
    </w:p>
    <w:p w:rsidR="0097696D" w:rsidRDefault="0097696D" w:rsidP="0097696D">
      <w:pPr>
        <w:widowControl/>
        <w:ind w:firstLine="709"/>
        <w:jc w:val="both"/>
        <w:rPr>
          <w:sz w:val="28"/>
          <w:szCs w:val="28"/>
        </w:rPr>
      </w:pPr>
      <w:r>
        <w:rPr>
          <w:sz w:val="28"/>
          <w:szCs w:val="28"/>
        </w:rPr>
        <w:t>1.1. Приложение к постановлению изложить в новой редакции согласно приложению к настоящему постановлению.</w:t>
      </w:r>
    </w:p>
    <w:p w:rsidR="0097696D" w:rsidRDefault="0097696D" w:rsidP="0097696D">
      <w:pPr>
        <w:widowControl/>
        <w:ind w:firstLine="709"/>
        <w:jc w:val="both"/>
        <w:rPr>
          <w:b/>
          <w:sz w:val="28"/>
          <w:szCs w:val="28"/>
        </w:rPr>
      </w:pPr>
      <w:r>
        <w:rPr>
          <w:sz w:val="28"/>
          <w:szCs w:val="28"/>
        </w:rPr>
        <w:t xml:space="preserve">2. Разместить настоящее постановление на официальном сайте администрации города Боготола </w:t>
      </w:r>
      <w:hyperlink r:id="rId9" w:tgtFrame="_blank" w:history="1">
        <w:r>
          <w:rPr>
            <w:rStyle w:val="a7"/>
            <w:sz w:val="28"/>
            <w:szCs w:val="28"/>
            <w:shd w:val="clear" w:color="auto" w:fill="FFFFFF"/>
          </w:rPr>
          <w:t>https://bogotolcity.gosuslugi.ru/</w:t>
        </w:r>
      </w:hyperlink>
      <w:r>
        <w:rPr>
          <w:sz w:val="28"/>
          <w:szCs w:val="28"/>
        </w:rPr>
        <w:t xml:space="preserve"> в сети Интернет и опубликовать в официальном печатном издании газете «Земля боготольская». </w:t>
      </w:r>
      <w:r>
        <w:rPr>
          <w:b/>
          <w:sz w:val="28"/>
          <w:szCs w:val="28"/>
        </w:rPr>
        <w:t xml:space="preserve"> </w:t>
      </w:r>
    </w:p>
    <w:p w:rsidR="0097696D" w:rsidRDefault="0097696D" w:rsidP="0097696D">
      <w:pPr>
        <w:widowControl/>
        <w:ind w:firstLine="709"/>
        <w:jc w:val="both"/>
        <w:rPr>
          <w:sz w:val="28"/>
          <w:szCs w:val="28"/>
        </w:rPr>
      </w:pPr>
      <w:r>
        <w:rPr>
          <w:sz w:val="28"/>
          <w:szCs w:val="28"/>
        </w:rPr>
        <w:lastRenderedPageBreak/>
        <w:t>3. Контроль за исполнением настоящего постановления оставляю за собой.</w:t>
      </w:r>
    </w:p>
    <w:p w:rsidR="0097696D" w:rsidRDefault="0097696D" w:rsidP="0097696D">
      <w:pPr>
        <w:widowControl/>
        <w:ind w:firstLine="709"/>
        <w:jc w:val="both"/>
        <w:rPr>
          <w:sz w:val="28"/>
          <w:szCs w:val="28"/>
        </w:rPr>
      </w:pPr>
      <w:r>
        <w:rPr>
          <w:spacing w:val="-14"/>
          <w:sz w:val="28"/>
          <w:szCs w:val="28"/>
        </w:rPr>
        <w:t>4.</w:t>
      </w:r>
      <w:r>
        <w:rPr>
          <w:sz w:val="28"/>
          <w:szCs w:val="28"/>
        </w:rPr>
        <w:t xml:space="preserve"> Постановление вступает в силу в день, следующий за днем его официального опубликования.</w:t>
      </w:r>
    </w:p>
    <w:p w:rsidR="0097696D" w:rsidRDefault="0097696D" w:rsidP="0097696D">
      <w:pPr>
        <w:widowControl/>
        <w:jc w:val="both"/>
        <w:rPr>
          <w:sz w:val="28"/>
          <w:szCs w:val="28"/>
        </w:rPr>
      </w:pPr>
    </w:p>
    <w:p w:rsidR="0097696D" w:rsidRDefault="0097696D" w:rsidP="0097696D">
      <w:pPr>
        <w:widowControl/>
        <w:jc w:val="both"/>
        <w:rPr>
          <w:sz w:val="28"/>
          <w:szCs w:val="28"/>
        </w:rPr>
      </w:pPr>
    </w:p>
    <w:p w:rsidR="0097696D" w:rsidRDefault="0097696D" w:rsidP="0097696D">
      <w:pPr>
        <w:widowControl/>
        <w:jc w:val="both"/>
        <w:rPr>
          <w:sz w:val="28"/>
          <w:szCs w:val="28"/>
        </w:rPr>
      </w:pPr>
      <w:r>
        <w:rPr>
          <w:sz w:val="28"/>
          <w:szCs w:val="28"/>
        </w:rPr>
        <w:t>Исполняющий полномочия</w:t>
      </w:r>
    </w:p>
    <w:p w:rsidR="0097696D" w:rsidRDefault="0097696D" w:rsidP="0097696D">
      <w:pPr>
        <w:widowControl/>
        <w:jc w:val="both"/>
        <w:rPr>
          <w:sz w:val="28"/>
          <w:szCs w:val="28"/>
        </w:rPr>
      </w:pPr>
      <w:r>
        <w:rPr>
          <w:sz w:val="28"/>
          <w:szCs w:val="28"/>
        </w:rPr>
        <w:t>Главы города Боготола</w:t>
      </w:r>
      <w:r>
        <w:rPr>
          <w:sz w:val="28"/>
          <w:szCs w:val="28"/>
        </w:rPr>
        <w:tab/>
      </w:r>
      <w:r>
        <w:rPr>
          <w:sz w:val="28"/>
          <w:szCs w:val="28"/>
        </w:rPr>
        <w:tab/>
      </w:r>
      <w:r>
        <w:rPr>
          <w:sz w:val="28"/>
          <w:szCs w:val="28"/>
        </w:rPr>
        <w:tab/>
      </w:r>
      <w:r>
        <w:rPr>
          <w:sz w:val="28"/>
          <w:szCs w:val="28"/>
        </w:rPr>
        <w:tab/>
        <w:t xml:space="preserve">                                  А.А. Шитиков</w:t>
      </w: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jc w:val="right"/>
        <w:rPr>
          <w:rFonts w:ascii="Times New Roman" w:hAnsi="Times New Roman" w:cs="Times New Roman"/>
        </w:rPr>
      </w:pPr>
    </w:p>
    <w:p w:rsidR="0097696D" w:rsidRDefault="0097696D" w:rsidP="0097696D">
      <w:pPr>
        <w:pStyle w:val="ConsPlusNormal"/>
        <w:rPr>
          <w:rFonts w:ascii="Times New Roman" w:hAnsi="Times New Roman" w:cs="Times New Roman"/>
        </w:rPr>
      </w:pPr>
    </w:p>
    <w:p w:rsidR="0097696D" w:rsidRDefault="0097696D" w:rsidP="0097696D">
      <w:pPr>
        <w:pStyle w:val="ConsPlusNormal"/>
        <w:rPr>
          <w:rFonts w:ascii="Times New Roman" w:hAnsi="Times New Roman" w:cs="Times New Roman"/>
          <w:sz w:val="20"/>
        </w:rPr>
      </w:pPr>
    </w:p>
    <w:p w:rsidR="0097696D" w:rsidRDefault="0097696D" w:rsidP="0097696D">
      <w:pPr>
        <w:pStyle w:val="ConsPlusNormal"/>
        <w:rPr>
          <w:rFonts w:ascii="Times New Roman" w:hAnsi="Times New Roman" w:cs="Times New Roman"/>
          <w:sz w:val="20"/>
        </w:rPr>
      </w:pPr>
    </w:p>
    <w:p w:rsidR="0097696D" w:rsidRDefault="0097696D" w:rsidP="0097696D">
      <w:pPr>
        <w:pStyle w:val="ConsPlusNormal"/>
        <w:rPr>
          <w:rFonts w:ascii="Times New Roman" w:hAnsi="Times New Roman" w:cs="Times New Roman"/>
          <w:sz w:val="20"/>
        </w:rPr>
      </w:pPr>
    </w:p>
    <w:p w:rsidR="0097696D" w:rsidRDefault="0097696D" w:rsidP="0097696D">
      <w:pPr>
        <w:pStyle w:val="ConsPlusNormal"/>
        <w:rPr>
          <w:rFonts w:ascii="Times New Roman" w:hAnsi="Times New Roman" w:cs="Times New Roman"/>
          <w:sz w:val="20"/>
        </w:rPr>
      </w:pPr>
      <w:r>
        <w:rPr>
          <w:rFonts w:ascii="Times New Roman" w:hAnsi="Times New Roman" w:cs="Times New Roman"/>
          <w:sz w:val="20"/>
        </w:rPr>
        <w:t>Бухарова Елена Николаевна</w:t>
      </w:r>
    </w:p>
    <w:p w:rsidR="0097696D" w:rsidRDefault="0097696D" w:rsidP="0097696D">
      <w:pPr>
        <w:pStyle w:val="ConsPlusNormal"/>
        <w:rPr>
          <w:rFonts w:ascii="Times New Roman" w:hAnsi="Times New Roman" w:cs="Times New Roman"/>
          <w:sz w:val="20"/>
        </w:rPr>
      </w:pPr>
      <w:r>
        <w:rPr>
          <w:rFonts w:ascii="Times New Roman" w:hAnsi="Times New Roman" w:cs="Times New Roman"/>
          <w:sz w:val="20"/>
        </w:rPr>
        <w:t>Черепанова Елена Викторовна</w:t>
      </w:r>
    </w:p>
    <w:p w:rsidR="0097696D" w:rsidRDefault="0097696D" w:rsidP="0097696D">
      <w:pPr>
        <w:pStyle w:val="ConsPlusNormal"/>
        <w:rPr>
          <w:rFonts w:ascii="Times New Roman" w:hAnsi="Times New Roman" w:cs="Times New Roman"/>
          <w:sz w:val="20"/>
        </w:rPr>
      </w:pPr>
      <w:r>
        <w:rPr>
          <w:rFonts w:ascii="Times New Roman" w:hAnsi="Times New Roman" w:cs="Times New Roman"/>
          <w:sz w:val="20"/>
        </w:rPr>
        <w:t>6-34 -28</w:t>
      </w:r>
    </w:p>
    <w:p w:rsidR="0097696D" w:rsidRDefault="0097696D" w:rsidP="0097696D">
      <w:pPr>
        <w:pStyle w:val="ConsPlusNormal"/>
        <w:rPr>
          <w:rFonts w:ascii="Times New Roman" w:hAnsi="Times New Roman" w:cs="Times New Roman"/>
          <w:sz w:val="20"/>
        </w:rPr>
      </w:pPr>
      <w:r>
        <w:rPr>
          <w:rFonts w:ascii="Times New Roman" w:hAnsi="Times New Roman" w:cs="Times New Roman"/>
          <w:sz w:val="20"/>
        </w:rPr>
        <w:t>2 экз.</w:t>
      </w:r>
    </w:p>
    <w:p w:rsidR="0097696D" w:rsidRDefault="0097696D" w:rsidP="0097696D">
      <w:pPr>
        <w:pStyle w:val="a3"/>
        <w:ind w:firstLine="4962"/>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97696D" w:rsidRDefault="0097696D" w:rsidP="0097696D">
      <w:pPr>
        <w:pStyle w:val="a3"/>
        <w:ind w:firstLine="4962"/>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97696D" w:rsidRDefault="0097696D" w:rsidP="0097696D">
      <w:pPr>
        <w:pStyle w:val="a3"/>
        <w:ind w:firstLine="4962"/>
        <w:rPr>
          <w:rFonts w:ascii="Times New Roman" w:hAnsi="Times New Roman" w:cs="Times New Roman"/>
          <w:sz w:val="28"/>
          <w:szCs w:val="28"/>
        </w:rPr>
      </w:pPr>
      <w:r>
        <w:rPr>
          <w:rFonts w:ascii="Times New Roman" w:hAnsi="Times New Roman" w:cs="Times New Roman"/>
          <w:sz w:val="28"/>
          <w:szCs w:val="28"/>
        </w:rPr>
        <w:t>города Боготола</w:t>
      </w:r>
    </w:p>
    <w:p w:rsidR="0097696D" w:rsidRDefault="00E422C8" w:rsidP="0097696D">
      <w:pPr>
        <w:pStyle w:val="a3"/>
        <w:ind w:firstLine="4962"/>
        <w:rPr>
          <w:rFonts w:ascii="Times New Roman" w:hAnsi="Times New Roman" w:cs="Times New Roman"/>
          <w:sz w:val="28"/>
          <w:szCs w:val="28"/>
          <w:u w:val="single"/>
        </w:rPr>
      </w:pPr>
      <w:r w:rsidRPr="00A70EB0">
        <w:rPr>
          <w:rFonts w:ascii="Times New Roman" w:hAnsi="Times New Roman" w:cs="Times New Roman"/>
          <w:color w:val="000000"/>
          <w:sz w:val="28"/>
          <w:szCs w:val="28"/>
        </w:rPr>
        <w:t xml:space="preserve">от « </w:t>
      </w:r>
      <w:r>
        <w:rPr>
          <w:rFonts w:ascii="Times New Roman" w:hAnsi="Times New Roman" w:cs="Times New Roman"/>
          <w:color w:val="000000"/>
          <w:sz w:val="28"/>
          <w:szCs w:val="28"/>
          <w:u w:val="single"/>
        </w:rPr>
        <w:t>27</w:t>
      </w:r>
      <w:r w:rsidRPr="00A70EB0">
        <w:rPr>
          <w:rFonts w:ascii="Times New Roman" w:hAnsi="Times New Roman" w:cs="Times New Roman"/>
          <w:color w:val="000000"/>
          <w:sz w:val="28"/>
          <w:szCs w:val="28"/>
        </w:rPr>
        <w:t xml:space="preserve"> » __</w:t>
      </w:r>
      <w:r w:rsidRPr="00A70EB0">
        <w:rPr>
          <w:rFonts w:ascii="Times New Roman" w:hAnsi="Times New Roman" w:cs="Times New Roman"/>
          <w:color w:val="000000"/>
          <w:sz w:val="28"/>
          <w:szCs w:val="28"/>
          <w:u w:val="single"/>
        </w:rPr>
        <w:t>11</w:t>
      </w:r>
      <w:r w:rsidRPr="00A70EB0">
        <w:rPr>
          <w:rFonts w:ascii="Times New Roman" w:hAnsi="Times New Roman" w:cs="Times New Roman"/>
          <w:color w:val="000000"/>
          <w:sz w:val="28"/>
          <w:szCs w:val="28"/>
        </w:rPr>
        <w:t xml:space="preserve">__ 2024 г. № </w:t>
      </w:r>
      <w:r>
        <w:rPr>
          <w:rFonts w:ascii="Times New Roman" w:hAnsi="Times New Roman" w:cs="Times New Roman"/>
          <w:color w:val="000000"/>
          <w:sz w:val="28"/>
          <w:szCs w:val="28"/>
          <w:u w:val="single"/>
        </w:rPr>
        <w:t>1396</w:t>
      </w:r>
      <w:r w:rsidRPr="00A70EB0">
        <w:rPr>
          <w:rFonts w:ascii="Times New Roman" w:hAnsi="Times New Roman" w:cs="Times New Roman"/>
          <w:color w:val="000000"/>
          <w:sz w:val="28"/>
          <w:szCs w:val="28"/>
          <w:u w:val="single"/>
        </w:rPr>
        <w:t>-п</w:t>
      </w:r>
    </w:p>
    <w:p w:rsidR="0097696D" w:rsidRDefault="0097696D" w:rsidP="0097696D">
      <w:pPr>
        <w:pStyle w:val="a3"/>
        <w:jc w:val="center"/>
        <w:rPr>
          <w:rFonts w:ascii="Times New Roman" w:hAnsi="Times New Roman" w:cs="Times New Roman"/>
          <w:sz w:val="28"/>
          <w:szCs w:val="28"/>
        </w:rPr>
      </w:pPr>
      <w:bookmarkStart w:id="1" w:name="P34"/>
      <w:bookmarkEnd w:id="1"/>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АДМИНИСТРАТИВНЫЙ РЕГЛАМЕНТ</w:t>
      </w:r>
    </w:p>
    <w:p w:rsid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предоставления муниципальной услуги по выдаче разрешения</w:t>
      </w:r>
    </w:p>
    <w:p w:rsid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 xml:space="preserve">(дубликата или копии разрешения) </w:t>
      </w: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на право организации розничного рынка</w:t>
      </w:r>
    </w:p>
    <w:p w:rsidR="0097696D" w:rsidRPr="0097696D" w:rsidRDefault="0097696D" w:rsidP="0097696D">
      <w:pPr>
        <w:pStyle w:val="a3"/>
        <w:jc w:val="both"/>
        <w:rPr>
          <w:rFonts w:ascii="Times New Roman" w:hAnsi="Times New Roman" w:cs="Times New Roman"/>
          <w:sz w:val="28"/>
          <w:szCs w:val="28"/>
        </w:rPr>
      </w:pP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I. Общие положения</w:t>
      </w:r>
    </w:p>
    <w:p w:rsidR="0097696D" w:rsidRDefault="0097696D" w:rsidP="0097696D">
      <w:pPr>
        <w:pStyle w:val="a3"/>
        <w:jc w:val="both"/>
        <w:rPr>
          <w:rFonts w:ascii="Times New Roman" w:hAnsi="Times New Roman" w:cs="Times New Roman"/>
          <w:sz w:val="28"/>
          <w:szCs w:val="28"/>
        </w:rPr>
      </w:pP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Настоящий Административный регламент предоставления муниципальной услуги по выдаче разрешения (дубликата или копии разрешения) на право организации розничного рынка (далее - Регламент) определяет порядок и стандарт предоставления муниципальной услуги по выдаче разрешения (дубликата или копии разрешения) на право организации розничного рынка (далее - муниципальная услуга).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Заявителем на предоставление муниципальной услуги является юридическое лицо, которое зарегистрировано в установленном законодательством Российской Федерации порядке и которому принадлежат объект или объекты недвижимости, расположенные на территории, в пределах которой предполагается организация рынка на основании разрешения, выданного в установленном Правительством Российской Федерации порядке органом местного самоуправления, определенным законом субъекта Российской Федерации.</w:t>
      </w:r>
    </w:p>
    <w:p w:rsidR="0097696D" w:rsidRDefault="0097696D" w:rsidP="0097696D">
      <w:pPr>
        <w:widowControl/>
        <w:ind w:firstLine="709"/>
        <w:jc w:val="both"/>
        <w:rPr>
          <w:rFonts w:eastAsiaTheme="minorHAnsi"/>
          <w:sz w:val="28"/>
          <w:szCs w:val="28"/>
          <w:lang w:eastAsia="en-US"/>
        </w:rPr>
      </w:pPr>
      <w:r>
        <w:rPr>
          <w:sz w:val="28"/>
          <w:szCs w:val="28"/>
        </w:rPr>
        <w:t xml:space="preserve">3. Для получения муниципальной услуги заявители обращаются с заявлением о предоставлении разрешения на право организации рынка (далее - заявление) с приложением необходимых документов </w:t>
      </w:r>
      <w:r>
        <w:rPr>
          <w:rFonts w:eastAsiaTheme="minorHAnsi"/>
          <w:sz w:val="28"/>
          <w:szCs w:val="28"/>
          <w:lang w:eastAsia="en-US"/>
        </w:rPr>
        <w:t>одним из следующих способов:</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направляют лично (через уполномоченного представителя) в отдел по работе с обращениями граждан и служебной корреспонденции администрации города Боготола;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направляют в электронной форме на региональном портале государственных и муниципальных услуг Красноярского края (далее - региональный портал): </w:t>
      </w:r>
      <w:hyperlink r:id="rId10" w:history="1">
        <w:r>
          <w:rPr>
            <w:rStyle w:val="a7"/>
            <w:rFonts w:eastAsiaTheme="minorHAnsi"/>
            <w:sz w:val="28"/>
            <w:szCs w:val="28"/>
            <w:lang w:eastAsia="en-US"/>
          </w:rPr>
          <w:t>www.gosuslugi.krskstate.ru</w:t>
        </w:r>
      </w:hyperlink>
      <w:r>
        <w:rPr>
          <w:rFonts w:eastAsiaTheme="minorHAnsi"/>
          <w:sz w:val="28"/>
          <w:szCs w:val="28"/>
          <w:lang w:eastAsia="en-US"/>
        </w:rPr>
        <w:t>;</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направляют в электронной форме с использованием официального сайта администрации города </w:t>
      </w:r>
      <w:hyperlink r:id="rId11" w:history="1">
        <w:r>
          <w:rPr>
            <w:rStyle w:val="a7"/>
            <w:sz w:val="28"/>
            <w:szCs w:val="28"/>
          </w:rPr>
          <w:t>glava@bogotolcity.ru</w:t>
        </w:r>
      </w:hyperlink>
      <w:r>
        <w:rPr>
          <w:rFonts w:eastAsiaTheme="minorHAnsi"/>
          <w:sz w:val="28"/>
          <w:szCs w:val="28"/>
          <w:lang w:eastAsia="en-US"/>
        </w:rPr>
        <w:t xml:space="preserve"> (далее - Сайт);</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направляют по почте в адрес администрации города Боготола: </w:t>
      </w:r>
      <w:r>
        <w:rPr>
          <w:sz w:val="28"/>
          <w:szCs w:val="28"/>
        </w:rPr>
        <w:t>662060,  Красноярский край, г. Боготол, ул. Шикунова, 1</w:t>
      </w:r>
      <w:r>
        <w:rPr>
          <w:rFonts w:eastAsiaTheme="minorHAnsi"/>
          <w:sz w:val="28"/>
          <w:szCs w:val="28"/>
          <w:lang w:eastAsia="en-US"/>
        </w:rPr>
        <w:t>.</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Для получения информации по вопросам предоставления муниципальной услуги заинтересованные лица вправе обращаться:</w:t>
      </w:r>
    </w:p>
    <w:p w:rsidR="0097696D" w:rsidRDefault="0097696D" w:rsidP="0097696D">
      <w:pPr>
        <w:widowControl/>
        <w:ind w:firstLine="709"/>
        <w:jc w:val="both"/>
        <w:rPr>
          <w:sz w:val="28"/>
          <w:szCs w:val="28"/>
        </w:rPr>
      </w:pPr>
      <w:r>
        <w:rPr>
          <w:sz w:val="28"/>
          <w:szCs w:val="28"/>
        </w:rPr>
        <w:t xml:space="preserve">Отдел по работе с обращениями граждан и служебной корреспонденции администрации города Боготола находится по адресу: </w:t>
      </w:r>
      <w:r>
        <w:rPr>
          <w:sz w:val="28"/>
          <w:szCs w:val="28"/>
        </w:rPr>
        <w:lastRenderedPageBreak/>
        <w:t>662060, г. Боготол, ул. Шикунова, 1, каб. 3-02; график работы: с понедельника по пятницу с 8:00 до 17:00, обед с 12:00 до 13:00.</w:t>
      </w:r>
    </w:p>
    <w:p w:rsidR="0097696D" w:rsidRDefault="0097696D" w:rsidP="0097696D">
      <w:pPr>
        <w:widowControl/>
        <w:ind w:firstLine="709"/>
        <w:jc w:val="both"/>
        <w:rPr>
          <w:sz w:val="28"/>
          <w:szCs w:val="28"/>
        </w:rPr>
      </w:pPr>
      <w:r>
        <w:rPr>
          <w:sz w:val="28"/>
          <w:szCs w:val="28"/>
        </w:rPr>
        <w:t xml:space="preserve">4. Для получения консультаций и информации по вопросам предоставления муниципальной услуги заявители вправе обратиться в отдел экономического развития и планирования администрации города Боготола (далее - отдел экономического развития), находящийся по адресу: 662060, г. Боготол, ул. Шикунова, 1, каб. 2-12; график работы: с понедельника по пятницу с 8:00 до 17:00, обед с 12:00 до 13:00. </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Контактный телефон отдела экономического развития: 6-34-28. Адрес электронной почты отдела экономического развития: </w:t>
      </w:r>
      <w:hyperlink r:id="rId12" w:history="1">
        <w:r>
          <w:rPr>
            <w:rStyle w:val="a7"/>
            <w:rFonts w:ascii="Times New Roman" w:hAnsi="Times New Roman" w:cs="Times New Roman"/>
            <w:sz w:val="28"/>
            <w:szCs w:val="28"/>
          </w:rPr>
          <w:t>econom@</w:t>
        </w:r>
        <w:r>
          <w:rPr>
            <w:rStyle w:val="a7"/>
            <w:rFonts w:ascii="Times New Roman" w:hAnsi="Times New Roman" w:cs="Times New Roman"/>
            <w:sz w:val="28"/>
            <w:szCs w:val="28"/>
            <w:lang w:val="en-US"/>
          </w:rPr>
          <w:t>bogotolcity</w:t>
        </w:r>
        <w:r>
          <w:rPr>
            <w:rStyle w:val="a7"/>
            <w:rFonts w:ascii="Times New Roman" w:hAnsi="Times New Roman" w:cs="Times New Roman"/>
            <w:sz w:val="28"/>
            <w:szCs w:val="28"/>
          </w:rPr>
          <w:t>.ru</w:t>
        </w:r>
      </w:hyperlink>
      <w:r>
        <w:rPr>
          <w:rFonts w:ascii="Times New Roman" w:hAnsi="Times New Roman" w:cs="Times New Roman"/>
          <w:sz w:val="28"/>
          <w:szCs w:val="28"/>
        </w:rPr>
        <w:t>.</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Для получения информации по вопросам предоставления муниципальной услуги заинтересованные лица вправе обращаться: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в устной форме лично или по телефону;</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в письменной форме, в форме электронного документа на имя Главы города Боготола.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5. С даты приема документов о предоставлении муниципальной услуги заявитель имеет право на получение сведений о ходе предоставления муниципальной услуги, обратившись в отдел экономического развития в устной форме, в том числе по телефону, в письменной форме, в форме электронного документа.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При обращении в письменной форме или в форме электронного документа ответ направляется заявителю в течение 30 дней со дня регистрации обращения.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6. Заявители, представившие в администрацию города документы для предоставления муниципальной услуги, в обязательном порядке информируются должностным лицом о принятом решении.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7. Информация о порядке предоставлении муниципальной услуги предоставляется непосредственно экономическим отделом посредством размещения на информационных стендах, в средствах массовой информации, информационно-телекоммуникационной сети «Интернет», а также посредством телефонной, почтовой связи, электронного информирования.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Адрес официального Интернет-сайта администрации города Боготола: </w:t>
      </w:r>
      <w:hyperlink r:id="rId13" w:tgtFrame="_blank" w:history="1">
        <w:r>
          <w:rPr>
            <w:rStyle w:val="a7"/>
            <w:rFonts w:ascii="Times New Roman" w:hAnsi="Times New Roman" w:cs="Times New Roman"/>
            <w:sz w:val="28"/>
            <w:szCs w:val="28"/>
            <w:shd w:val="clear" w:color="auto" w:fill="FFFFFF"/>
          </w:rPr>
          <w:t>https://bogotolcity.gosuslugi.ru/</w:t>
        </w:r>
      </w:hyperlink>
      <w:r>
        <w:rPr>
          <w:rFonts w:ascii="Times New Roman" w:hAnsi="Times New Roman" w:cs="Times New Roman"/>
          <w:sz w:val="28"/>
          <w:szCs w:val="28"/>
        </w:rPr>
        <w:t>.</w:t>
      </w:r>
    </w:p>
    <w:p w:rsidR="0097696D" w:rsidRDefault="0097696D" w:rsidP="0097696D">
      <w:pPr>
        <w:pStyle w:val="a3"/>
        <w:rPr>
          <w:rFonts w:ascii="Times New Roman" w:hAnsi="Times New Roman" w:cs="Times New Roman"/>
          <w:sz w:val="28"/>
          <w:szCs w:val="28"/>
        </w:rPr>
      </w:pP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II. Стандарт предоставления муниципальной услуги</w:t>
      </w:r>
    </w:p>
    <w:p w:rsidR="0097696D" w:rsidRDefault="0097696D" w:rsidP="0097696D">
      <w:pPr>
        <w:pStyle w:val="a3"/>
        <w:jc w:val="both"/>
        <w:rPr>
          <w:rFonts w:ascii="Times New Roman" w:hAnsi="Times New Roman" w:cs="Times New Roman"/>
          <w:sz w:val="28"/>
          <w:szCs w:val="28"/>
        </w:rPr>
      </w:pPr>
    </w:p>
    <w:p w:rsidR="0097696D" w:rsidRPr="0097696D" w:rsidRDefault="0097696D" w:rsidP="0097696D">
      <w:pPr>
        <w:pStyle w:val="a3"/>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8. Наименование муниципальной услуги: выдача разрешения (дубликата или копии разрешения) на право организации розничного рынка.</w:t>
      </w:r>
    </w:p>
    <w:p w:rsidR="0097696D" w:rsidRDefault="0097696D" w:rsidP="0097696D">
      <w:pPr>
        <w:pStyle w:val="a3"/>
        <w:ind w:firstLine="709"/>
        <w:jc w:val="both"/>
        <w:rPr>
          <w:rFonts w:ascii="Times New Roman" w:hAnsi="Times New Roman" w:cs="Times New Roman"/>
          <w:sz w:val="28"/>
          <w:szCs w:val="28"/>
        </w:rPr>
      </w:pPr>
      <w:r w:rsidRPr="0097696D">
        <w:rPr>
          <w:rFonts w:ascii="Times New Roman" w:hAnsi="Times New Roman" w:cs="Times New Roman"/>
          <w:color w:val="000000" w:themeColor="text1"/>
          <w:sz w:val="28"/>
          <w:szCs w:val="28"/>
        </w:rPr>
        <w:t xml:space="preserve">В соответствии с </w:t>
      </w:r>
      <w:hyperlink r:id="rId14" w:history="1">
        <w:r w:rsidRPr="0097696D">
          <w:rPr>
            <w:rStyle w:val="a7"/>
            <w:rFonts w:ascii="Times New Roman" w:hAnsi="Times New Roman" w:cs="Times New Roman"/>
            <w:color w:val="000000" w:themeColor="text1"/>
            <w:sz w:val="28"/>
            <w:szCs w:val="28"/>
            <w:u w:val="none"/>
          </w:rPr>
          <w:t>Разделом</w:t>
        </w:r>
      </w:hyperlink>
      <w:r>
        <w:rPr>
          <w:rFonts w:ascii="Times New Roman" w:hAnsi="Times New Roman" w:cs="Times New Roman"/>
          <w:sz w:val="28"/>
          <w:szCs w:val="28"/>
        </w:rPr>
        <w:t xml:space="preserve"> реестра муниципальных услуг города Боготола "Муниципальные услуги, предоставляемые органами и территориальными подразделениями администрации города" данной муниципальной услуге присвоен номер 05/02/001.</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9. Органом, предоставляющим муниципальную услугу, является администрация города Боготола.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10. Результатом предоставления муниципальной услуги является выдача заявителю уведомления о выдаче разрешения на право организации розничного рынка с приложением оформленного разрешения на право организации розничного рынка либо уведомления об отказе в предоставлении разрешения (дубликата или копии разрешения) на право организации розничного рынка.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11. Максимальный срок предоставления муниципальной услуги при выдаче разрешения на право организации розничного рынка составляет 30 календарных дней.</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12. Максимальный срок предоставления муниципальной услуги по выдаче дубликата или копии разрешения на право организации розничного рынка составляет 6 календарных дней.</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13. </w:t>
      </w:r>
      <w:r w:rsidRPr="0097696D">
        <w:rPr>
          <w:rFonts w:ascii="Times New Roman" w:hAnsi="Times New Roman" w:cs="Times New Roman"/>
          <w:color w:val="000000" w:themeColor="text1"/>
          <w:sz w:val="28"/>
          <w:szCs w:val="28"/>
        </w:rPr>
        <w:t>Предоставление муниципальной услуги осуществляется в соответствии со следующими нормативными правовыми актами:</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1) Федеральным </w:t>
      </w:r>
      <w:hyperlink r:id="rId15"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от 30.12.2006 № 271-ФЗ "О розничных рынках и о внесении изменений в Трудовой кодекс Российской Федерации";</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2) Федеральным </w:t>
      </w:r>
      <w:hyperlink r:id="rId16"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от 09.02.2009 № 8-ФЗ "Об обеспечении доступа к информации о деятельности государственных органов и органов местного самоуправления";</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3) Федеральным </w:t>
      </w:r>
      <w:hyperlink r:id="rId17"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от 27.07.2010 № 210-ФЗ "Об организации предоставления государственных и муниципальных услуг";</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4) Федеральным </w:t>
      </w:r>
      <w:hyperlink r:id="rId18"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от 13.07.2015 № 218-ФЗ "О государственной регистрации недвижимости";</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5) Федеральным </w:t>
      </w:r>
      <w:hyperlink r:id="rId19"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от 06.10.2003 № 131-ФЗ "Об общих принципах организации местного самоуправления в Российской Федерации";</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6) Федеральным </w:t>
      </w:r>
      <w:hyperlink r:id="rId20"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от 02.05.2006 № 59-ФЗ "О порядке рассмотрения обращений граждан Российской Федерации";</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7) </w:t>
      </w:r>
      <w:hyperlink r:id="rId21" w:history="1">
        <w:r w:rsidRPr="0097696D">
          <w:rPr>
            <w:rStyle w:val="a7"/>
            <w:rFonts w:ascii="Times New Roman" w:hAnsi="Times New Roman" w:cs="Times New Roman"/>
            <w:color w:val="000000" w:themeColor="text1"/>
            <w:sz w:val="28"/>
            <w:szCs w:val="28"/>
            <w:u w:val="none"/>
          </w:rPr>
          <w:t>Постановлением</w:t>
        </w:r>
      </w:hyperlink>
      <w:r w:rsidRPr="0097696D">
        <w:rPr>
          <w:rFonts w:ascii="Times New Roman" w:hAnsi="Times New Roman" w:cs="Times New Roman"/>
          <w:color w:val="000000" w:themeColor="text1"/>
          <w:sz w:val="28"/>
          <w:szCs w:val="28"/>
        </w:rPr>
        <w:t xml:space="preserve"> Правительства Российской Федерации от 10.03.2007 № 148 "Об утверждении Правил выдачи разрешений на право организации розничного рынка";</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8) </w:t>
      </w:r>
      <w:hyperlink r:id="rId22" w:history="1">
        <w:r w:rsidRPr="0097696D">
          <w:rPr>
            <w:rStyle w:val="a7"/>
            <w:rFonts w:ascii="Times New Roman" w:hAnsi="Times New Roman" w:cs="Times New Roman"/>
            <w:color w:val="000000" w:themeColor="text1"/>
            <w:sz w:val="28"/>
            <w:szCs w:val="28"/>
            <w:u w:val="none"/>
          </w:rPr>
          <w:t>Законом</w:t>
        </w:r>
      </w:hyperlink>
      <w:r w:rsidRPr="0097696D">
        <w:rPr>
          <w:rFonts w:ascii="Times New Roman" w:hAnsi="Times New Roman" w:cs="Times New Roman"/>
          <w:color w:val="000000" w:themeColor="text1"/>
          <w:sz w:val="28"/>
          <w:szCs w:val="28"/>
        </w:rPr>
        <w:t xml:space="preserve"> Красноярского края от 25.05.2007 № 1-32 "Об организации розничных рынков на территории Красноярского края";</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 xml:space="preserve">9) </w:t>
      </w:r>
      <w:hyperlink r:id="rId23" w:history="1">
        <w:r w:rsidRPr="0097696D">
          <w:rPr>
            <w:rStyle w:val="a7"/>
            <w:rFonts w:ascii="Times New Roman" w:hAnsi="Times New Roman" w:cs="Times New Roman"/>
            <w:color w:val="000000" w:themeColor="text1"/>
            <w:sz w:val="28"/>
            <w:szCs w:val="28"/>
            <w:u w:val="none"/>
          </w:rPr>
          <w:t>Постановлением</w:t>
        </w:r>
      </w:hyperlink>
      <w:r w:rsidRPr="0097696D">
        <w:rPr>
          <w:rFonts w:ascii="Times New Roman" w:hAnsi="Times New Roman" w:cs="Times New Roman"/>
          <w:color w:val="000000" w:themeColor="text1"/>
          <w:sz w:val="28"/>
          <w:szCs w:val="28"/>
        </w:rPr>
        <w:t xml:space="preserve"> Совета администрации Красноярского края от 29.05.2007 № 205-п "Об утверждении плана организации розничных рынков на территории Красноярского края";</w:t>
      </w:r>
    </w:p>
    <w:p w:rsidR="0097696D" w:rsidRDefault="0097696D" w:rsidP="0097696D">
      <w:pPr>
        <w:pStyle w:val="a3"/>
        <w:ind w:firstLine="709"/>
        <w:jc w:val="both"/>
        <w:rPr>
          <w:rFonts w:ascii="Times New Roman" w:hAnsi="Times New Roman" w:cs="Times New Roman"/>
          <w:sz w:val="28"/>
          <w:szCs w:val="28"/>
        </w:rPr>
      </w:pPr>
      <w:r w:rsidRPr="0097696D">
        <w:rPr>
          <w:rFonts w:ascii="Times New Roman" w:hAnsi="Times New Roman" w:cs="Times New Roman"/>
          <w:color w:val="000000" w:themeColor="text1"/>
          <w:sz w:val="28"/>
          <w:szCs w:val="28"/>
        </w:rPr>
        <w:t xml:space="preserve">10) </w:t>
      </w:r>
      <w:hyperlink r:id="rId24" w:history="1">
        <w:r w:rsidRPr="0097696D">
          <w:rPr>
            <w:rStyle w:val="a7"/>
            <w:rFonts w:ascii="Times New Roman" w:hAnsi="Times New Roman" w:cs="Times New Roman"/>
            <w:color w:val="000000" w:themeColor="text1"/>
            <w:sz w:val="28"/>
            <w:szCs w:val="28"/>
            <w:u w:val="none"/>
          </w:rPr>
          <w:t>Постановлением</w:t>
        </w:r>
      </w:hyperlink>
      <w:r w:rsidRPr="0097696D">
        <w:rPr>
          <w:rFonts w:ascii="Times New Roman" w:hAnsi="Times New Roman" w:cs="Times New Roman"/>
          <w:color w:val="000000" w:themeColor="text1"/>
          <w:sz w:val="28"/>
          <w:szCs w:val="28"/>
        </w:rPr>
        <w:t xml:space="preserve"> Совета</w:t>
      </w:r>
      <w:r>
        <w:rPr>
          <w:rFonts w:ascii="Times New Roman" w:hAnsi="Times New Roman" w:cs="Times New Roman"/>
          <w:sz w:val="28"/>
          <w:szCs w:val="28"/>
        </w:rPr>
        <w:t xml:space="preserve"> администрации Красноярского края от 29.05.2007 № 195-п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rsidR="0097696D" w:rsidRPr="0097696D" w:rsidRDefault="0097696D" w:rsidP="0097696D">
      <w:pPr>
        <w:widowControl/>
        <w:ind w:firstLine="709"/>
        <w:jc w:val="both"/>
        <w:rPr>
          <w:color w:val="000000" w:themeColor="text1"/>
          <w:sz w:val="28"/>
          <w:szCs w:val="28"/>
        </w:rPr>
      </w:pPr>
      <w:r>
        <w:rPr>
          <w:sz w:val="28"/>
          <w:szCs w:val="28"/>
        </w:rPr>
        <w:lastRenderedPageBreak/>
        <w:t xml:space="preserve">11) </w:t>
      </w:r>
      <w:hyperlink r:id="rId25" w:history="1">
        <w:r w:rsidRPr="0097696D">
          <w:rPr>
            <w:rStyle w:val="a7"/>
            <w:rFonts w:eastAsiaTheme="minorHAnsi"/>
            <w:color w:val="000000" w:themeColor="text1"/>
            <w:sz w:val="28"/>
            <w:szCs w:val="28"/>
            <w:u w:val="none"/>
            <w:lang w:eastAsia="en-US"/>
          </w:rPr>
          <w:t>Приказ</w:t>
        </w:r>
      </w:hyperlink>
      <w:r w:rsidRPr="0097696D">
        <w:rPr>
          <w:rFonts w:eastAsiaTheme="minorHAnsi"/>
          <w:color w:val="000000" w:themeColor="text1"/>
          <w:sz w:val="28"/>
          <w:szCs w:val="28"/>
          <w:lang w:eastAsia="en-US"/>
        </w:rPr>
        <w:t xml:space="preserve"> министерства сельского хозяйства и торговли Красноярского края от 09.04.2018 № 216-0 "Об утверждении Порядка формирования и ведения реестра розничных рынков, организованных на территории Красноярского края"</w:t>
      </w:r>
      <w:r w:rsidRPr="0097696D">
        <w:rPr>
          <w:color w:val="000000" w:themeColor="text1"/>
          <w:sz w:val="28"/>
          <w:szCs w:val="28"/>
        </w:rPr>
        <w:t>;</w:t>
      </w:r>
    </w:p>
    <w:p w:rsidR="0097696D" w:rsidRPr="0097696D" w:rsidRDefault="0097696D" w:rsidP="0097696D">
      <w:pPr>
        <w:widowControl/>
        <w:ind w:firstLine="709"/>
        <w:jc w:val="both"/>
        <w:rPr>
          <w:color w:val="000000" w:themeColor="text1"/>
          <w:sz w:val="28"/>
          <w:szCs w:val="28"/>
        </w:rPr>
      </w:pPr>
      <w:r w:rsidRPr="0097696D">
        <w:rPr>
          <w:color w:val="000000" w:themeColor="text1"/>
          <w:sz w:val="28"/>
          <w:szCs w:val="28"/>
        </w:rPr>
        <w:t xml:space="preserve">12) </w:t>
      </w:r>
      <w:hyperlink r:id="rId26" w:history="1">
        <w:r w:rsidRPr="0097696D">
          <w:rPr>
            <w:rStyle w:val="a7"/>
            <w:color w:val="000000" w:themeColor="text1"/>
            <w:sz w:val="28"/>
            <w:szCs w:val="28"/>
            <w:u w:val="none"/>
          </w:rPr>
          <w:t>Постановлением</w:t>
        </w:r>
      </w:hyperlink>
      <w:r w:rsidRPr="0097696D">
        <w:rPr>
          <w:color w:val="000000" w:themeColor="text1"/>
          <w:sz w:val="28"/>
          <w:szCs w:val="28"/>
        </w:rPr>
        <w:t xml:space="preserve"> администрации города Боготола от 29.06.2023 № 0756-п "Об утверждении Положения о комиссии по выдаче разрешений (дубликата или копии разрешения) на право организации розничных рынков на территории города Боготола";</w:t>
      </w:r>
    </w:p>
    <w:p w:rsidR="0097696D" w:rsidRPr="0097696D" w:rsidRDefault="0097696D" w:rsidP="0097696D">
      <w:pPr>
        <w:widowControl/>
        <w:tabs>
          <w:tab w:val="left" w:pos="5430"/>
        </w:tabs>
        <w:ind w:firstLine="709"/>
        <w:jc w:val="both"/>
        <w:rPr>
          <w:color w:val="000000" w:themeColor="text1"/>
          <w:sz w:val="28"/>
          <w:szCs w:val="28"/>
        </w:rPr>
      </w:pPr>
      <w:r w:rsidRPr="0097696D">
        <w:rPr>
          <w:color w:val="000000" w:themeColor="text1"/>
          <w:sz w:val="28"/>
          <w:szCs w:val="28"/>
        </w:rPr>
        <w:t xml:space="preserve">13) </w:t>
      </w:r>
      <w:hyperlink r:id="rId27" w:history="1">
        <w:r w:rsidRPr="0097696D">
          <w:rPr>
            <w:rStyle w:val="a7"/>
            <w:color w:val="000000" w:themeColor="text1"/>
            <w:sz w:val="28"/>
            <w:szCs w:val="28"/>
            <w:u w:val="none"/>
          </w:rPr>
          <w:t>Уставом</w:t>
        </w:r>
      </w:hyperlink>
      <w:r w:rsidRPr="0097696D">
        <w:rPr>
          <w:color w:val="000000" w:themeColor="text1"/>
          <w:sz w:val="28"/>
          <w:szCs w:val="28"/>
        </w:rPr>
        <w:t xml:space="preserve"> города Боготола;</w:t>
      </w:r>
      <w:r w:rsidRPr="0097696D">
        <w:rPr>
          <w:color w:val="000000" w:themeColor="text1"/>
          <w:sz w:val="28"/>
          <w:szCs w:val="28"/>
        </w:rPr>
        <w:tab/>
      </w:r>
    </w:p>
    <w:p w:rsidR="0097696D" w:rsidRPr="0097696D" w:rsidRDefault="0097696D" w:rsidP="0097696D">
      <w:pPr>
        <w:widowControl/>
        <w:tabs>
          <w:tab w:val="left" w:pos="5430"/>
        </w:tabs>
        <w:ind w:firstLine="709"/>
        <w:jc w:val="both"/>
        <w:rPr>
          <w:color w:val="000000" w:themeColor="text1"/>
          <w:sz w:val="28"/>
          <w:szCs w:val="28"/>
        </w:rPr>
      </w:pPr>
      <w:r w:rsidRPr="0097696D">
        <w:rPr>
          <w:color w:val="000000" w:themeColor="text1"/>
          <w:sz w:val="28"/>
          <w:szCs w:val="28"/>
        </w:rPr>
        <w:t>14) настоящим Регламентом.</w:t>
      </w:r>
      <w:bookmarkStart w:id="2" w:name="P100"/>
      <w:bookmarkEnd w:id="2"/>
    </w:p>
    <w:p w:rsidR="0097696D" w:rsidRDefault="0097696D" w:rsidP="0097696D">
      <w:pPr>
        <w:widowControl/>
        <w:tabs>
          <w:tab w:val="left" w:pos="5430"/>
        </w:tabs>
        <w:ind w:firstLine="709"/>
        <w:jc w:val="both"/>
        <w:rPr>
          <w:sz w:val="28"/>
          <w:szCs w:val="28"/>
        </w:rPr>
      </w:pPr>
      <w:r w:rsidRPr="0097696D">
        <w:rPr>
          <w:color w:val="000000" w:themeColor="text1"/>
          <w:sz w:val="28"/>
          <w:szCs w:val="28"/>
        </w:rPr>
        <w:t xml:space="preserve">14. Муниципальная услуга предоставляется на основании </w:t>
      </w:r>
      <w:hyperlink r:id="rId28" w:anchor="P309" w:history="1">
        <w:r w:rsidRPr="0097696D">
          <w:rPr>
            <w:rStyle w:val="a7"/>
            <w:color w:val="000000" w:themeColor="text1"/>
            <w:sz w:val="28"/>
            <w:szCs w:val="28"/>
            <w:u w:val="none"/>
          </w:rPr>
          <w:t>заявления</w:t>
        </w:r>
      </w:hyperlink>
      <w:r w:rsidRPr="0097696D">
        <w:rPr>
          <w:color w:val="000000" w:themeColor="text1"/>
          <w:sz w:val="28"/>
          <w:szCs w:val="28"/>
        </w:rPr>
        <w:t xml:space="preserve"> </w:t>
      </w:r>
      <w:r>
        <w:rPr>
          <w:sz w:val="28"/>
          <w:szCs w:val="28"/>
        </w:rPr>
        <w:t>о предоставлении муниципальной услуги, составленного по форме согласно приложению 1 к настоящему Регламенту.</w:t>
      </w:r>
    </w:p>
    <w:p w:rsidR="0097696D" w:rsidRDefault="0097696D" w:rsidP="0097696D">
      <w:pPr>
        <w:widowControl/>
        <w:tabs>
          <w:tab w:val="left" w:pos="5430"/>
        </w:tabs>
        <w:ind w:firstLine="709"/>
        <w:jc w:val="both"/>
        <w:rPr>
          <w:sz w:val="28"/>
          <w:szCs w:val="28"/>
        </w:rPr>
      </w:pPr>
      <w:r>
        <w:rPr>
          <w:sz w:val="28"/>
          <w:szCs w:val="28"/>
        </w:rPr>
        <w:t>В заявлении должны быть указаны:</w:t>
      </w:r>
    </w:p>
    <w:p w:rsidR="0097696D" w:rsidRDefault="0097696D" w:rsidP="0097696D">
      <w:pPr>
        <w:widowControl/>
        <w:tabs>
          <w:tab w:val="left" w:pos="5430"/>
        </w:tabs>
        <w:ind w:firstLine="709"/>
        <w:jc w:val="both"/>
        <w:rPr>
          <w:sz w:val="28"/>
          <w:szCs w:val="28"/>
        </w:rPr>
      </w:pPr>
      <w:r>
        <w:rPr>
          <w:sz w:val="28"/>
          <w:szCs w:val="28"/>
        </w:rPr>
        <w:t>1) полное и сокращенное (если имеется) наименования (в том числе фирменное наименование), организационно-правовая форма юридического лица; место его нахождения; место нахождения объекта или объектов недвижимости, расположенных на территории, в пределах которой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идентификационный номер налогоплательщика и данные документа о постановке юридического лица на учет в налоговом органе;</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 тип рынка, который предполагается организовать.</w:t>
      </w:r>
    </w:p>
    <w:p w:rsidR="0097696D" w:rsidRDefault="0097696D" w:rsidP="0097696D">
      <w:pPr>
        <w:pStyle w:val="a3"/>
        <w:ind w:firstLine="709"/>
        <w:jc w:val="both"/>
        <w:rPr>
          <w:rFonts w:ascii="Times New Roman" w:hAnsi="Times New Roman" w:cs="Times New Roman"/>
          <w:sz w:val="28"/>
          <w:szCs w:val="28"/>
        </w:rPr>
      </w:pPr>
      <w:bookmarkStart w:id="3" w:name="P105"/>
      <w:bookmarkEnd w:id="3"/>
      <w:r>
        <w:rPr>
          <w:rFonts w:ascii="Times New Roman" w:hAnsi="Times New Roman" w:cs="Times New Roman"/>
          <w:sz w:val="28"/>
          <w:szCs w:val="28"/>
        </w:rPr>
        <w:t>15. К заявлению о предоставлении муниципальной услуги должны быть приложены:</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копии учредительных документов (оригиналы учредительных документов, если верность копий не удостоверена нотариально);</w:t>
      </w:r>
      <w:bookmarkStart w:id="4" w:name="P107"/>
      <w:bookmarkEnd w:id="4"/>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выписка из Единого государственного реестра юридических лиц или ее нотариально удостоверенная копия, включая сведения о постановке юридического лица на учет в налоговом органе по месту нахождения юридического лица;</w:t>
      </w:r>
      <w:bookmarkStart w:id="5" w:name="P108"/>
      <w:bookmarkEnd w:id="5"/>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4) оригинал или копия документа, подтверждающего права (полномочия) представителя заявителя, если с </w:t>
      </w:r>
      <w:r w:rsidRPr="0097696D">
        <w:rPr>
          <w:rFonts w:ascii="Times New Roman" w:hAnsi="Times New Roman" w:cs="Times New Roman"/>
          <w:color w:val="000000" w:themeColor="text1"/>
          <w:sz w:val="28"/>
          <w:szCs w:val="28"/>
        </w:rPr>
        <w:t>заявлением обращается представитель заявителя.</w:t>
      </w:r>
    </w:p>
    <w:p w:rsidR="0097696D" w:rsidRDefault="0097696D" w:rsidP="0097696D">
      <w:pPr>
        <w:pStyle w:val="a3"/>
        <w:ind w:firstLine="709"/>
        <w:jc w:val="both"/>
        <w:rPr>
          <w:rFonts w:ascii="Times New Roman" w:hAnsi="Times New Roman" w:cs="Times New Roman"/>
          <w:sz w:val="28"/>
          <w:szCs w:val="28"/>
        </w:rPr>
      </w:pPr>
      <w:r w:rsidRPr="0097696D">
        <w:rPr>
          <w:rFonts w:ascii="Times New Roman" w:hAnsi="Times New Roman" w:cs="Times New Roman"/>
          <w:color w:val="000000" w:themeColor="text1"/>
          <w:sz w:val="28"/>
          <w:szCs w:val="28"/>
        </w:rPr>
        <w:t xml:space="preserve">Документы, указанные в </w:t>
      </w:r>
      <w:hyperlink r:id="rId29" w:anchor="P107" w:history="1">
        <w:r w:rsidRPr="0097696D">
          <w:rPr>
            <w:rStyle w:val="a7"/>
            <w:rFonts w:ascii="Times New Roman" w:hAnsi="Times New Roman" w:cs="Times New Roman"/>
            <w:color w:val="000000" w:themeColor="text1"/>
            <w:sz w:val="28"/>
            <w:szCs w:val="28"/>
            <w:u w:val="none"/>
          </w:rPr>
          <w:t>подпунктах 2</w:t>
        </w:r>
      </w:hyperlink>
      <w:r w:rsidRPr="0097696D">
        <w:rPr>
          <w:rFonts w:ascii="Times New Roman" w:hAnsi="Times New Roman" w:cs="Times New Roman"/>
          <w:color w:val="000000" w:themeColor="text1"/>
          <w:sz w:val="28"/>
          <w:szCs w:val="28"/>
        </w:rPr>
        <w:t xml:space="preserve">, </w:t>
      </w:r>
      <w:hyperlink r:id="rId30" w:anchor="P108" w:history="1">
        <w:r w:rsidRPr="0097696D">
          <w:rPr>
            <w:rStyle w:val="a7"/>
            <w:rFonts w:ascii="Times New Roman" w:hAnsi="Times New Roman" w:cs="Times New Roman"/>
            <w:color w:val="000000" w:themeColor="text1"/>
            <w:sz w:val="28"/>
            <w:szCs w:val="28"/>
            <w:u w:val="none"/>
          </w:rPr>
          <w:t>3</w:t>
        </w:r>
      </w:hyperlink>
      <w:r w:rsidRPr="0097696D">
        <w:rPr>
          <w:rFonts w:ascii="Times New Roman" w:hAnsi="Times New Roman" w:cs="Times New Roman"/>
          <w:color w:val="000000" w:themeColor="text1"/>
          <w:sz w:val="28"/>
          <w:szCs w:val="28"/>
        </w:rPr>
        <w:t xml:space="preserve"> настоящего пункта, запрашиваются администрацией города Боготола, проводящим</w:t>
      </w:r>
      <w:r>
        <w:rPr>
          <w:rFonts w:ascii="Times New Roman" w:hAnsi="Times New Roman" w:cs="Times New Roman"/>
          <w:sz w:val="28"/>
          <w:szCs w:val="28"/>
        </w:rPr>
        <w:t xml:space="preserve"> проверку,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они не были представлены заявителем </w:t>
      </w:r>
      <w:r>
        <w:rPr>
          <w:rFonts w:ascii="Times New Roman" w:hAnsi="Times New Roman" w:cs="Times New Roman"/>
          <w:sz w:val="28"/>
          <w:szCs w:val="28"/>
        </w:rPr>
        <w:lastRenderedPageBreak/>
        <w:t>самостоятельно. Заявитель вправе представить указанные документы по собственной инициативе.</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15.1 Муниципальная услуга по выдаче дубликата или копии разрешения на право организации розничного рынка предоставляется на основании заявления о выдаче дубликата или копии разрешения на право организации розничного рынка, составленного в свободной форме.</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заявлении должны быть указаны:</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полное и сокращенное (если имеется) наименования (в том числе фирменное наименование), организационно-правовая форма юридического лица, его местонахождение;</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идентификационный номер налогоплательщика.</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К заявлению по выдаче дубликата или копии разрешения на право организации розничного рынка должны быть приложены:</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копия документа, удостоверяющего личность заявителя;</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оригинал или копия документа, подтверждающего права (полномочия) представителя заявителя, если с заявлением обращается представитель заявителя.</w:t>
      </w:r>
    </w:p>
    <w:p w:rsidR="0097696D" w:rsidRDefault="0097696D" w:rsidP="0097696D">
      <w:pPr>
        <w:ind w:firstLine="540"/>
        <w:jc w:val="both"/>
        <w:rPr>
          <w:sz w:val="28"/>
          <w:szCs w:val="28"/>
        </w:rPr>
      </w:pPr>
      <w:r>
        <w:rPr>
          <w:sz w:val="28"/>
          <w:szCs w:val="28"/>
        </w:rPr>
        <w:t xml:space="preserve"> Запрещается требовать от заявителя:</w:t>
      </w:r>
    </w:p>
    <w:p w:rsidR="0097696D" w:rsidRPr="0097696D" w:rsidRDefault="0097696D" w:rsidP="0097696D">
      <w:pPr>
        <w:pStyle w:val="af"/>
        <w:spacing w:before="0" w:beforeAutospacing="0" w:after="0" w:afterAutospacing="0" w:line="288" w:lineRule="atLeast"/>
        <w:ind w:firstLine="540"/>
        <w:jc w:val="both"/>
        <w:rPr>
          <w:color w:val="000000" w:themeColor="text1"/>
          <w:sz w:val="28"/>
          <w:szCs w:val="28"/>
        </w:rPr>
      </w:pPr>
      <w:r>
        <w:rPr>
          <w:sz w:val="28"/>
          <w:szCs w:val="28"/>
        </w:rPr>
        <w:t xml:space="preserve">- документы, не </w:t>
      </w:r>
      <w:r w:rsidRPr="0097696D">
        <w:rPr>
          <w:color w:val="000000" w:themeColor="text1"/>
          <w:sz w:val="28"/>
          <w:szCs w:val="28"/>
        </w:rPr>
        <w:t>предусмотренные настоящим пунктом;</w:t>
      </w:r>
    </w:p>
    <w:p w:rsidR="0097696D" w:rsidRPr="0097696D" w:rsidRDefault="0097696D" w:rsidP="0097696D">
      <w:pPr>
        <w:pStyle w:val="af"/>
        <w:spacing w:before="0" w:beforeAutospacing="0" w:after="0" w:afterAutospacing="0" w:line="288" w:lineRule="atLeast"/>
        <w:ind w:firstLine="540"/>
        <w:jc w:val="both"/>
        <w:rPr>
          <w:color w:val="000000" w:themeColor="text1"/>
          <w:sz w:val="28"/>
          <w:szCs w:val="28"/>
        </w:rPr>
      </w:pPr>
      <w:r w:rsidRPr="0097696D">
        <w:rPr>
          <w:color w:val="000000" w:themeColor="text1"/>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31" w:history="1">
        <w:r w:rsidRPr="0097696D">
          <w:rPr>
            <w:rStyle w:val="a7"/>
            <w:color w:val="000000" w:themeColor="text1"/>
            <w:sz w:val="28"/>
            <w:szCs w:val="28"/>
            <w:u w:val="none"/>
          </w:rPr>
          <w:t>пунктом 7.2 части 1 статьи 16</w:t>
        </w:r>
      </w:hyperlink>
      <w:r w:rsidRPr="0097696D">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7696D" w:rsidRPr="0097696D" w:rsidRDefault="0097696D" w:rsidP="0097696D">
      <w:pPr>
        <w:pStyle w:val="a3"/>
        <w:ind w:firstLine="708"/>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16. Основания для отказа в приеме заявления и документов, необходимых для предоставления муниципальной услуги, нормативными правовыми актами не предусмотрены.</w:t>
      </w:r>
    </w:p>
    <w:p w:rsidR="0097696D" w:rsidRPr="0097696D" w:rsidRDefault="0097696D" w:rsidP="0097696D">
      <w:pPr>
        <w:pStyle w:val="a3"/>
        <w:ind w:firstLine="709"/>
        <w:jc w:val="both"/>
        <w:rPr>
          <w:rFonts w:ascii="Times New Roman" w:hAnsi="Times New Roman" w:cs="Times New Roman"/>
          <w:color w:val="000000" w:themeColor="text1"/>
          <w:sz w:val="28"/>
          <w:szCs w:val="28"/>
        </w:rPr>
      </w:pPr>
      <w:bookmarkStart w:id="6" w:name="P113"/>
      <w:bookmarkEnd w:id="6"/>
      <w:r w:rsidRPr="0097696D">
        <w:rPr>
          <w:rFonts w:ascii="Times New Roman" w:hAnsi="Times New Roman" w:cs="Times New Roman"/>
          <w:color w:val="000000" w:themeColor="text1"/>
          <w:sz w:val="28"/>
          <w:szCs w:val="28"/>
        </w:rPr>
        <w:t>17. В предоставлении муниципальной услуги заявителю отказывается в случае:</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1) отсутствия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Красноярского края планом организации розничных рынков на территории Красноярского края;</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2) несоответствия места расположения объекта или объектов недвижимости, принадлежащих заявителю, а также типа рынка, который предполагается организовать, плану организации розничных рынков на территории Красноярского края;</w:t>
      </w:r>
    </w:p>
    <w:p w:rsidR="0097696D" w:rsidRDefault="0097696D" w:rsidP="0097696D">
      <w:pPr>
        <w:pStyle w:val="a3"/>
        <w:ind w:firstLine="709"/>
        <w:jc w:val="both"/>
        <w:rPr>
          <w:rFonts w:ascii="Times New Roman" w:hAnsi="Times New Roman" w:cs="Times New Roman"/>
          <w:sz w:val="28"/>
          <w:szCs w:val="28"/>
        </w:rPr>
      </w:pPr>
      <w:r w:rsidRPr="0097696D">
        <w:rPr>
          <w:rFonts w:ascii="Times New Roman" w:hAnsi="Times New Roman" w:cs="Times New Roman"/>
          <w:color w:val="000000" w:themeColor="text1"/>
          <w:sz w:val="28"/>
          <w:szCs w:val="28"/>
        </w:rPr>
        <w:t xml:space="preserve">3) подачи заявления о предоставлении разрешения с нарушением требований, установленных </w:t>
      </w:r>
      <w:hyperlink r:id="rId32" w:anchor="P100" w:history="1">
        <w:r w:rsidRPr="0097696D">
          <w:rPr>
            <w:rStyle w:val="a7"/>
            <w:rFonts w:ascii="Times New Roman" w:hAnsi="Times New Roman" w:cs="Times New Roman"/>
            <w:color w:val="000000" w:themeColor="text1"/>
            <w:sz w:val="28"/>
            <w:szCs w:val="28"/>
            <w:u w:val="none"/>
          </w:rPr>
          <w:t>пунктами 14</w:t>
        </w:r>
      </w:hyperlink>
      <w:r w:rsidRPr="0097696D">
        <w:rPr>
          <w:rFonts w:ascii="Times New Roman" w:hAnsi="Times New Roman" w:cs="Times New Roman"/>
          <w:color w:val="000000" w:themeColor="text1"/>
          <w:sz w:val="28"/>
          <w:szCs w:val="28"/>
        </w:rPr>
        <w:t xml:space="preserve">, </w:t>
      </w:r>
      <w:hyperlink r:id="rId33" w:anchor="P105" w:history="1">
        <w:r w:rsidRPr="0097696D">
          <w:rPr>
            <w:rStyle w:val="a7"/>
            <w:rFonts w:ascii="Times New Roman" w:hAnsi="Times New Roman" w:cs="Times New Roman"/>
            <w:color w:val="000000" w:themeColor="text1"/>
            <w:sz w:val="28"/>
            <w:szCs w:val="28"/>
            <w:u w:val="none"/>
          </w:rPr>
          <w:t>15</w:t>
        </w:r>
      </w:hyperlink>
      <w:r w:rsidRPr="0097696D">
        <w:rPr>
          <w:rFonts w:ascii="Times New Roman" w:hAnsi="Times New Roman" w:cs="Times New Roman"/>
          <w:color w:val="000000" w:themeColor="text1"/>
          <w:sz w:val="28"/>
          <w:szCs w:val="28"/>
        </w:rPr>
        <w:t xml:space="preserve"> настоящего Регламента</w:t>
      </w:r>
      <w:r>
        <w:rPr>
          <w:rFonts w:ascii="Times New Roman" w:hAnsi="Times New Roman" w:cs="Times New Roman"/>
          <w:sz w:val="28"/>
          <w:szCs w:val="28"/>
        </w:rPr>
        <w:t>, а также документов, содержащих недостоверные сведения.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18. Предоставление муниципальной услуги осуществляется бесплатно.</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19. Срок ожидания в очереди при подаче заявления и при получении результата оказания услуги не должен превышать пятнадцати минут.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20. Срок регистрации заявления с приложенным пакетом документов о предоставлении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 в отделе по работе с обращениями граждан и служебной корреспонденцией администрации города не должен превышать пятнадцати минут;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 - при передаче пакета документов лично - в течении тридцати минут;</w:t>
      </w:r>
    </w:p>
    <w:p w:rsidR="0097696D" w:rsidRDefault="0097696D" w:rsidP="0097696D">
      <w:pPr>
        <w:widowControl/>
        <w:ind w:firstLine="709"/>
        <w:jc w:val="both"/>
        <w:rPr>
          <w:rFonts w:eastAsiaTheme="minorHAnsi"/>
          <w:sz w:val="28"/>
          <w:szCs w:val="28"/>
          <w:lang w:eastAsia="en-US"/>
        </w:rPr>
      </w:pPr>
      <w:r>
        <w:rPr>
          <w:sz w:val="28"/>
          <w:szCs w:val="28"/>
        </w:rPr>
        <w:t xml:space="preserve"> - </w:t>
      </w:r>
      <w:r>
        <w:rPr>
          <w:rFonts w:eastAsiaTheme="minorHAnsi"/>
          <w:sz w:val="28"/>
          <w:szCs w:val="28"/>
          <w:lang w:eastAsia="en-US"/>
        </w:rPr>
        <w:t>посредством почтовой связи - не позднее окончания рабочего дня, в течение которого пакет документов был получен.</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21.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Места, предназначенные для ознакомления заявителей с информационными материалами и заполнения необходимых документов, оборудуются информационными стендами, стульями и столами для оформления документов, а также бланками заявлений и необходимыми канцелярскими принадлежностями.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97696D" w:rsidRDefault="0097696D" w:rsidP="0097696D">
      <w:pPr>
        <w:ind w:firstLine="708"/>
        <w:jc w:val="both"/>
        <w:rPr>
          <w:rFonts w:eastAsiaTheme="minorHAnsi"/>
          <w:sz w:val="28"/>
          <w:szCs w:val="28"/>
        </w:rPr>
      </w:pPr>
      <w:r>
        <w:rPr>
          <w:rFonts w:eastAsiaTheme="minorHAnsi"/>
          <w:sz w:val="28"/>
          <w:szCs w:val="28"/>
        </w:rPr>
        <w:t>22. Показателями доступности и качества муниципальной услуги являются:</w:t>
      </w:r>
    </w:p>
    <w:p w:rsidR="0097696D" w:rsidRDefault="0097696D" w:rsidP="0097696D">
      <w:pPr>
        <w:ind w:firstLine="708"/>
        <w:jc w:val="both"/>
        <w:rPr>
          <w:rFonts w:eastAsiaTheme="minorHAnsi"/>
          <w:sz w:val="28"/>
          <w:szCs w:val="28"/>
        </w:rPr>
      </w:pPr>
      <w:r>
        <w:rPr>
          <w:rFonts w:eastAsiaTheme="minorHAnsi"/>
          <w:sz w:val="28"/>
          <w:szCs w:val="28"/>
        </w:rPr>
        <w:t>- актуальность размещаемой информации о порядке предоставления муниципальной услуги;</w:t>
      </w:r>
    </w:p>
    <w:p w:rsidR="0097696D" w:rsidRDefault="0097696D" w:rsidP="0097696D">
      <w:pPr>
        <w:ind w:firstLine="708"/>
        <w:jc w:val="both"/>
        <w:rPr>
          <w:rFonts w:eastAsiaTheme="minorHAnsi"/>
          <w:sz w:val="28"/>
          <w:szCs w:val="28"/>
        </w:rPr>
      </w:pPr>
      <w:r>
        <w:rPr>
          <w:rFonts w:eastAsiaTheme="minorHAnsi"/>
          <w:sz w:val="28"/>
          <w:szCs w:val="28"/>
        </w:rPr>
        <w:t>- соблюдение срока предоставления муниципальной услуги;</w:t>
      </w:r>
    </w:p>
    <w:p w:rsidR="0097696D" w:rsidRDefault="0097696D" w:rsidP="0097696D">
      <w:pPr>
        <w:ind w:firstLine="708"/>
        <w:jc w:val="both"/>
        <w:rPr>
          <w:rFonts w:eastAsiaTheme="minorHAnsi"/>
          <w:sz w:val="28"/>
          <w:szCs w:val="28"/>
        </w:rPr>
      </w:pPr>
      <w:r>
        <w:rPr>
          <w:rFonts w:eastAsiaTheme="minorHAnsi"/>
          <w:sz w:val="28"/>
          <w:szCs w:val="28"/>
        </w:rPr>
        <w:t>- доля обращений за предоставлением муниципальной услуги, в отношении которых осуществлено досудебное обжалование действий департамента и должностных лиц при предоставлении муниципальной услуги, в общем количестве обращений за услугой;</w:t>
      </w:r>
    </w:p>
    <w:p w:rsidR="0097696D" w:rsidRDefault="0097696D" w:rsidP="0097696D">
      <w:pPr>
        <w:ind w:firstLine="708"/>
        <w:jc w:val="both"/>
        <w:rPr>
          <w:rFonts w:eastAsiaTheme="minorHAnsi"/>
          <w:sz w:val="28"/>
          <w:szCs w:val="28"/>
        </w:rPr>
      </w:pPr>
      <w:r>
        <w:rPr>
          <w:rFonts w:eastAsiaTheme="minorHAnsi"/>
          <w:sz w:val="28"/>
          <w:szCs w:val="28"/>
        </w:rPr>
        <w:t>- доля обращений за предоставлением муниципальной услуги, в отношении которых судом принято решение о неправомерности действий департамента при предоставлении муниципальной услуги, в общем количестве обращений за услугой;</w:t>
      </w:r>
    </w:p>
    <w:p w:rsidR="0097696D" w:rsidRDefault="0097696D" w:rsidP="0097696D">
      <w:pPr>
        <w:ind w:firstLine="708"/>
        <w:jc w:val="both"/>
        <w:rPr>
          <w:rFonts w:eastAsiaTheme="minorHAnsi"/>
          <w:sz w:val="28"/>
          <w:szCs w:val="28"/>
        </w:rPr>
      </w:pPr>
      <w:r>
        <w:rPr>
          <w:rFonts w:eastAsiaTheme="minorHAnsi"/>
          <w:sz w:val="28"/>
          <w:szCs w:val="28"/>
        </w:rPr>
        <w:t>- соблюдение сроков регистрации заявлений на предоставление муниципальной услуги;</w:t>
      </w:r>
    </w:p>
    <w:p w:rsidR="0097696D" w:rsidRDefault="0097696D" w:rsidP="0097696D">
      <w:pPr>
        <w:ind w:firstLine="708"/>
        <w:jc w:val="both"/>
        <w:rPr>
          <w:rFonts w:eastAsiaTheme="minorHAnsi"/>
          <w:sz w:val="28"/>
          <w:szCs w:val="28"/>
        </w:rPr>
      </w:pPr>
      <w:r>
        <w:rPr>
          <w:rFonts w:eastAsiaTheme="minorHAnsi"/>
          <w:sz w:val="28"/>
          <w:szCs w:val="28"/>
        </w:rPr>
        <w:t>- создание условий для беспрепятственного доступа в помещение департамента для маломобильных групп населения;</w:t>
      </w:r>
    </w:p>
    <w:p w:rsidR="0097696D" w:rsidRDefault="0097696D" w:rsidP="0097696D">
      <w:pPr>
        <w:ind w:firstLine="708"/>
        <w:jc w:val="both"/>
        <w:rPr>
          <w:rFonts w:eastAsiaTheme="minorHAnsi"/>
          <w:sz w:val="28"/>
          <w:szCs w:val="28"/>
        </w:rPr>
      </w:pPr>
      <w:r>
        <w:rPr>
          <w:rFonts w:eastAsiaTheme="minorHAnsi"/>
          <w:sz w:val="28"/>
          <w:szCs w:val="28"/>
        </w:rPr>
        <w:t>возможность получения муниципальной услуги в электронном виде.</w:t>
      </w:r>
    </w:p>
    <w:p w:rsidR="0097696D" w:rsidRDefault="00DF01A9" w:rsidP="0097696D">
      <w:pPr>
        <w:ind w:firstLine="708"/>
        <w:jc w:val="both"/>
        <w:rPr>
          <w:rFonts w:eastAsiaTheme="minorHAnsi"/>
          <w:sz w:val="28"/>
          <w:szCs w:val="28"/>
        </w:rPr>
      </w:pPr>
      <w:hyperlink r:id="rId34" w:history="1">
        <w:r w:rsidR="0097696D" w:rsidRPr="0097696D">
          <w:rPr>
            <w:rStyle w:val="a7"/>
            <w:rFonts w:eastAsiaTheme="minorHAnsi"/>
            <w:color w:val="000000" w:themeColor="text1"/>
            <w:sz w:val="28"/>
            <w:szCs w:val="28"/>
            <w:u w:val="none"/>
          </w:rPr>
          <w:t>Методика</w:t>
        </w:r>
      </w:hyperlink>
      <w:r w:rsidR="0097696D" w:rsidRPr="0097696D">
        <w:rPr>
          <w:rFonts w:eastAsiaTheme="minorHAnsi"/>
          <w:color w:val="000000" w:themeColor="text1"/>
          <w:sz w:val="28"/>
          <w:szCs w:val="28"/>
        </w:rPr>
        <w:t xml:space="preserve"> расчета и критерии оценки показателей качества предоставления м</w:t>
      </w:r>
      <w:r w:rsidR="0097696D">
        <w:rPr>
          <w:rFonts w:eastAsiaTheme="minorHAnsi"/>
          <w:sz w:val="28"/>
          <w:szCs w:val="28"/>
        </w:rPr>
        <w:t>униципальной услуги представлены в приложении 3 к настоящему Регламенту.</w:t>
      </w:r>
    </w:p>
    <w:p w:rsidR="0097696D" w:rsidRDefault="0097696D" w:rsidP="0097696D">
      <w:pPr>
        <w:pStyle w:val="ac"/>
        <w:ind w:firstLine="708"/>
        <w:jc w:val="both"/>
        <w:rPr>
          <w:rFonts w:ascii="Times New Roman" w:hAnsi="Times New Roman"/>
          <w:sz w:val="28"/>
          <w:szCs w:val="28"/>
        </w:rPr>
      </w:pPr>
      <w:r>
        <w:rPr>
          <w:rFonts w:ascii="Times New Roman" w:hAnsi="Times New Roman"/>
          <w:sz w:val="28"/>
          <w:szCs w:val="28"/>
        </w:rPr>
        <w:lastRenderedPageBreak/>
        <w:t xml:space="preserve">22.1 Здание (помещение) в котором оказывается муниципальная услуга оборудуется средствами, обеспечивающими его доступность для инвалидов в соответствии с законодательством Российской Федерации о социальной защите инвалидов. </w:t>
      </w:r>
    </w:p>
    <w:p w:rsidR="0097696D" w:rsidRDefault="0097696D" w:rsidP="0097696D">
      <w:pPr>
        <w:ind w:firstLine="709"/>
        <w:jc w:val="both"/>
        <w:rPr>
          <w:sz w:val="28"/>
          <w:szCs w:val="28"/>
        </w:rPr>
      </w:pPr>
      <w:r>
        <w:rPr>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7696D" w:rsidRDefault="0097696D" w:rsidP="0097696D">
      <w:pPr>
        <w:ind w:firstLine="709"/>
        <w:jc w:val="both"/>
        <w:rPr>
          <w:sz w:val="28"/>
          <w:szCs w:val="28"/>
        </w:rPr>
      </w:pPr>
      <w:r>
        <w:rPr>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 на 1 этаже здания администрации города Боготола.</w:t>
      </w:r>
    </w:p>
    <w:p w:rsidR="0097696D" w:rsidRDefault="0097696D" w:rsidP="0097696D">
      <w:pPr>
        <w:ind w:firstLine="709"/>
        <w:jc w:val="both"/>
        <w:rPr>
          <w:sz w:val="28"/>
          <w:szCs w:val="28"/>
        </w:rPr>
      </w:pPr>
      <w:r>
        <w:rPr>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97696D" w:rsidRDefault="0097696D" w:rsidP="0097696D">
      <w:pPr>
        <w:ind w:firstLine="709"/>
        <w:jc w:val="both"/>
        <w:rPr>
          <w:sz w:val="28"/>
          <w:szCs w:val="28"/>
        </w:rPr>
      </w:pPr>
      <w:r>
        <w:rPr>
          <w:sz w:val="28"/>
          <w:szCs w:val="28"/>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97696D" w:rsidRDefault="0097696D" w:rsidP="0097696D">
      <w:pPr>
        <w:ind w:firstLine="709"/>
        <w:jc w:val="both"/>
        <w:rPr>
          <w:sz w:val="28"/>
          <w:szCs w:val="28"/>
        </w:rPr>
      </w:pPr>
      <w:r>
        <w:rPr>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7696D" w:rsidRDefault="0097696D" w:rsidP="0097696D">
      <w:pPr>
        <w:ind w:firstLine="709"/>
        <w:jc w:val="both"/>
        <w:rPr>
          <w:sz w:val="28"/>
          <w:szCs w:val="28"/>
        </w:rPr>
      </w:pPr>
      <w:r>
        <w:rPr>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97696D" w:rsidRDefault="0097696D" w:rsidP="0097696D">
      <w:pPr>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при наличии на территории, прилегающей к местонахождению администрации, мест для парковки автотранспортных средств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которые не должны занимать иные транспортные средства, обозначаются специальным знаком и разметкой на дорожном покрытии и располагаются на наименьшем возможном расстоянии от входа в здание (но не более 50 метров).</w:t>
      </w:r>
    </w:p>
    <w:p w:rsidR="0097696D" w:rsidRDefault="0097696D" w:rsidP="0097696D">
      <w:pPr>
        <w:ind w:firstLine="709"/>
        <w:jc w:val="both"/>
        <w:rPr>
          <w:rFonts w:eastAsiaTheme="minorHAnsi"/>
          <w:sz w:val="28"/>
          <w:szCs w:val="28"/>
          <w:lang w:eastAsia="en-US"/>
        </w:rPr>
      </w:pPr>
      <w:r>
        <w:rPr>
          <w:rFonts w:eastAsiaTheme="minorHAnsi"/>
          <w:sz w:val="28"/>
          <w:szCs w:val="28"/>
          <w:lang w:eastAsia="en-US"/>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администрации.</w:t>
      </w:r>
    </w:p>
    <w:p w:rsidR="0097696D" w:rsidRDefault="0097696D" w:rsidP="0097696D">
      <w:pPr>
        <w:ind w:firstLine="709"/>
        <w:jc w:val="both"/>
        <w:rPr>
          <w:sz w:val="28"/>
          <w:szCs w:val="28"/>
        </w:rPr>
      </w:pPr>
      <w:r>
        <w:rPr>
          <w:sz w:val="28"/>
          <w:szCs w:val="28"/>
        </w:rPr>
        <w:t xml:space="preserve">- допуск к месту предоставления муниципальной услуги собаки-проводника при наличии документа, подтверждающего ее специальное </w:t>
      </w:r>
      <w:r>
        <w:rPr>
          <w:sz w:val="28"/>
          <w:szCs w:val="28"/>
        </w:rPr>
        <w:lastRenderedPageBreak/>
        <w:t>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7696D" w:rsidRDefault="0097696D" w:rsidP="0097696D">
      <w:pPr>
        <w:ind w:firstLine="709"/>
        <w:jc w:val="both"/>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rsidR="0097696D" w:rsidRDefault="0097696D" w:rsidP="0097696D">
      <w:pPr>
        <w:ind w:firstLine="709"/>
        <w:jc w:val="both"/>
        <w:rPr>
          <w:sz w:val="28"/>
          <w:szCs w:val="28"/>
        </w:rPr>
      </w:pPr>
      <w:r>
        <w:rPr>
          <w:sz w:val="28"/>
          <w:szCs w:val="28"/>
        </w:rPr>
        <w:t>- допуск сурдопереводчика, тифлосурдопереводчика;</w:t>
      </w:r>
    </w:p>
    <w:p w:rsidR="0097696D" w:rsidRDefault="0097696D" w:rsidP="0097696D">
      <w:pPr>
        <w:ind w:firstLine="709"/>
        <w:jc w:val="both"/>
        <w:rPr>
          <w:sz w:val="28"/>
          <w:szCs w:val="28"/>
        </w:rPr>
      </w:pPr>
      <w:r>
        <w:rPr>
          <w:sz w:val="28"/>
          <w:szCs w:val="28"/>
        </w:rPr>
        <w:t>- 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"Всероссийское общество глухих", расположенного по адресу: г. Красноярск, ул. Карла Маркса, д. 40 (второй этаж).</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Режим работы: ежедневно с 09:00 до 18:00 (кроме выходных и праздничных дней).</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Телефон/факс: 8 (391) 227-55-44.</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Мобильный телефон (SMS): 8-965-900-57-26.</w:t>
      </w:r>
    </w:p>
    <w:p w:rsidR="0097696D" w:rsidRDefault="0097696D" w:rsidP="0097696D">
      <w:pPr>
        <w:pStyle w:val="a3"/>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E-mail: kraivog@mail.ru.</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Skype: kraivog.</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ooVoo: kraivog.</w:t>
      </w:r>
    </w:p>
    <w:p w:rsidR="0097696D" w:rsidRDefault="0097696D" w:rsidP="0097696D">
      <w:pPr>
        <w:widowControl/>
        <w:ind w:firstLine="709"/>
        <w:jc w:val="both"/>
        <w:rPr>
          <w:rFonts w:eastAsiaTheme="minorHAnsi"/>
          <w:sz w:val="28"/>
          <w:szCs w:val="28"/>
          <w:lang w:eastAsia="en-US"/>
        </w:rPr>
      </w:pPr>
      <w:r>
        <w:rPr>
          <w:rFonts w:eastAsiaTheme="minorHAnsi"/>
          <w:sz w:val="28"/>
          <w:szCs w:val="28"/>
          <w:lang w:eastAsia="en-US"/>
        </w:rPr>
        <w:t>Особенности предоставления муниципальной услуги в многофункциональном центре (далее - МФЦ) и особенности предоставления муниципальной услуги в электронной форме.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В электронной форме заявителю обеспечивается:</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получение информации о порядке и сроках предоставления муниципальной услуги на едином портале государственных и муниципальных услуг, региональном портале государственных и муниципальных услуг, Сайте;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формирование запроса на предоставление муниципальной услуги на странице услуги на региональном портале, Сайте в разделе "Муниципальные услуги/Реестр муниципальных услуг";</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прием и регистрация запроса и иных документов, необходимых для предоставления муниципальной услуги, в системе электронного документооборота администрации города;</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получение сведений о ходе выполнения запроса на предоставление муниципальной услуги в разделе "Личный кабинет" на Сайте, региональном портале;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получение результата предоставления муниципальной услуги в разделе "Личный кабинет" на Сайте, региональном портале;</w:t>
      </w:r>
      <w:r>
        <w:rPr>
          <w:rFonts w:eastAsiaTheme="minorHAnsi"/>
          <w:sz w:val="28"/>
          <w:szCs w:val="28"/>
          <w:lang w:eastAsia="en-US"/>
        </w:rPr>
        <w:tab/>
      </w:r>
      <w:r>
        <w:rPr>
          <w:rFonts w:eastAsiaTheme="minorHAnsi"/>
          <w:sz w:val="28"/>
          <w:szCs w:val="28"/>
          <w:lang w:eastAsia="en-US"/>
        </w:rPr>
        <w:tab/>
      </w:r>
      <w:r>
        <w:rPr>
          <w:rFonts w:eastAsiaTheme="minorHAnsi"/>
          <w:sz w:val="28"/>
          <w:szCs w:val="28"/>
          <w:lang w:eastAsia="en-US"/>
        </w:rPr>
        <w:tab/>
        <w:t xml:space="preserve">досудебное (внесудебное) обжалование решений и действий (бездействия), должностного лица либо муниципального служащего на </w:t>
      </w:r>
      <w:r>
        <w:rPr>
          <w:rFonts w:eastAsiaTheme="minorHAnsi"/>
          <w:sz w:val="28"/>
          <w:szCs w:val="28"/>
          <w:lang w:eastAsia="en-US"/>
        </w:rPr>
        <w:lastRenderedPageBreak/>
        <w:t>Едином портале государственных и муниципальных услуг, региональном портале государственных и муниципальных услуг, Сайте.</w:t>
      </w:r>
      <w:r>
        <w:rPr>
          <w:rFonts w:eastAsiaTheme="minorHAnsi"/>
          <w:sz w:val="28"/>
          <w:szCs w:val="28"/>
          <w:lang w:eastAsia="en-US"/>
        </w:rPr>
        <w:tab/>
      </w:r>
      <w:r>
        <w:rPr>
          <w:rFonts w:eastAsiaTheme="minorHAnsi"/>
          <w:sz w:val="28"/>
          <w:szCs w:val="28"/>
          <w:lang w:eastAsia="en-US"/>
        </w:rPr>
        <w:tab/>
        <w:t>Предоставление муниципальной услуги в МФЦ не предусмотрено.</w:t>
      </w:r>
    </w:p>
    <w:p w:rsidR="0097696D" w:rsidRDefault="0097696D" w:rsidP="0097696D">
      <w:pPr>
        <w:pStyle w:val="a3"/>
        <w:ind w:firstLine="709"/>
        <w:jc w:val="both"/>
        <w:rPr>
          <w:rFonts w:ascii="Times New Roman" w:hAnsi="Times New Roman" w:cs="Times New Roman"/>
          <w:sz w:val="28"/>
          <w:szCs w:val="28"/>
        </w:rPr>
      </w:pP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III. Состав, последовательность и сроки</w:t>
      </w: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выполнения административных процедур (действий),</w:t>
      </w: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требования к порядку их выполнения,</w:t>
      </w: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в том числе особенности выполнения административных</w:t>
      </w: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t>процедур (действий) в электронной форме.</w:t>
      </w:r>
    </w:p>
    <w:p w:rsidR="0097696D" w:rsidRDefault="0097696D" w:rsidP="0097696D">
      <w:pPr>
        <w:pStyle w:val="a3"/>
        <w:ind w:firstLine="709"/>
        <w:jc w:val="center"/>
        <w:rPr>
          <w:rFonts w:ascii="Times New Roman" w:hAnsi="Times New Roman" w:cs="Times New Roman"/>
          <w:sz w:val="28"/>
          <w:szCs w:val="28"/>
        </w:rPr>
      </w:pP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23. Предоставление муниципальной услуги включает в себя следующие административные процедуры:</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прием и регистрация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проверка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 принятие решения о выдаче разрешения на право организации розничного рынка, выдаче заявителю дубликата или копии разрешения на право организации розничного рынка либо об отказе в предоставлении муниципальной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4) выдача заявителю результата предоставления муниципальной услуги либо уведомления об отказе в ее предоставлении.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hyperlink r:id="rId35" w:anchor="P387" w:history="1">
        <w:r w:rsidRPr="0097696D">
          <w:rPr>
            <w:rStyle w:val="a7"/>
            <w:rFonts w:ascii="Times New Roman" w:hAnsi="Times New Roman" w:cs="Times New Roman"/>
            <w:color w:val="000000" w:themeColor="text1"/>
            <w:sz w:val="28"/>
            <w:szCs w:val="28"/>
            <w:u w:val="none"/>
          </w:rPr>
          <w:t>Блок-схема</w:t>
        </w:r>
      </w:hyperlink>
      <w:r w:rsidRPr="0097696D">
        <w:rPr>
          <w:rFonts w:ascii="Times New Roman" w:hAnsi="Times New Roman" w:cs="Times New Roman"/>
          <w:color w:val="000000" w:themeColor="text1"/>
          <w:sz w:val="28"/>
          <w:szCs w:val="28"/>
        </w:rPr>
        <w:t xml:space="preserve"> последовательности административных процедур при предоставлении мун</w:t>
      </w:r>
      <w:r>
        <w:rPr>
          <w:rFonts w:ascii="Times New Roman" w:hAnsi="Times New Roman" w:cs="Times New Roman"/>
          <w:sz w:val="28"/>
          <w:szCs w:val="28"/>
        </w:rPr>
        <w:t>иципальной услуги представлена в приложении 2 и 2.1 к настоящему Регламенту.</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25. Прием и регистрация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обращение заявителя в администрацию города с заявлением и документами, необходимыми для предоставления муниципальной услуги по выдаче разрешения (дубликата или копии разрешения) на право организации розничного рынка;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должностным лицом, ответственным за прием и регистрацию документов заявителя, является специалист отдела по работе с обращениями граждан и служебной корреспонденцией администрации города (далее - уполномоченный специалист);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 при поступлении заявления и документов, необходимых для предоставления муниципальной услуги, уполномоченный специалист устанавливает предмет обращения заявителя и регистрирует заявление;</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4) уполномоченный специалист передает зарегистрированное заявление с документами, представленными заявителем, Главе города Боготола. Глава города Боготола рассматривает их, накладывает соответствующую резолюцию и передает начальнику отдела экономического развития администрации города Боготола;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5) начальник отдела экономического развития администрации города Боготола рассматривает документы, представленные заявителем, накладывает соответствующую резолюцию и передает их должностному лицу, ответственному за проведение проверки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6) результатом административной процедуры приема и регистрации документов заявителя является регистрация заявления и передача его на рассмотрение должностному лицу, ответственному за проведение проверки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7) максимальный срок выполнения административной процедуры приема и регистрации документов заявителя составляет 1 день.</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26. Проверка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регистрация заявления и передача его на рассмотрение должностному лицу, ответственному за проведение проверки документов заявителя;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должностным лицом, ответственным за административную процедуру, является ведущий специалист отдела экономического развития администрации города (далее - ответственный специалист);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 при получении заявления ответственный специалист: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вводит в электронную базу данных информацию, содержащуюся в документах, представленных заявителем;</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проверяет полноту документов, представленных </w:t>
      </w:r>
      <w:r w:rsidRPr="0097696D">
        <w:rPr>
          <w:rFonts w:ascii="Times New Roman" w:hAnsi="Times New Roman" w:cs="Times New Roman"/>
          <w:color w:val="000000" w:themeColor="text1"/>
          <w:sz w:val="28"/>
          <w:szCs w:val="28"/>
        </w:rPr>
        <w:t xml:space="preserve">заявителем, и соответствие их установленным требованиям в соответствии с </w:t>
      </w:r>
      <w:hyperlink r:id="rId36" w:anchor="P100" w:history="1">
        <w:r w:rsidRPr="0097696D">
          <w:rPr>
            <w:rStyle w:val="a7"/>
            <w:rFonts w:ascii="Times New Roman" w:hAnsi="Times New Roman" w:cs="Times New Roman"/>
            <w:color w:val="000000" w:themeColor="text1"/>
            <w:sz w:val="28"/>
            <w:szCs w:val="28"/>
            <w:u w:val="none"/>
          </w:rPr>
          <w:t>пунктами 14</w:t>
        </w:r>
      </w:hyperlink>
      <w:r w:rsidRPr="0097696D">
        <w:rPr>
          <w:rFonts w:ascii="Times New Roman" w:hAnsi="Times New Roman" w:cs="Times New Roman"/>
          <w:color w:val="000000" w:themeColor="text1"/>
          <w:sz w:val="28"/>
          <w:szCs w:val="28"/>
        </w:rPr>
        <w:t xml:space="preserve">, </w:t>
      </w:r>
      <w:hyperlink r:id="rId37" w:anchor="P105" w:history="1">
        <w:r w:rsidRPr="0097696D">
          <w:rPr>
            <w:rStyle w:val="a7"/>
            <w:rFonts w:ascii="Times New Roman" w:hAnsi="Times New Roman" w:cs="Times New Roman"/>
            <w:color w:val="000000" w:themeColor="text1"/>
            <w:sz w:val="28"/>
            <w:szCs w:val="28"/>
            <w:u w:val="none"/>
          </w:rPr>
          <w:t>15</w:t>
        </w:r>
      </w:hyperlink>
      <w:r w:rsidRPr="0097696D">
        <w:rPr>
          <w:rFonts w:ascii="Times New Roman" w:hAnsi="Times New Roman" w:cs="Times New Roman"/>
          <w:color w:val="000000" w:themeColor="text1"/>
          <w:sz w:val="28"/>
          <w:szCs w:val="28"/>
        </w:rPr>
        <w:t xml:space="preserve"> настоящего Регламента;</w:t>
      </w:r>
    </w:p>
    <w:p w:rsidR="0097696D" w:rsidRDefault="0097696D" w:rsidP="0097696D">
      <w:pPr>
        <w:pStyle w:val="a3"/>
        <w:ind w:firstLine="709"/>
        <w:jc w:val="both"/>
        <w:rPr>
          <w:rFonts w:ascii="Times New Roman" w:hAnsi="Times New Roman" w:cs="Times New Roman"/>
          <w:sz w:val="28"/>
          <w:szCs w:val="28"/>
        </w:rPr>
      </w:pPr>
      <w:r w:rsidRPr="0097696D">
        <w:rPr>
          <w:rFonts w:ascii="Times New Roman" w:hAnsi="Times New Roman" w:cs="Times New Roman"/>
          <w:color w:val="000000" w:themeColor="text1"/>
          <w:sz w:val="28"/>
          <w:szCs w:val="28"/>
        </w:rPr>
        <w:t xml:space="preserve">- в случае если документы, указанные в </w:t>
      </w:r>
      <w:hyperlink r:id="rId38" w:anchor="P107" w:history="1">
        <w:r w:rsidRPr="0097696D">
          <w:rPr>
            <w:rStyle w:val="a7"/>
            <w:rFonts w:ascii="Times New Roman" w:hAnsi="Times New Roman" w:cs="Times New Roman"/>
            <w:color w:val="000000" w:themeColor="text1"/>
            <w:sz w:val="28"/>
            <w:szCs w:val="28"/>
            <w:u w:val="none"/>
          </w:rPr>
          <w:t>подпунктах 2</w:t>
        </w:r>
      </w:hyperlink>
      <w:r w:rsidRPr="0097696D">
        <w:rPr>
          <w:rFonts w:ascii="Times New Roman" w:hAnsi="Times New Roman" w:cs="Times New Roman"/>
          <w:color w:val="000000" w:themeColor="text1"/>
          <w:sz w:val="28"/>
          <w:szCs w:val="28"/>
        </w:rPr>
        <w:t xml:space="preserve">, </w:t>
      </w:r>
      <w:hyperlink r:id="rId39" w:anchor="P108" w:history="1">
        <w:r w:rsidRPr="0097696D">
          <w:rPr>
            <w:rStyle w:val="a7"/>
            <w:rFonts w:ascii="Times New Roman" w:hAnsi="Times New Roman" w:cs="Times New Roman"/>
            <w:color w:val="000000" w:themeColor="text1"/>
            <w:sz w:val="28"/>
            <w:szCs w:val="28"/>
            <w:u w:val="none"/>
          </w:rPr>
          <w:t>3 пункта 15</w:t>
        </w:r>
      </w:hyperlink>
      <w:r>
        <w:rPr>
          <w:rFonts w:ascii="Times New Roman" w:hAnsi="Times New Roman" w:cs="Times New Roman"/>
          <w:sz w:val="28"/>
          <w:szCs w:val="28"/>
        </w:rPr>
        <w:t xml:space="preserve"> настоящего Регламента, не представлены заявителем, ответственный специалист принимает решение о формировании и направлении межведомственного запроса. Максимальный срок формирования и направления запроса составляет 2 дня с момента поступления заявления в администрацию города;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 направляет заявителю (вручает - в случае личного обращения заявителя в администрацию) уведомление о приеме заявления к рассмотрению не позднее дня, следующего за днем поступления заявления;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4) результатом административной процедуры по проверке документов заявителя является получение ответственным специалистом документов и информации, необходимых для предоставления муниципальной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5) максимальный срок выполнения административной процедуры по проверке документов заявителя составляет 7 дней с момента поступления заявления в администрацию города.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27. Принятие решения о выдаче разрешения (дубликата или копии разрешения) на право организации розничного рынка либо об отказе в предоставлении муниципальной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является получение ответственным специалистом документов и информации, необходимых для предоставления муниципальной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должностным лицом, ответственным за административную процедуру, является ответственный специалист;</w:t>
      </w:r>
    </w:p>
    <w:p w:rsidR="0097696D" w:rsidRPr="0097696D" w:rsidRDefault="0097696D" w:rsidP="0097696D">
      <w:pPr>
        <w:pStyle w:val="a3"/>
        <w:ind w:firstLine="709"/>
        <w:jc w:val="both"/>
        <w:rPr>
          <w:rFonts w:ascii="Times New Roman" w:hAnsi="Times New Roman" w:cs="Times New Roman"/>
          <w:color w:val="000000" w:themeColor="text1"/>
          <w:sz w:val="28"/>
          <w:szCs w:val="28"/>
        </w:rPr>
      </w:pPr>
      <w:bookmarkStart w:id="7" w:name="P210"/>
      <w:bookmarkEnd w:id="7"/>
      <w:r>
        <w:rPr>
          <w:rFonts w:ascii="Times New Roman" w:hAnsi="Times New Roman" w:cs="Times New Roman"/>
          <w:sz w:val="28"/>
          <w:szCs w:val="28"/>
        </w:rPr>
        <w:lastRenderedPageBreak/>
        <w:t xml:space="preserve">3) при наличии </w:t>
      </w:r>
      <w:r w:rsidRPr="0097696D">
        <w:rPr>
          <w:rFonts w:ascii="Times New Roman" w:hAnsi="Times New Roman" w:cs="Times New Roman"/>
          <w:color w:val="000000" w:themeColor="text1"/>
          <w:sz w:val="28"/>
          <w:szCs w:val="28"/>
        </w:rPr>
        <w:t xml:space="preserve">предусмотренных </w:t>
      </w:r>
      <w:hyperlink r:id="rId40" w:anchor="P113" w:history="1">
        <w:r w:rsidRPr="0097696D">
          <w:rPr>
            <w:rStyle w:val="a7"/>
            <w:rFonts w:ascii="Times New Roman" w:hAnsi="Times New Roman" w:cs="Times New Roman"/>
            <w:color w:val="000000" w:themeColor="text1"/>
            <w:sz w:val="28"/>
            <w:szCs w:val="28"/>
            <w:u w:val="none"/>
          </w:rPr>
          <w:t>пунктом 17</w:t>
        </w:r>
      </w:hyperlink>
      <w:r w:rsidRPr="0097696D">
        <w:rPr>
          <w:rFonts w:ascii="Times New Roman" w:hAnsi="Times New Roman" w:cs="Times New Roman"/>
          <w:color w:val="000000" w:themeColor="text1"/>
          <w:sz w:val="28"/>
          <w:szCs w:val="28"/>
        </w:rPr>
        <w:t xml:space="preserve"> настоящего Регламента оснований для отказа в предоставлении муниципальной услуги ответственный специалист осуществляет подготовку следующих документов:</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проект правового акта администрации города об отказе заявителю в предоставлении муниципальной услуги с обоснованием причин отказа;</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уведомление об отказе в предоставлении муниципальной услуги;</w:t>
      </w:r>
    </w:p>
    <w:p w:rsidR="0097696D" w:rsidRPr="0097696D" w:rsidRDefault="0097696D" w:rsidP="0097696D">
      <w:pPr>
        <w:pStyle w:val="a3"/>
        <w:ind w:firstLine="709"/>
        <w:jc w:val="both"/>
        <w:rPr>
          <w:rFonts w:ascii="Times New Roman" w:hAnsi="Times New Roman" w:cs="Times New Roman"/>
          <w:color w:val="000000" w:themeColor="text1"/>
          <w:sz w:val="28"/>
          <w:szCs w:val="28"/>
        </w:rPr>
      </w:pPr>
      <w:bookmarkStart w:id="8" w:name="P213"/>
      <w:bookmarkEnd w:id="8"/>
      <w:r w:rsidRPr="0097696D">
        <w:rPr>
          <w:rFonts w:ascii="Times New Roman" w:hAnsi="Times New Roman" w:cs="Times New Roman"/>
          <w:color w:val="000000" w:themeColor="text1"/>
          <w:sz w:val="28"/>
          <w:szCs w:val="28"/>
        </w:rPr>
        <w:t xml:space="preserve">4) при отсутствии предусмотренных </w:t>
      </w:r>
      <w:hyperlink r:id="rId41" w:anchor="P113" w:history="1">
        <w:r w:rsidRPr="0097696D">
          <w:rPr>
            <w:rStyle w:val="a7"/>
            <w:rFonts w:ascii="Times New Roman" w:hAnsi="Times New Roman" w:cs="Times New Roman"/>
            <w:color w:val="000000" w:themeColor="text1"/>
            <w:sz w:val="28"/>
            <w:szCs w:val="28"/>
            <w:u w:val="none"/>
          </w:rPr>
          <w:t>пунктом 17</w:t>
        </w:r>
      </w:hyperlink>
      <w:r w:rsidRPr="0097696D">
        <w:rPr>
          <w:rFonts w:ascii="Times New Roman" w:hAnsi="Times New Roman" w:cs="Times New Roman"/>
          <w:color w:val="000000" w:themeColor="text1"/>
          <w:sz w:val="28"/>
          <w:szCs w:val="28"/>
        </w:rPr>
        <w:t xml:space="preserve"> настоящего Регламента оснований для отказа в предоставлении муниципальной услуги ответственный специалист осуществляет подготовку следующих документов:</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проект правового акта администрации города о выдаче разрешения (дубликата или копии разрешения) на право организации розничного рынка;</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проект разрешения на выдачу разрешения (дубликата или копии разрешения) на право организации розничного рынка;</w:t>
      </w:r>
    </w:p>
    <w:p w:rsidR="0097696D" w:rsidRPr="0097696D" w:rsidRDefault="0097696D" w:rsidP="0097696D">
      <w:pPr>
        <w:pStyle w:val="a3"/>
        <w:ind w:firstLine="709"/>
        <w:jc w:val="both"/>
        <w:rPr>
          <w:rFonts w:ascii="Times New Roman" w:hAnsi="Times New Roman" w:cs="Times New Roman"/>
          <w:color w:val="000000" w:themeColor="text1"/>
          <w:sz w:val="28"/>
          <w:szCs w:val="28"/>
        </w:rPr>
      </w:pPr>
      <w:r w:rsidRPr="0097696D">
        <w:rPr>
          <w:rFonts w:ascii="Times New Roman" w:hAnsi="Times New Roman" w:cs="Times New Roman"/>
          <w:color w:val="000000" w:themeColor="text1"/>
          <w:sz w:val="28"/>
          <w:szCs w:val="28"/>
        </w:rPr>
        <w:t>проект уведомления о предоставлении выдачи разрешения (дубликата или копии разрешения) на право организации розничного рынка;</w:t>
      </w:r>
    </w:p>
    <w:p w:rsidR="0097696D" w:rsidRDefault="0097696D" w:rsidP="0097696D">
      <w:pPr>
        <w:pStyle w:val="a3"/>
        <w:ind w:firstLine="709"/>
        <w:jc w:val="both"/>
        <w:rPr>
          <w:rFonts w:ascii="Times New Roman" w:hAnsi="Times New Roman" w:cs="Times New Roman"/>
          <w:sz w:val="28"/>
          <w:szCs w:val="28"/>
        </w:rPr>
      </w:pPr>
      <w:r w:rsidRPr="0097696D">
        <w:rPr>
          <w:rFonts w:ascii="Times New Roman" w:hAnsi="Times New Roman" w:cs="Times New Roman"/>
          <w:color w:val="000000" w:themeColor="text1"/>
          <w:sz w:val="28"/>
          <w:szCs w:val="28"/>
        </w:rPr>
        <w:t xml:space="preserve">5) ответственный специалист передает подготовленные в соответствии с </w:t>
      </w:r>
      <w:hyperlink r:id="rId42" w:anchor="P210" w:history="1">
        <w:r w:rsidRPr="0097696D">
          <w:rPr>
            <w:rStyle w:val="a7"/>
            <w:rFonts w:ascii="Times New Roman" w:hAnsi="Times New Roman" w:cs="Times New Roman"/>
            <w:color w:val="000000" w:themeColor="text1"/>
            <w:sz w:val="28"/>
            <w:szCs w:val="28"/>
            <w:u w:val="none"/>
          </w:rPr>
          <w:t>подпунктами 3</w:t>
        </w:r>
      </w:hyperlink>
      <w:r w:rsidRPr="0097696D">
        <w:rPr>
          <w:rFonts w:ascii="Times New Roman" w:hAnsi="Times New Roman" w:cs="Times New Roman"/>
          <w:color w:val="000000" w:themeColor="text1"/>
          <w:sz w:val="28"/>
          <w:szCs w:val="28"/>
        </w:rPr>
        <w:t xml:space="preserve">, </w:t>
      </w:r>
      <w:hyperlink r:id="rId43" w:anchor="P213" w:history="1">
        <w:r w:rsidRPr="0097696D">
          <w:rPr>
            <w:rStyle w:val="a7"/>
            <w:rFonts w:ascii="Times New Roman" w:hAnsi="Times New Roman" w:cs="Times New Roman"/>
            <w:color w:val="000000" w:themeColor="text1"/>
            <w:sz w:val="28"/>
            <w:szCs w:val="28"/>
            <w:u w:val="none"/>
          </w:rPr>
          <w:t>4</w:t>
        </w:r>
      </w:hyperlink>
      <w:r w:rsidRPr="0097696D">
        <w:rPr>
          <w:rFonts w:ascii="Times New Roman" w:hAnsi="Times New Roman" w:cs="Times New Roman"/>
          <w:color w:val="000000" w:themeColor="text1"/>
          <w:sz w:val="28"/>
          <w:szCs w:val="28"/>
        </w:rPr>
        <w:t xml:space="preserve"> настоящего пункта документы для визирования начальнику отдела экономического развития</w:t>
      </w:r>
      <w:r>
        <w:rPr>
          <w:rFonts w:ascii="Times New Roman" w:hAnsi="Times New Roman" w:cs="Times New Roman"/>
          <w:sz w:val="28"/>
          <w:szCs w:val="28"/>
        </w:rPr>
        <w:t>;</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6) начальник отдела экономического развития рассматривает документы, визирует и передает Главе города Боготола для подписания;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7) Глава города Боготола рассматривает полученные документы, подписывает их и возвращает начальнику отдела экономического развития, который передает их ответственному специалисту для согласования проекта правового акта в органах администрации города.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Проект правового акта администрации города по выдаче разрешения (дубликата или копии разрешения) на право организации розничного рынка согласуется в отделе архитектуры, градостроительства, имущественных и земельных отношений.</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Проект правового акта администрации города об отказе в выдаче разрешения (дубликата или копии разрешения) на право организации розничного рынка согласуется с ведущим специалистом - юристом администрации города;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8) результатом административной процедуры является принятие правового акта администрации города по выдаче разрешения на право организации розничного рынка либо отказ в предоставлении муниципальной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9) максимальный срок выполнения административной процедуры принятия решения о выдаче разрешения составляет 21 день.</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выполнения административной процедуры принятия решения о выдаче дубликата или копии разрешения на право организации розничного рынка составляет 3 дня.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28. Выдача заявителю результата предоставления муниципальной услуги либо уведомления об отказе в ее предоставлении:</w:t>
      </w:r>
    </w:p>
    <w:p w:rsidR="0097696D" w:rsidRDefault="0097696D" w:rsidP="0097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основанием для начала административной процедуры по выдаче разрешения на право организации розничного рынка является принятие правового акта администрации города по выдаче разрешения либо отказе в предоставлении муниципальной услуги;</w:t>
      </w:r>
    </w:p>
    <w:p w:rsidR="0097696D" w:rsidRDefault="0097696D" w:rsidP="0097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основанием для начала административной процедуры по выдаче дубликата или копии разрешения на право организации розничного рынка является подписание Главой города дубликата или копии разрешения на право организации розничного рынка либо уведомления об отказе в предоставлении муниципальной услуги;</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 должностным лицом, ответственным за административную процедуру, является ведущий специалист отдела экономического развития администрации города (далее - ответственный специалист);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4) при получении правового акта ответственный специалист:</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вносит в электронную базу данных реквизиты правового акта администрации города о выдаче (отказе в выдаче) разрешения и уведомления о принятом решении;</w:t>
      </w:r>
    </w:p>
    <w:p w:rsidR="0097696D" w:rsidRDefault="0097696D" w:rsidP="0097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оформляет разрешение на право организации розничного рынка </w:t>
      </w:r>
      <w:r>
        <w:rPr>
          <w:sz w:val="28"/>
          <w:szCs w:val="28"/>
        </w:rPr>
        <w:t xml:space="preserve">в </w:t>
      </w:r>
      <w:r>
        <w:rPr>
          <w:rFonts w:ascii="Times New Roman" w:hAnsi="Times New Roman" w:cs="Times New Roman"/>
          <w:sz w:val="28"/>
          <w:szCs w:val="28"/>
        </w:rPr>
        <w:t>случае принятия правового акта о выдаче разрешения на право организации розничного рынка;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в срок не позднее одного дня, следующего за днем принятия решения о выдаче разрешения либо об отказе в предоставлении такого разрешения, направляет заявителю результат предоставления муниципальной услуги;</w:t>
      </w:r>
    </w:p>
    <w:p w:rsidR="0097696D" w:rsidRDefault="0097696D" w:rsidP="0097696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результатом административной процедуры является направление заявителю уведомления на выдачу разрешения на право организации рынка с приложенным разрешением на право организации розничного рынка, либо дубликата или копии разрешения на право организации розничного рынка, либо уведомления об отказе в предоставлении муниципальной услуги;</w:t>
      </w:r>
    </w:p>
    <w:p w:rsidR="0097696D" w:rsidRDefault="0097696D" w:rsidP="0097696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максимальный срок выполнения административной процедуры составляет один день со дня принятия правового акта о выдаче (отказе в выдаче) разрешения на право организации розничного рынка либо подписания Главой города дубликата или копии разрешения на право организации розничного рынка, либо уведомления об отказе в предоставлении муниципальной услуги.</w:t>
      </w:r>
    </w:p>
    <w:p w:rsidR="0097696D" w:rsidRDefault="0097696D" w:rsidP="0097696D">
      <w:pPr>
        <w:pStyle w:val="a3"/>
        <w:ind w:firstLine="709"/>
        <w:jc w:val="both"/>
        <w:rPr>
          <w:rFonts w:ascii="Times New Roman" w:hAnsi="Times New Roman" w:cs="Times New Roman"/>
          <w:sz w:val="28"/>
          <w:szCs w:val="28"/>
        </w:rPr>
      </w:pPr>
    </w:p>
    <w:p w:rsidR="0097696D" w:rsidRDefault="0097696D" w:rsidP="0097696D">
      <w:pPr>
        <w:pStyle w:val="a3"/>
        <w:ind w:firstLine="709"/>
        <w:jc w:val="both"/>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Default="0097696D" w:rsidP="0097696D">
      <w:pPr>
        <w:pStyle w:val="a3"/>
        <w:jc w:val="center"/>
        <w:rPr>
          <w:rFonts w:ascii="Times New Roman" w:hAnsi="Times New Roman" w:cs="Times New Roman"/>
          <w:sz w:val="28"/>
          <w:szCs w:val="28"/>
        </w:rPr>
      </w:pPr>
    </w:p>
    <w:p w:rsidR="0097696D" w:rsidRPr="0097696D" w:rsidRDefault="0097696D" w:rsidP="0097696D">
      <w:pPr>
        <w:pStyle w:val="a3"/>
        <w:jc w:val="center"/>
        <w:rPr>
          <w:rFonts w:ascii="Times New Roman" w:hAnsi="Times New Roman" w:cs="Times New Roman"/>
          <w:sz w:val="28"/>
          <w:szCs w:val="28"/>
        </w:rPr>
      </w:pPr>
      <w:r w:rsidRPr="0097696D">
        <w:rPr>
          <w:rFonts w:ascii="Times New Roman" w:hAnsi="Times New Roman" w:cs="Times New Roman"/>
          <w:sz w:val="28"/>
          <w:szCs w:val="28"/>
        </w:rPr>
        <w:lastRenderedPageBreak/>
        <w:t>IV. Формы контроля за исполнением регламента</w:t>
      </w:r>
    </w:p>
    <w:p w:rsidR="0097696D" w:rsidRDefault="0097696D" w:rsidP="0097696D">
      <w:pPr>
        <w:pStyle w:val="a3"/>
        <w:ind w:firstLine="709"/>
        <w:jc w:val="both"/>
        <w:rPr>
          <w:rFonts w:ascii="Times New Roman" w:hAnsi="Times New Roman" w:cs="Times New Roman"/>
          <w:sz w:val="28"/>
          <w:szCs w:val="28"/>
        </w:rPr>
      </w:pP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29. В целях соблюдения должностными лицами администрации города требований настоящего Регламента в администрации города осуществляется текущий контроль за его соблюдением.</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требований настоящего Регламента осуществляется:</w:t>
      </w:r>
    </w:p>
    <w:p w:rsidR="0097696D" w:rsidRDefault="0097696D" w:rsidP="0097696D">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заместителем Главы города по социальным вопросам и связям с общественностью;</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2) начальником отдела экономического развития.</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30. На основании приказа начальника отдела экономического развития осуществляются плановые и внеплановые проверки соблюдения сотрудниками отдела экономического развития требований настоящего Регламента.</w:t>
      </w:r>
    </w:p>
    <w:p w:rsidR="0097696D" w:rsidRDefault="0097696D" w:rsidP="0097696D">
      <w:pPr>
        <w:pStyle w:val="a3"/>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осуществляются не реже одного раза в год, внеплановые проверки - по мере поступления соответствующих обращений (жалоб).</w:t>
      </w:r>
    </w:p>
    <w:p w:rsidR="0097696D" w:rsidRDefault="0097696D" w:rsidP="0097696D">
      <w:pPr>
        <w:pStyle w:val="a3"/>
        <w:jc w:val="both"/>
        <w:rPr>
          <w:rFonts w:ascii="Times New Roman" w:hAnsi="Times New Roman"/>
          <w:sz w:val="28"/>
          <w:szCs w:val="28"/>
        </w:rPr>
      </w:pPr>
      <w:r>
        <w:rPr>
          <w:rFonts w:ascii="Times New Roman" w:hAnsi="Times New Roman" w:cs="Times New Roman"/>
          <w:sz w:val="28"/>
          <w:szCs w:val="28"/>
        </w:rPr>
        <w:t xml:space="preserve">         </w:t>
      </w:r>
      <w:r>
        <w:rPr>
          <w:rFonts w:ascii="Times New Roman" w:hAnsi="Times New Roman"/>
          <w:sz w:val="28"/>
          <w:szCs w:val="28"/>
        </w:rPr>
        <w:t>Уполномоченные специалисты, обеспечивающие предоставление муниципальной услуги, несут ответственность за соблюдение требований настоящего Регламента в соответствии с действующим законодательством.</w:t>
      </w:r>
    </w:p>
    <w:p w:rsidR="0097696D" w:rsidRDefault="0097696D" w:rsidP="0097696D">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Контроль за полнотой и качеством предоставления муниципальной услуги со стороны граждан, их объединений и организаций осуществляется посредством направления в установленном действующим законодательством порядке в отдел экономического развития или в администрацию города индивидуальных или коллективных обращений.</w:t>
      </w:r>
    </w:p>
    <w:p w:rsidR="0097696D" w:rsidRDefault="0097696D" w:rsidP="0097696D">
      <w:pPr>
        <w:pStyle w:val="a3"/>
        <w:numPr>
          <w:ilvl w:val="1"/>
          <w:numId w:val="6"/>
        </w:numPr>
        <w:ind w:left="0" w:firstLine="709"/>
        <w:jc w:val="both"/>
        <w:rPr>
          <w:rFonts w:ascii="Times New Roman" w:hAnsi="Times New Roman" w:cs="Times New Roman"/>
          <w:sz w:val="28"/>
          <w:szCs w:val="28"/>
        </w:rPr>
      </w:pPr>
      <w:r>
        <w:rPr>
          <w:rFonts w:ascii="Times New Roman" w:hAnsi="Times New Roman"/>
          <w:sz w:val="28"/>
          <w:szCs w:val="28"/>
        </w:rPr>
        <w:t>Контроль за актуальностью информации о предоставлении муниципальных услуг, размещаемой на официальном сайте администрации города в разделе «Реестр муниципальных услуг», соблюдением сроков предоставления муниципальных услуг, соблюдением сроков выполнения административных процедур осуществляет начальник отдела экономического развития.</w:t>
      </w:r>
    </w:p>
    <w:p w:rsidR="0097696D" w:rsidRPr="00E422C8" w:rsidRDefault="0097696D" w:rsidP="0097696D">
      <w:pPr>
        <w:ind w:firstLine="567"/>
        <w:jc w:val="center"/>
        <w:outlineLvl w:val="1"/>
        <w:rPr>
          <w:b/>
          <w:sz w:val="28"/>
          <w:szCs w:val="28"/>
        </w:rPr>
      </w:pPr>
    </w:p>
    <w:p w:rsidR="0097696D" w:rsidRPr="0097696D" w:rsidRDefault="0097696D" w:rsidP="0097696D">
      <w:pPr>
        <w:ind w:firstLine="567"/>
        <w:jc w:val="center"/>
        <w:outlineLvl w:val="1"/>
        <w:rPr>
          <w:bCs/>
          <w:sz w:val="28"/>
          <w:szCs w:val="28"/>
        </w:rPr>
      </w:pPr>
      <w:r w:rsidRPr="0097696D">
        <w:rPr>
          <w:sz w:val="28"/>
          <w:szCs w:val="28"/>
          <w:lang w:val="en-US"/>
        </w:rPr>
        <w:t>V</w:t>
      </w:r>
      <w:r w:rsidRPr="0097696D">
        <w:rPr>
          <w:sz w:val="28"/>
          <w:szCs w:val="28"/>
        </w:rPr>
        <w:t xml:space="preserve">. </w:t>
      </w:r>
      <w:r w:rsidRPr="0097696D">
        <w:rPr>
          <w:bCs/>
          <w:sz w:val="28"/>
          <w:szCs w:val="28"/>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или муниципальных служащих, работников</w:t>
      </w:r>
    </w:p>
    <w:p w:rsidR="0097696D" w:rsidRDefault="0097696D" w:rsidP="0097696D">
      <w:pPr>
        <w:tabs>
          <w:tab w:val="left" w:pos="2041"/>
        </w:tabs>
        <w:ind w:firstLine="567"/>
        <w:jc w:val="both"/>
        <w:outlineLvl w:val="1"/>
        <w:rPr>
          <w:sz w:val="28"/>
          <w:szCs w:val="28"/>
        </w:rPr>
      </w:pPr>
      <w:r>
        <w:rPr>
          <w:sz w:val="28"/>
          <w:szCs w:val="28"/>
        </w:rPr>
        <w:tab/>
      </w:r>
    </w:p>
    <w:p w:rsidR="0097696D" w:rsidRDefault="0097696D" w:rsidP="0097696D">
      <w:pPr>
        <w:ind w:firstLine="708"/>
        <w:jc w:val="both"/>
        <w:outlineLvl w:val="1"/>
        <w:rPr>
          <w:sz w:val="28"/>
          <w:szCs w:val="28"/>
        </w:rPr>
      </w:pPr>
      <w:r>
        <w:rPr>
          <w:sz w:val="28"/>
          <w:szCs w:val="28"/>
        </w:rPr>
        <w:t>32.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97696D" w:rsidRDefault="0097696D" w:rsidP="0097696D">
      <w:pPr>
        <w:ind w:firstLine="708"/>
        <w:jc w:val="both"/>
        <w:rPr>
          <w:sz w:val="28"/>
          <w:szCs w:val="28"/>
        </w:rPr>
      </w:pPr>
      <w:r>
        <w:rPr>
          <w:sz w:val="28"/>
          <w:szCs w:val="28"/>
        </w:rPr>
        <w:t xml:space="preserve">1) нарушение срока регистрации запроса о предоставлении  муниципальной услуги, запроса, указанного </w:t>
      </w:r>
      <w:r w:rsidRPr="0097696D">
        <w:rPr>
          <w:color w:val="000000" w:themeColor="text1"/>
          <w:sz w:val="28"/>
          <w:szCs w:val="28"/>
        </w:rPr>
        <w:t xml:space="preserve">в </w:t>
      </w:r>
      <w:hyperlink r:id="rId44" w:history="1">
        <w:r w:rsidRPr="0097696D">
          <w:rPr>
            <w:rStyle w:val="a7"/>
            <w:color w:val="000000" w:themeColor="text1"/>
            <w:sz w:val="28"/>
            <w:szCs w:val="28"/>
            <w:u w:val="none"/>
          </w:rPr>
          <w:t>статье 15.1</w:t>
        </w:r>
      </w:hyperlink>
      <w:r w:rsidRPr="0097696D">
        <w:rPr>
          <w:color w:val="000000" w:themeColor="text1"/>
          <w:sz w:val="28"/>
          <w:szCs w:val="28"/>
        </w:rPr>
        <w:t xml:space="preserve"> Федерального</w:t>
      </w:r>
      <w:r>
        <w:rPr>
          <w:sz w:val="28"/>
          <w:szCs w:val="28"/>
        </w:rPr>
        <w:t xml:space="preserve"> закона от 27.07.2010 № 210-ФЗ «Об организации предоставления </w:t>
      </w:r>
      <w:r>
        <w:rPr>
          <w:sz w:val="28"/>
          <w:szCs w:val="28"/>
        </w:rPr>
        <w:lastRenderedPageBreak/>
        <w:t>государственных и муниципальных услуг»;</w:t>
      </w:r>
    </w:p>
    <w:p w:rsidR="0097696D" w:rsidRDefault="0097696D" w:rsidP="0097696D">
      <w:pPr>
        <w:ind w:firstLine="708"/>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696D" w:rsidRDefault="0097696D" w:rsidP="0097696D">
      <w:pPr>
        <w:ind w:firstLine="708"/>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97696D" w:rsidRDefault="0097696D" w:rsidP="0097696D">
      <w:pPr>
        <w:ind w:firstLine="708"/>
        <w:jc w:val="both"/>
        <w:rPr>
          <w:sz w:val="28"/>
          <w:szCs w:val="28"/>
        </w:rPr>
      </w:pPr>
      <w:r>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7696D" w:rsidRDefault="0097696D" w:rsidP="0097696D">
      <w:pPr>
        <w:ind w:firstLine="708"/>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696D" w:rsidRDefault="0097696D" w:rsidP="0097696D">
      <w:pPr>
        <w:ind w:firstLine="708"/>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7696D" w:rsidRDefault="0097696D" w:rsidP="0097696D">
      <w:pPr>
        <w:ind w:firstLine="708"/>
        <w:jc w:val="both"/>
        <w:rPr>
          <w:sz w:val="28"/>
          <w:szCs w:val="28"/>
        </w:rPr>
      </w:pPr>
      <w:r>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опечаток и ошибок в выданных в результате </w:t>
      </w:r>
      <w:r>
        <w:rPr>
          <w:sz w:val="28"/>
          <w:szCs w:val="28"/>
        </w:rPr>
        <w:lastRenderedPageBreak/>
        <w:t>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696D" w:rsidRDefault="0097696D" w:rsidP="0097696D">
      <w:pPr>
        <w:ind w:firstLine="708"/>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97696D" w:rsidRDefault="0097696D" w:rsidP="0097696D">
      <w:pPr>
        <w:ind w:firstLine="708"/>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696D" w:rsidRDefault="0097696D" w:rsidP="0097696D">
      <w:pPr>
        <w:ind w:firstLine="708"/>
        <w:jc w:val="both"/>
        <w:rPr>
          <w:sz w:val="28"/>
          <w:szCs w:val="28"/>
        </w:rPr>
      </w:pPr>
      <w:r>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97696D" w:rsidRDefault="0097696D" w:rsidP="0097696D">
      <w:pPr>
        <w:ind w:firstLine="708"/>
        <w:jc w:val="both"/>
        <w:rPr>
          <w:sz w:val="28"/>
          <w:szCs w:val="28"/>
        </w:rPr>
      </w:pPr>
      <w:r>
        <w:rPr>
          <w:sz w:val="28"/>
          <w:szCs w:val="28"/>
        </w:rPr>
        <w:t>33. Обращения подлежат обязательному рассмотрению. Рассмотрение обращений осуществляется бесплатно.</w:t>
      </w:r>
    </w:p>
    <w:p w:rsidR="0097696D" w:rsidRDefault="0097696D" w:rsidP="0097696D">
      <w:pPr>
        <w:ind w:firstLine="708"/>
        <w:jc w:val="both"/>
        <w:rPr>
          <w:sz w:val="28"/>
          <w:szCs w:val="28"/>
        </w:rPr>
      </w:pPr>
      <w:r>
        <w:rPr>
          <w:sz w:val="28"/>
          <w:szCs w:val="28"/>
        </w:rPr>
        <w:t xml:space="preserve">34. Жалоба подается в письменной форме на бумажном носителе, в </w:t>
      </w:r>
      <w:r>
        <w:rPr>
          <w:sz w:val="28"/>
          <w:szCs w:val="28"/>
        </w:rPr>
        <w:lastRenderedPageBreak/>
        <w:t>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97696D" w:rsidRDefault="0097696D" w:rsidP="0097696D">
      <w:pPr>
        <w:ind w:firstLine="708"/>
        <w:jc w:val="both"/>
        <w:rPr>
          <w:sz w:val="28"/>
          <w:szCs w:val="28"/>
        </w:rPr>
      </w:pPr>
      <w:r>
        <w:rPr>
          <w:sz w:val="28"/>
          <w:szCs w:val="28"/>
        </w:rPr>
        <w:t xml:space="preserve">35. </w:t>
      </w:r>
      <w:r>
        <w:rPr>
          <w:iCs/>
          <w:sz w:val="28"/>
          <w:szCs w:val="28"/>
        </w:rPr>
        <w:t xml:space="preserve">Жалоба </w:t>
      </w:r>
      <w:r>
        <w:rPr>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Pr>
          <w:iCs/>
          <w:sz w:val="28"/>
          <w:szCs w:val="28"/>
        </w:rPr>
        <w:t xml:space="preserve">может быть направлена по почте, </w:t>
      </w:r>
      <w:r>
        <w:rPr>
          <w:sz w:val="28"/>
          <w:szCs w:val="28"/>
        </w:rPr>
        <w:t xml:space="preserve">через многофункциональный центр, </w:t>
      </w:r>
      <w:r>
        <w:rPr>
          <w:iCs/>
          <w:sz w:val="28"/>
          <w:szCs w:val="28"/>
        </w:rPr>
        <w:t xml:space="preserve">с использованием информационно-телекоммуникационной сети Интернет, официального сайта </w:t>
      </w:r>
      <w:r>
        <w:rPr>
          <w:sz w:val="28"/>
          <w:szCs w:val="28"/>
        </w:rPr>
        <w:t>органа, предоставляющего муниципальную услугу</w:t>
      </w:r>
      <w:r>
        <w:rPr>
          <w:iCs/>
          <w:sz w:val="28"/>
          <w:szCs w:val="28"/>
        </w:rPr>
        <w:t>, а также может быть принята при личном приеме заявителя.</w:t>
      </w:r>
      <w:r>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97696D" w:rsidRDefault="0097696D" w:rsidP="0097696D">
      <w:pPr>
        <w:ind w:firstLine="708"/>
        <w:jc w:val="both"/>
        <w:rPr>
          <w:iCs/>
          <w:sz w:val="28"/>
          <w:szCs w:val="28"/>
        </w:rPr>
      </w:pPr>
      <w:r>
        <w:rPr>
          <w:iCs/>
          <w:sz w:val="28"/>
          <w:szCs w:val="28"/>
        </w:rPr>
        <w:lastRenderedPageBreak/>
        <w:t>36. Жалоба должна содержать:</w:t>
      </w:r>
    </w:p>
    <w:p w:rsidR="0097696D" w:rsidRDefault="0097696D" w:rsidP="0097696D">
      <w:pPr>
        <w:ind w:firstLine="708"/>
        <w:jc w:val="both"/>
        <w:rPr>
          <w:iCs/>
          <w:sz w:val="28"/>
          <w:szCs w:val="28"/>
        </w:rPr>
      </w:pPr>
      <w:r>
        <w:rPr>
          <w:iCs/>
          <w:sz w:val="28"/>
          <w:szCs w:val="28"/>
        </w:rPr>
        <w:t xml:space="preserve">1) </w:t>
      </w:r>
      <w:r>
        <w:rPr>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696D" w:rsidRDefault="0097696D" w:rsidP="0097696D">
      <w:pPr>
        <w:ind w:firstLine="708"/>
        <w:jc w:val="both"/>
        <w:rPr>
          <w:iCs/>
          <w:sz w:val="28"/>
          <w:szCs w:val="28"/>
        </w:rPr>
      </w:pPr>
      <w:r>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7696D" w:rsidRDefault="0097696D" w:rsidP="0097696D">
      <w:pPr>
        <w:ind w:firstLine="708"/>
        <w:jc w:val="both"/>
        <w:rPr>
          <w:iCs/>
          <w:sz w:val="28"/>
          <w:szCs w:val="28"/>
        </w:rPr>
      </w:pPr>
      <w:r>
        <w:rPr>
          <w:iCs/>
          <w:sz w:val="28"/>
          <w:szCs w:val="28"/>
        </w:rPr>
        <w:t xml:space="preserve">3) </w:t>
      </w:r>
      <w:r>
        <w:rPr>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w:t>
      </w:r>
    </w:p>
    <w:p w:rsidR="0097696D" w:rsidRDefault="0097696D" w:rsidP="0097696D">
      <w:pPr>
        <w:ind w:firstLine="708"/>
        <w:jc w:val="both"/>
        <w:rPr>
          <w:iCs/>
          <w:sz w:val="28"/>
          <w:szCs w:val="28"/>
        </w:rPr>
      </w:pPr>
      <w:r>
        <w:rPr>
          <w:iCs/>
          <w:sz w:val="28"/>
          <w:szCs w:val="28"/>
        </w:rPr>
        <w:t xml:space="preserve">4) </w:t>
      </w:r>
      <w:r>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97696D" w:rsidRDefault="0097696D" w:rsidP="0097696D">
      <w:pPr>
        <w:ind w:firstLine="708"/>
        <w:jc w:val="both"/>
        <w:rPr>
          <w:iCs/>
          <w:sz w:val="28"/>
          <w:szCs w:val="28"/>
        </w:rPr>
      </w:pPr>
      <w:r>
        <w:rPr>
          <w:iCs/>
          <w:sz w:val="28"/>
          <w:szCs w:val="28"/>
        </w:rPr>
        <w:t xml:space="preserve">37. </w:t>
      </w:r>
      <w:r>
        <w:rPr>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7696D" w:rsidRDefault="0097696D" w:rsidP="0097696D">
      <w:pPr>
        <w:ind w:firstLine="708"/>
        <w:jc w:val="both"/>
        <w:rPr>
          <w:iCs/>
          <w:sz w:val="28"/>
          <w:szCs w:val="28"/>
        </w:rPr>
      </w:pPr>
      <w:r>
        <w:rPr>
          <w:iCs/>
          <w:sz w:val="28"/>
          <w:szCs w:val="28"/>
        </w:rPr>
        <w:lastRenderedPageBreak/>
        <w:t xml:space="preserve">38. По результатам рассмотрения жалобы </w:t>
      </w:r>
      <w:r>
        <w:rPr>
          <w:sz w:val="28"/>
          <w:szCs w:val="28"/>
        </w:rPr>
        <w:t>принимается</w:t>
      </w:r>
      <w:r>
        <w:rPr>
          <w:iCs/>
          <w:sz w:val="28"/>
          <w:szCs w:val="28"/>
        </w:rPr>
        <w:t xml:space="preserve"> одно из следующих решений:</w:t>
      </w:r>
    </w:p>
    <w:p w:rsidR="0097696D" w:rsidRDefault="0097696D" w:rsidP="0097696D">
      <w:pPr>
        <w:ind w:firstLine="708"/>
        <w:jc w:val="both"/>
        <w:rPr>
          <w:iCs/>
          <w:sz w:val="28"/>
          <w:szCs w:val="28"/>
        </w:rPr>
      </w:pPr>
      <w:r>
        <w:rPr>
          <w:iCs/>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7696D" w:rsidRDefault="0097696D" w:rsidP="0097696D">
      <w:pPr>
        <w:ind w:firstLine="708"/>
        <w:jc w:val="both"/>
        <w:rPr>
          <w:iCs/>
          <w:sz w:val="28"/>
          <w:szCs w:val="28"/>
        </w:rPr>
      </w:pPr>
      <w:r>
        <w:rPr>
          <w:iCs/>
          <w:sz w:val="28"/>
          <w:szCs w:val="28"/>
        </w:rPr>
        <w:t>2) в удовлетворении жалобы отказывается.</w:t>
      </w:r>
    </w:p>
    <w:p w:rsidR="0097696D" w:rsidRDefault="0097696D" w:rsidP="0097696D">
      <w:pPr>
        <w:ind w:firstLine="708"/>
        <w:jc w:val="both"/>
        <w:rPr>
          <w:iCs/>
          <w:sz w:val="28"/>
          <w:szCs w:val="28"/>
        </w:rPr>
      </w:pPr>
      <w:r>
        <w:rPr>
          <w:iCs/>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696D" w:rsidRDefault="0097696D" w:rsidP="0097696D">
      <w:pPr>
        <w:ind w:firstLine="708"/>
        <w:jc w:val="both"/>
        <w:rPr>
          <w:sz w:val="28"/>
          <w:szCs w:val="28"/>
        </w:rPr>
      </w:pPr>
      <w:r>
        <w:rPr>
          <w:iCs/>
          <w:sz w:val="28"/>
          <w:szCs w:val="28"/>
        </w:rPr>
        <w:t xml:space="preserve">39. </w:t>
      </w:r>
      <w:r>
        <w:rPr>
          <w:sz w:val="28"/>
          <w:szCs w:val="28"/>
        </w:rPr>
        <w:t xml:space="preserve">В случае признания жалобы подлежащей удовлетворению в ответе заявителю, дается информация о действиях, осуществляемых </w:t>
      </w:r>
      <w:r w:rsidRPr="0097696D">
        <w:rPr>
          <w:color w:val="000000" w:themeColor="text1"/>
          <w:sz w:val="28"/>
          <w:szCs w:val="28"/>
        </w:rPr>
        <w:t xml:space="preserve">органом, предоставляющим муниципальную услугу, многофункциональным центром либо организацией, предусмотренной </w:t>
      </w:r>
      <w:hyperlink r:id="rId45" w:history="1">
        <w:r w:rsidRPr="0097696D">
          <w:rPr>
            <w:rStyle w:val="a7"/>
            <w:color w:val="000000" w:themeColor="text1"/>
            <w:sz w:val="28"/>
            <w:szCs w:val="28"/>
            <w:u w:val="none"/>
          </w:rPr>
          <w:t>частью 1.1 статьи 16</w:t>
        </w:r>
      </w:hyperlink>
      <w:r w:rsidRPr="0097696D">
        <w:rPr>
          <w:color w:val="000000" w:themeColor="text1"/>
          <w:sz w:val="28"/>
          <w:szCs w:val="28"/>
        </w:rPr>
        <w:t xml:space="preserve"> Федерального закона от 27.07.2010 № 210-ФЗ «Об организации предоставления</w:t>
      </w:r>
      <w:r>
        <w:rPr>
          <w:sz w:val="28"/>
          <w:szCs w:val="28"/>
        </w:rPr>
        <w:t xml:space="preserve">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7696D" w:rsidRDefault="0097696D" w:rsidP="0097696D">
      <w:pPr>
        <w:ind w:firstLine="708"/>
        <w:jc w:val="both"/>
        <w:rPr>
          <w:iCs/>
          <w:sz w:val="28"/>
          <w:szCs w:val="28"/>
        </w:rPr>
      </w:pPr>
      <w:r>
        <w:rPr>
          <w:iCs/>
          <w:sz w:val="28"/>
          <w:szCs w:val="28"/>
        </w:rPr>
        <w:t xml:space="preserve">40. </w:t>
      </w:r>
      <w:r>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7696D" w:rsidRDefault="0097696D" w:rsidP="0097696D">
      <w:pPr>
        <w:ind w:firstLine="708"/>
        <w:jc w:val="both"/>
        <w:outlineLvl w:val="0"/>
        <w:rPr>
          <w:iCs/>
          <w:sz w:val="28"/>
          <w:szCs w:val="28"/>
        </w:rPr>
      </w:pPr>
      <w:r>
        <w:rPr>
          <w:iCs/>
          <w:sz w:val="28"/>
          <w:szCs w:val="28"/>
        </w:rPr>
        <w:t>41.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ind w:firstLine="567"/>
        <w:jc w:val="both"/>
        <w:outlineLvl w:val="0"/>
        <w:rPr>
          <w:sz w:val="28"/>
          <w:szCs w:val="28"/>
        </w:rPr>
      </w:pPr>
    </w:p>
    <w:p w:rsidR="0097696D" w:rsidRDefault="0097696D" w:rsidP="0097696D">
      <w:pPr>
        <w:jc w:val="both"/>
        <w:outlineLvl w:val="0"/>
        <w:rPr>
          <w:sz w:val="28"/>
          <w:szCs w:val="28"/>
        </w:rPr>
      </w:pPr>
    </w:p>
    <w:p w:rsidR="0097696D" w:rsidRDefault="0097696D" w:rsidP="0097696D">
      <w:pPr>
        <w:jc w:val="both"/>
        <w:outlineLvl w:val="0"/>
        <w:rPr>
          <w:sz w:val="28"/>
          <w:szCs w:val="28"/>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по выдаче разрешения (дубликата или копии</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 xml:space="preserve">разрешения) на право организации розничного </w:t>
      </w:r>
    </w:p>
    <w:p w:rsidR="0097696D" w:rsidRDefault="0097696D" w:rsidP="0097696D">
      <w:pPr>
        <w:pStyle w:val="ConsPlusNormal"/>
        <w:ind w:firstLine="3969"/>
        <w:rPr>
          <w:rFonts w:ascii="Times New Roman" w:hAnsi="Times New Roman" w:cs="Times New Roman"/>
        </w:rPr>
      </w:pPr>
      <w:r>
        <w:rPr>
          <w:rFonts w:ascii="Times New Roman" w:hAnsi="Times New Roman" w:cs="Times New Roman"/>
          <w:sz w:val="24"/>
          <w:szCs w:val="24"/>
        </w:rPr>
        <w:t>рынка</w:t>
      </w:r>
    </w:p>
    <w:p w:rsidR="0097696D" w:rsidRDefault="0097696D" w:rsidP="0097696D">
      <w:pPr>
        <w:pStyle w:val="ConsPlusNormal"/>
        <w:ind w:firstLine="3969"/>
        <w:jc w:val="center"/>
        <w:rPr>
          <w:rFonts w:ascii="Times New Roman" w:hAnsi="Times New Roman" w:cs="Times New Roman"/>
        </w:rPr>
      </w:pPr>
    </w:p>
    <w:p w:rsidR="0097696D" w:rsidRDefault="0097696D" w:rsidP="0097696D">
      <w:pPr>
        <w:pStyle w:val="ConsPlusNonformat"/>
        <w:ind w:firstLine="3969"/>
        <w:rPr>
          <w:rFonts w:ascii="Times New Roman" w:hAnsi="Times New Roman" w:cs="Times New Roman"/>
        </w:rPr>
      </w:pPr>
      <w:bookmarkStart w:id="9" w:name="P309"/>
      <w:bookmarkEnd w:id="9"/>
      <w:r>
        <w:rPr>
          <w:rFonts w:ascii="Times New Roman" w:hAnsi="Times New Roman" w:cs="Times New Roman"/>
        </w:rPr>
        <w:t>Главе города Боготола</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u w:val="single"/>
        </w:rPr>
        <w:t>____________05/02/001____________</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реестровый номер муниципальной услуги</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от ______________________________________</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_________________________________________</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(полное и сокращенное (если имеется)</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наименование юридического лица,</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в том числе фирменное наименование)</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_________________________________________</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(организационно-правовая форма</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юридического лица)</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_________________________________________</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_________________________________________</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(юридический адрес, место нахождения</w:t>
      </w:r>
    </w:p>
    <w:p w:rsidR="0097696D" w:rsidRDefault="0097696D" w:rsidP="0097696D">
      <w:pPr>
        <w:pStyle w:val="ConsPlusNonformat"/>
        <w:ind w:firstLine="3969"/>
        <w:rPr>
          <w:rFonts w:ascii="Times New Roman" w:hAnsi="Times New Roman" w:cs="Times New Roman"/>
        </w:rPr>
      </w:pPr>
      <w:r>
        <w:rPr>
          <w:rFonts w:ascii="Times New Roman" w:hAnsi="Times New Roman" w:cs="Times New Roman"/>
        </w:rPr>
        <w:t>и номер телефона юридического лица)</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 xml:space="preserve">                            </w:t>
      </w:r>
    </w:p>
    <w:p w:rsidR="0097696D" w:rsidRDefault="0097696D" w:rsidP="0097696D">
      <w:pPr>
        <w:pStyle w:val="ConsPlusNonformat"/>
        <w:rPr>
          <w:rFonts w:ascii="Times New Roman" w:hAnsi="Times New Roman" w:cs="Times New Roman"/>
        </w:rPr>
      </w:pPr>
    </w:p>
    <w:p w:rsidR="0097696D" w:rsidRDefault="0097696D" w:rsidP="0097696D">
      <w:pPr>
        <w:pStyle w:val="ConsPlusNonformat"/>
        <w:rPr>
          <w:rFonts w:ascii="Times New Roman" w:hAnsi="Times New Roman" w:cs="Times New Roman"/>
        </w:rPr>
      </w:pP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ЗАЯВЛЕНИЕ</w:t>
      </w:r>
    </w:p>
    <w:p w:rsidR="0097696D" w:rsidRDefault="0097696D" w:rsidP="0097696D">
      <w:pPr>
        <w:pStyle w:val="ConsPlusNonformat"/>
        <w:jc w:val="both"/>
        <w:rPr>
          <w:rFonts w:ascii="Times New Roman" w:hAnsi="Times New Roman" w:cs="Times New Roman"/>
        </w:rPr>
      </w:pPr>
    </w:p>
    <w:p w:rsidR="0097696D" w:rsidRDefault="0097696D" w:rsidP="0097696D">
      <w:pPr>
        <w:pStyle w:val="ConsPlusNonformat"/>
        <w:jc w:val="both"/>
        <w:rPr>
          <w:rFonts w:ascii="Times New Roman" w:hAnsi="Times New Roman" w:cs="Times New Roman"/>
        </w:rPr>
      </w:pPr>
    </w:p>
    <w:p w:rsidR="0097696D" w:rsidRDefault="0097696D" w:rsidP="0097696D">
      <w:pPr>
        <w:pStyle w:val="ConsPlusNonformat"/>
        <w:ind w:firstLine="709"/>
        <w:jc w:val="both"/>
        <w:rPr>
          <w:rFonts w:ascii="Times New Roman" w:hAnsi="Times New Roman" w:cs="Times New Roman"/>
        </w:rPr>
      </w:pPr>
      <w:r>
        <w:rPr>
          <w:rFonts w:ascii="Times New Roman" w:hAnsi="Times New Roman" w:cs="Times New Roman"/>
        </w:rPr>
        <w:t>Прошу выдать разрешение/продлить срок действия разрешения/переоформить разрешение (нужное подчеркнуть) на право организации __________________________________________________</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 рынка,</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(тип рынка, который предполагается организовать)</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расположенного по адресу:_________________________________________________________________</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 xml:space="preserve">                                                                (место расположения объекта или объектов недвижимости,</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 xml:space="preserve">                                                                                   где предполагается организовать рынок)</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(государственный регистрационный номер записи о создании юридического лица)</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(данные документа, подтверждающего факт внесения сведений о юридическом</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лице в Единый государственный реестр юридических лиц)</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(идентификационный номер налогоплательщика)</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(данные документа о постановке юридического лица</w:t>
      </w:r>
    </w:p>
    <w:p w:rsidR="0097696D" w:rsidRDefault="0097696D" w:rsidP="0097696D">
      <w:pPr>
        <w:pStyle w:val="ConsPlusNonformat"/>
        <w:jc w:val="center"/>
        <w:rPr>
          <w:rFonts w:ascii="Times New Roman" w:hAnsi="Times New Roman" w:cs="Times New Roman"/>
        </w:rPr>
      </w:pPr>
      <w:r>
        <w:rPr>
          <w:rFonts w:ascii="Times New Roman" w:hAnsi="Times New Roman" w:cs="Times New Roman"/>
        </w:rPr>
        <w:t>на учет в налоговом органе)</w:t>
      </w:r>
    </w:p>
    <w:p w:rsidR="0097696D" w:rsidRDefault="0097696D" w:rsidP="0097696D">
      <w:pPr>
        <w:pStyle w:val="ConsPlusNonformat"/>
        <w:jc w:val="both"/>
        <w:rPr>
          <w:rFonts w:ascii="Times New Roman" w:hAnsi="Times New Roman" w:cs="Times New Roman"/>
        </w:rPr>
      </w:pPr>
    </w:p>
    <w:p w:rsidR="0097696D" w:rsidRDefault="0097696D" w:rsidP="0097696D">
      <w:pPr>
        <w:pStyle w:val="ConsPlusNonformat"/>
        <w:ind w:firstLine="709"/>
        <w:jc w:val="both"/>
        <w:rPr>
          <w:rFonts w:ascii="Times New Roman" w:hAnsi="Times New Roman" w:cs="Times New Roman"/>
        </w:rPr>
      </w:pPr>
      <w:r>
        <w:rPr>
          <w:rFonts w:ascii="Times New Roman" w:hAnsi="Times New Roman" w:cs="Times New Roman"/>
        </w:rPr>
        <w:t>Уведомление   о   приеме   заявления   к   рассмотрению прошу (нужное подчеркнуть):</w:t>
      </w:r>
    </w:p>
    <w:p w:rsidR="0097696D" w:rsidRDefault="0097696D" w:rsidP="0097696D">
      <w:pPr>
        <w:pStyle w:val="ConsPlusNonformat"/>
        <w:ind w:firstLine="709"/>
        <w:jc w:val="both"/>
        <w:rPr>
          <w:rFonts w:ascii="Times New Roman" w:hAnsi="Times New Roman" w:cs="Times New Roman"/>
        </w:rPr>
      </w:pPr>
      <w:r>
        <w:rPr>
          <w:rFonts w:ascii="Times New Roman" w:hAnsi="Times New Roman" w:cs="Times New Roman"/>
        </w:rPr>
        <w:t>направить по почте;</w:t>
      </w:r>
    </w:p>
    <w:p w:rsidR="0097696D" w:rsidRDefault="0097696D" w:rsidP="0097696D">
      <w:pPr>
        <w:pStyle w:val="ConsPlusNonformat"/>
        <w:ind w:firstLine="709"/>
        <w:jc w:val="both"/>
        <w:rPr>
          <w:rFonts w:ascii="Times New Roman" w:hAnsi="Times New Roman" w:cs="Times New Roman"/>
        </w:rPr>
      </w:pPr>
      <w:r>
        <w:rPr>
          <w:rFonts w:ascii="Times New Roman" w:hAnsi="Times New Roman" w:cs="Times New Roman"/>
        </w:rPr>
        <w:t>вручить мне лично.</w:t>
      </w:r>
    </w:p>
    <w:p w:rsidR="0097696D" w:rsidRDefault="0097696D" w:rsidP="0097696D">
      <w:pPr>
        <w:pStyle w:val="ConsPlusNonformat"/>
        <w:jc w:val="both"/>
        <w:rPr>
          <w:rFonts w:ascii="Times New Roman" w:hAnsi="Times New Roman" w:cs="Times New Roman"/>
        </w:rPr>
      </w:pP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____________________________________  ___________________  ____________________________</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(должность лица, представляющего                             (подпись)                      (расшифровка подписи)</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интересы юридического лица</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в соответствии с учредительными</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документами или доверенностью)</w:t>
      </w:r>
    </w:p>
    <w:p w:rsidR="0097696D" w:rsidRDefault="0097696D" w:rsidP="0097696D">
      <w:pPr>
        <w:pStyle w:val="ConsPlusNonformat"/>
        <w:jc w:val="both"/>
        <w:rPr>
          <w:rFonts w:ascii="Times New Roman" w:hAnsi="Times New Roman" w:cs="Times New Roman"/>
        </w:rPr>
      </w:pPr>
    </w:p>
    <w:p w:rsidR="0097696D" w:rsidRDefault="0097696D" w:rsidP="0097696D">
      <w:pPr>
        <w:pStyle w:val="ConsPlusNonformat"/>
        <w:jc w:val="both"/>
        <w:rPr>
          <w:rFonts w:ascii="Times New Roman" w:hAnsi="Times New Roman" w:cs="Times New Roman"/>
        </w:rPr>
      </w:pP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М.П.</w:t>
      </w:r>
    </w:p>
    <w:p w:rsidR="0097696D" w:rsidRDefault="0097696D" w:rsidP="0097696D">
      <w:pPr>
        <w:pStyle w:val="ConsPlusNonformat"/>
        <w:jc w:val="both"/>
        <w:rPr>
          <w:rFonts w:ascii="Times New Roman" w:hAnsi="Times New Roman" w:cs="Times New Roman"/>
        </w:rPr>
      </w:pPr>
      <w:r>
        <w:rPr>
          <w:rFonts w:ascii="Times New Roman" w:hAnsi="Times New Roman" w:cs="Times New Roman"/>
        </w:rPr>
        <w:t>Дата подачи заявления "___" ___________ 20___ г.</w:t>
      </w:r>
    </w:p>
    <w:p w:rsidR="0097696D" w:rsidRDefault="0097696D" w:rsidP="0097696D">
      <w:pPr>
        <w:widowControl/>
        <w:autoSpaceDE/>
        <w:autoSpaceDN/>
        <w:adjustRightInd/>
        <w:sectPr w:rsidR="0097696D">
          <w:pgSz w:w="11906" w:h="16838"/>
          <w:pgMar w:top="1134" w:right="1134" w:bottom="1134" w:left="1701" w:header="709" w:footer="709"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9"/>
        <w:gridCol w:w="2465"/>
        <w:gridCol w:w="1732"/>
        <w:gridCol w:w="2182"/>
      </w:tblGrid>
      <w:tr w:rsidR="0097696D" w:rsidTr="0097696D">
        <w:trPr>
          <w:jc w:val="center"/>
        </w:trPr>
        <w:tc>
          <w:tcPr>
            <w:tcW w:w="3119" w:type="dxa"/>
            <w:vMerge w:val="restart"/>
            <w:tcBorders>
              <w:top w:val="single" w:sz="4" w:space="0" w:color="auto"/>
              <w:left w:val="single" w:sz="4" w:space="0" w:color="auto"/>
              <w:bottom w:val="single" w:sz="4" w:space="0" w:color="auto"/>
              <w:right w:val="single" w:sz="4" w:space="0" w:color="auto"/>
            </w:tcBorders>
            <w:vAlign w:val="center"/>
            <w:hideMark/>
          </w:tcPr>
          <w:p w:rsidR="0097696D" w:rsidRDefault="0097696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Регистрационный номер заявления</w:t>
            </w:r>
          </w:p>
        </w:tc>
        <w:tc>
          <w:tcPr>
            <w:tcW w:w="2465" w:type="dxa"/>
            <w:vMerge w:val="restart"/>
            <w:tcBorders>
              <w:top w:val="single" w:sz="4" w:space="0" w:color="auto"/>
              <w:left w:val="single" w:sz="4" w:space="0" w:color="auto"/>
              <w:bottom w:val="single" w:sz="4" w:space="0" w:color="auto"/>
              <w:right w:val="single" w:sz="4" w:space="0" w:color="auto"/>
            </w:tcBorders>
            <w:vAlign w:val="center"/>
            <w:hideMark/>
          </w:tcPr>
          <w:p w:rsidR="0097696D" w:rsidRDefault="0097696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Дата, время принятия заявления</w:t>
            </w:r>
          </w:p>
        </w:tc>
        <w:tc>
          <w:tcPr>
            <w:tcW w:w="3914" w:type="dxa"/>
            <w:gridSpan w:val="2"/>
            <w:tcBorders>
              <w:top w:val="single" w:sz="4" w:space="0" w:color="auto"/>
              <w:left w:val="single" w:sz="4" w:space="0" w:color="auto"/>
              <w:bottom w:val="single" w:sz="4" w:space="0" w:color="auto"/>
              <w:right w:val="single" w:sz="4" w:space="0" w:color="auto"/>
            </w:tcBorders>
            <w:vAlign w:val="center"/>
            <w:hideMark/>
          </w:tcPr>
          <w:p w:rsidR="0097696D" w:rsidRDefault="0097696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Документы, удостоверяющие личность заявителя проверены. Заявление принял</w:t>
            </w:r>
          </w:p>
        </w:tc>
      </w:tr>
      <w:tr w:rsidR="0097696D" w:rsidTr="0097696D">
        <w:trPr>
          <w:jc w:val="center"/>
        </w:trPr>
        <w:tc>
          <w:tcPr>
            <w:tcW w:w="3119" w:type="dxa"/>
            <w:vMerge/>
            <w:tcBorders>
              <w:top w:val="single" w:sz="4" w:space="0" w:color="auto"/>
              <w:left w:val="single" w:sz="4" w:space="0" w:color="auto"/>
              <w:bottom w:val="single" w:sz="4" w:space="0" w:color="auto"/>
              <w:right w:val="single" w:sz="4" w:space="0" w:color="auto"/>
            </w:tcBorders>
            <w:vAlign w:val="center"/>
            <w:hideMark/>
          </w:tcPr>
          <w:p w:rsidR="0097696D" w:rsidRDefault="0097696D">
            <w:pPr>
              <w:widowControl/>
              <w:autoSpaceDE/>
              <w:autoSpaceDN/>
              <w:adjustRightInd/>
              <w:spacing w:line="276" w:lineRule="auto"/>
              <w:rPr>
                <w:sz w:val="24"/>
                <w:szCs w:val="24"/>
                <w:lang w:eastAsia="en-US"/>
              </w:rPr>
            </w:pPr>
          </w:p>
        </w:tc>
        <w:tc>
          <w:tcPr>
            <w:tcW w:w="2465" w:type="dxa"/>
            <w:vMerge/>
            <w:tcBorders>
              <w:top w:val="single" w:sz="4" w:space="0" w:color="auto"/>
              <w:left w:val="single" w:sz="4" w:space="0" w:color="auto"/>
              <w:bottom w:val="single" w:sz="4" w:space="0" w:color="auto"/>
              <w:right w:val="single" w:sz="4" w:space="0" w:color="auto"/>
            </w:tcBorders>
            <w:vAlign w:val="center"/>
            <w:hideMark/>
          </w:tcPr>
          <w:p w:rsidR="0097696D" w:rsidRDefault="0097696D">
            <w:pPr>
              <w:widowControl/>
              <w:autoSpaceDE/>
              <w:autoSpaceDN/>
              <w:adjustRightInd/>
              <w:spacing w:line="276" w:lineRule="auto"/>
              <w:rPr>
                <w:sz w:val="24"/>
                <w:szCs w:val="24"/>
                <w:lang w:eastAsia="en-US"/>
              </w:rPr>
            </w:pPr>
          </w:p>
        </w:tc>
        <w:tc>
          <w:tcPr>
            <w:tcW w:w="1732" w:type="dxa"/>
            <w:tcBorders>
              <w:top w:val="single" w:sz="4" w:space="0" w:color="auto"/>
              <w:left w:val="single" w:sz="4" w:space="0" w:color="auto"/>
              <w:bottom w:val="single" w:sz="4" w:space="0" w:color="auto"/>
              <w:right w:val="single" w:sz="4" w:space="0" w:color="auto"/>
            </w:tcBorders>
            <w:vAlign w:val="center"/>
            <w:hideMark/>
          </w:tcPr>
          <w:p w:rsidR="0097696D" w:rsidRDefault="0097696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Ф.И.О.</w:t>
            </w:r>
          </w:p>
        </w:tc>
        <w:tc>
          <w:tcPr>
            <w:tcW w:w="2182" w:type="dxa"/>
            <w:tcBorders>
              <w:top w:val="single" w:sz="4" w:space="0" w:color="auto"/>
              <w:left w:val="single" w:sz="4" w:space="0" w:color="auto"/>
              <w:bottom w:val="single" w:sz="4" w:space="0" w:color="auto"/>
              <w:right w:val="single" w:sz="4" w:space="0" w:color="auto"/>
            </w:tcBorders>
            <w:vAlign w:val="center"/>
            <w:hideMark/>
          </w:tcPr>
          <w:p w:rsidR="0097696D" w:rsidRDefault="0097696D">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подпись</w:t>
            </w:r>
          </w:p>
        </w:tc>
      </w:tr>
      <w:tr w:rsidR="0097696D" w:rsidTr="0097696D">
        <w:trPr>
          <w:jc w:val="center"/>
        </w:trPr>
        <w:tc>
          <w:tcPr>
            <w:tcW w:w="3119" w:type="dxa"/>
            <w:tcBorders>
              <w:top w:val="single" w:sz="4" w:space="0" w:color="auto"/>
              <w:left w:val="single" w:sz="4" w:space="0" w:color="auto"/>
              <w:bottom w:val="single" w:sz="4" w:space="0" w:color="auto"/>
              <w:right w:val="single" w:sz="4" w:space="0" w:color="auto"/>
            </w:tcBorders>
          </w:tcPr>
          <w:p w:rsidR="0097696D" w:rsidRDefault="0097696D">
            <w:pPr>
              <w:pStyle w:val="ConsPlusNormal"/>
              <w:spacing w:line="276" w:lineRule="auto"/>
              <w:jc w:val="center"/>
              <w:rPr>
                <w:rFonts w:ascii="Times New Roman" w:hAnsi="Times New Roman" w:cs="Times New Roman"/>
                <w:sz w:val="24"/>
                <w:szCs w:val="24"/>
                <w:lang w:eastAsia="en-US"/>
              </w:rPr>
            </w:pPr>
          </w:p>
        </w:tc>
        <w:tc>
          <w:tcPr>
            <w:tcW w:w="2465" w:type="dxa"/>
            <w:tcBorders>
              <w:top w:val="single" w:sz="4" w:space="0" w:color="auto"/>
              <w:left w:val="single" w:sz="4" w:space="0" w:color="auto"/>
              <w:bottom w:val="single" w:sz="4" w:space="0" w:color="auto"/>
              <w:right w:val="single" w:sz="4" w:space="0" w:color="auto"/>
            </w:tcBorders>
          </w:tcPr>
          <w:p w:rsidR="0097696D" w:rsidRDefault="0097696D">
            <w:pPr>
              <w:pStyle w:val="ConsPlusNormal"/>
              <w:spacing w:line="276" w:lineRule="auto"/>
              <w:jc w:val="center"/>
              <w:rPr>
                <w:rFonts w:ascii="Times New Roman" w:hAnsi="Times New Roman" w:cs="Times New Roman"/>
                <w:sz w:val="24"/>
                <w:szCs w:val="24"/>
                <w:lang w:eastAsia="en-US"/>
              </w:rPr>
            </w:pPr>
          </w:p>
        </w:tc>
        <w:tc>
          <w:tcPr>
            <w:tcW w:w="1732" w:type="dxa"/>
            <w:tcBorders>
              <w:top w:val="single" w:sz="4" w:space="0" w:color="auto"/>
              <w:left w:val="single" w:sz="4" w:space="0" w:color="auto"/>
              <w:bottom w:val="single" w:sz="4" w:space="0" w:color="auto"/>
              <w:right w:val="single" w:sz="4" w:space="0" w:color="auto"/>
            </w:tcBorders>
          </w:tcPr>
          <w:p w:rsidR="0097696D" w:rsidRDefault="0097696D">
            <w:pPr>
              <w:pStyle w:val="ConsPlusNormal"/>
              <w:spacing w:line="276" w:lineRule="auto"/>
              <w:jc w:val="center"/>
              <w:rPr>
                <w:rFonts w:ascii="Times New Roman" w:hAnsi="Times New Roman" w:cs="Times New Roman"/>
                <w:sz w:val="24"/>
                <w:szCs w:val="24"/>
                <w:lang w:eastAsia="en-US"/>
              </w:rPr>
            </w:pPr>
          </w:p>
        </w:tc>
        <w:tc>
          <w:tcPr>
            <w:tcW w:w="2182" w:type="dxa"/>
            <w:tcBorders>
              <w:top w:val="single" w:sz="4" w:space="0" w:color="auto"/>
              <w:left w:val="single" w:sz="4" w:space="0" w:color="auto"/>
              <w:bottom w:val="single" w:sz="4" w:space="0" w:color="auto"/>
              <w:right w:val="single" w:sz="4" w:space="0" w:color="auto"/>
            </w:tcBorders>
          </w:tcPr>
          <w:p w:rsidR="0097696D" w:rsidRDefault="0097696D">
            <w:pPr>
              <w:pStyle w:val="ConsPlusNormal"/>
              <w:spacing w:line="276" w:lineRule="auto"/>
              <w:jc w:val="center"/>
              <w:rPr>
                <w:rFonts w:ascii="Times New Roman" w:hAnsi="Times New Roman" w:cs="Times New Roman"/>
                <w:sz w:val="24"/>
                <w:szCs w:val="24"/>
                <w:lang w:eastAsia="en-US"/>
              </w:rPr>
            </w:pPr>
          </w:p>
        </w:tc>
      </w:tr>
    </w:tbl>
    <w:p w:rsidR="0097696D" w:rsidRDefault="0097696D" w:rsidP="0097696D">
      <w:pPr>
        <w:pStyle w:val="ConsPlusNormal"/>
        <w:ind w:firstLine="540"/>
        <w:jc w:val="both"/>
        <w:rPr>
          <w:rFonts w:ascii="Times New Roman" w:hAnsi="Times New Roman" w:cs="Times New Roman"/>
          <w:sz w:val="28"/>
          <w:szCs w:val="28"/>
        </w:rPr>
      </w:pPr>
    </w:p>
    <w:p w:rsidR="0097696D" w:rsidRDefault="0097696D" w:rsidP="009769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Приложения:</w:t>
      </w:r>
    </w:p>
    <w:p w:rsidR="0097696D" w:rsidRDefault="0097696D" w:rsidP="009769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 копия учредительного документа (оригиналы учредительного документа в случае если верность копий не удостоверена нотариально) на ___ л. в ___ экз.;</w:t>
      </w:r>
    </w:p>
    <w:p w:rsidR="0097696D" w:rsidRDefault="0097696D" w:rsidP="0097696D">
      <w:pPr>
        <w:pStyle w:val="ConsPlusNormal"/>
        <w:ind w:firstLine="708"/>
        <w:jc w:val="both"/>
        <w:rPr>
          <w:rFonts w:ascii="Times New Roman" w:hAnsi="Times New Roman" w:cs="Times New Roman"/>
          <w:sz w:val="28"/>
          <w:szCs w:val="28"/>
        </w:rPr>
      </w:pPr>
      <w:bookmarkStart w:id="10" w:name="P370"/>
      <w:bookmarkEnd w:id="10"/>
      <w:r>
        <w:rPr>
          <w:rFonts w:ascii="Times New Roman" w:hAnsi="Times New Roman" w:cs="Times New Roman"/>
          <w:sz w:val="28"/>
          <w:szCs w:val="28"/>
        </w:rPr>
        <w:t xml:space="preserve">2) выписка из Единого государственного реестра юридических лиц или ее нотариально удостоверенная копия, на ___ л. в ___ экз.; </w:t>
      </w:r>
      <w:hyperlink r:id="rId46" w:anchor="P373" w:history="1">
        <w:r>
          <w:rPr>
            <w:rStyle w:val="a7"/>
            <w:rFonts w:ascii="Times New Roman" w:hAnsi="Times New Roman" w:cs="Times New Roman"/>
            <w:sz w:val="28"/>
            <w:szCs w:val="28"/>
          </w:rPr>
          <w:t>&lt;*&gt;</w:t>
        </w:r>
      </w:hyperlink>
    </w:p>
    <w:p w:rsidR="0097696D" w:rsidRDefault="0097696D" w:rsidP="0097696D">
      <w:pPr>
        <w:pStyle w:val="ConsPlusNormal"/>
        <w:ind w:firstLine="708"/>
        <w:jc w:val="both"/>
      </w:pPr>
      <w:bookmarkStart w:id="11" w:name="P371"/>
      <w:bookmarkEnd w:id="11"/>
      <w:r>
        <w:rPr>
          <w:rFonts w:ascii="Times New Roman" w:hAnsi="Times New Roman" w:cs="Times New Roman"/>
          <w:sz w:val="28"/>
          <w:szCs w:val="28"/>
        </w:rPr>
        <w:t xml:space="preserve">3) 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 на ___ л. в ___ экз. </w:t>
      </w:r>
      <w:hyperlink r:id="rId47" w:anchor="P373" w:history="1">
        <w:r>
          <w:rPr>
            <w:rStyle w:val="a7"/>
            <w:rFonts w:ascii="Times New Roman" w:hAnsi="Times New Roman" w:cs="Times New Roman"/>
            <w:sz w:val="28"/>
            <w:szCs w:val="28"/>
          </w:rPr>
          <w:t>&lt;*&gt;</w:t>
        </w:r>
      </w:hyperlink>
    </w:p>
    <w:p w:rsidR="0097696D" w:rsidRDefault="0097696D" w:rsidP="009769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 оригинал или копия документа, подтверждающего права (полномочия) представителя заявителя, если с заявлением обращается представитель заявителя</w:t>
      </w:r>
    </w:p>
    <w:p w:rsidR="0097696D" w:rsidRDefault="0097696D" w:rsidP="0097696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w:t>
      </w:r>
    </w:p>
    <w:p w:rsidR="0097696D" w:rsidRDefault="0097696D" w:rsidP="0097696D">
      <w:pPr>
        <w:pStyle w:val="ConsPlusNormal"/>
        <w:ind w:firstLine="708"/>
        <w:jc w:val="both"/>
        <w:rPr>
          <w:rFonts w:ascii="Times New Roman" w:hAnsi="Times New Roman" w:cs="Times New Roman"/>
          <w:sz w:val="28"/>
          <w:szCs w:val="28"/>
        </w:rPr>
      </w:pPr>
      <w:bookmarkStart w:id="12" w:name="P373"/>
      <w:bookmarkEnd w:id="12"/>
      <w:r>
        <w:rPr>
          <w:rFonts w:ascii="Times New Roman" w:hAnsi="Times New Roman" w:cs="Times New Roman"/>
          <w:sz w:val="28"/>
          <w:szCs w:val="28"/>
        </w:rPr>
        <w:t xml:space="preserve">&lt;*&gt; Документы, указанные в </w:t>
      </w:r>
      <w:hyperlink r:id="rId48" w:anchor="P370" w:history="1">
        <w:r>
          <w:rPr>
            <w:rStyle w:val="a7"/>
            <w:rFonts w:ascii="Times New Roman" w:hAnsi="Times New Roman" w:cs="Times New Roman"/>
            <w:sz w:val="28"/>
            <w:szCs w:val="28"/>
          </w:rPr>
          <w:t>пунктах 2</w:t>
        </w:r>
      </w:hyperlink>
      <w:r>
        <w:rPr>
          <w:rFonts w:ascii="Times New Roman" w:hAnsi="Times New Roman" w:cs="Times New Roman"/>
          <w:sz w:val="28"/>
          <w:szCs w:val="28"/>
        </w:rPr>
        <w:t xml:space="preserve">, </w:t>
      </w:r>
      <w:hyperlink r:id="rId49" w:anchor="P371" w:history="1">
        <w:r>
          <w:rPr>
            <w:rStyle w:val="a7"/>
            <w:rFonts w:ascii="Times New Roman" w:hAnsi="Times New Roman" w:cs="Times New Roman"/>
            <w:sz w:val="28"/>
            <w:szCs w:val="28"/>
          </w:rPr>
          <w:t>3</w:t>
        </w:r>
      </w:hyperlink>
      <w:r>
        <w:rPr>
          <w:rFonts w:ascii="Times New Roman" w:hAnsi="Times New Roman" w:cs="Times New Roman"/>
          <w:sz w:val="28"/>
          <w:szCs w:val="28"/>
        </w:rPr>
        <w:t>, запрашиваются администрацией города Боготола в порядке межведомственного информационного взаимодействия. Заявитель вправе представить указанные документы по собственной инициативе.</w:t>
      </w:r>
    </w:p>
    <w:p w:rsidR="0097696D" w:rsidRDefault="0097696D" w:rsidP="0097696D">
      <w:pPr>
        <w:pStyle w:val="ConsPlusNormal"/>
        <w:jc w:val="both"/>
        <w:rPr>
          <w:rFonts w:ascii="Times New Roman" w:hAnsi="Times New Roman" w:cs="Times New Roman"/>
          <w:sz w:val="28"/>
          <w:szCs w:val="28"/>
        </w:rPr>
      </w:pPr>
    </w:p>
    <w:p w:rsidR="0097696D" w:rsidRDefault="0097696D" w:rsidP="0097696D">
      <w:pPr>
        <w:pStyle w:val="ConsPlusNormal"/>
        <w:jc w:val="both"/>
        <w:rPr>
          <w:rFonts w:ascii="Times New Roman" w:hAnsi="Times New Roman" w:cs="Times New Roman"/>
          <w:sz w:val="28"/>
          <w:szCs w:val="28"/>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pStyle w:val="ConsPlusNormal"/>
        <w:jc w:val="both"/>
        <w:rPr>
          <w:rFonts w:ascii="Times New Roman" w:hAnsi="Times New Roman" w:cs="Times New Roman"/>
        </w:rPr>
      </w:pPr>
    </w:p>
    <w:p w:rsidR="0097696D" w:rsidRDefault="0097696D" w:rsidP="0097696D">
      <w:pPr>
        <w:widowControl/>
        <w:autoSpaceDE/>
        <w:autoSpaceDN/>
        <w:adjustRightInd/>
        <w:rPr>
          <w:sz w:val="24"/>
          <w:szCs w:val="24"/>
        </w:rPr>
        <w:sectPr w:rsidR="0097696D">
          <w:pgSz w:w="11905" w:h="16838"/>
          <w:pgMar w:top="1134" w:right="1134" w:bottom="1134" w:left="1701" w:header="0" w:footer="0" w:gutter="0"/>
          <w:cols w:space="720"/>
        </w:sectPr>
      </w:pPr>
    </w:p>
    <w:p w:rsidR="0097696D" w:rsidRDefault="0097696D" w:rsidP="0097696D">
      <w:pPr>
        <w:pStyle w:val="ConsPlusNormal"/>
        <w:ind w:firstLine="3969"/>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 xml:space="preserve">по выдаче разрешения (дубликата или копии </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разрешения) на право организации розничного</w:t>
      </w:r>
    </w:p>
    <w:p w:rsidR="0097696D" w:rsidRDefault="0097696D" w:rsidP="0097696D">
      <w:pPr>
        <w:pStyle w:val="ConsPlusNormal"/>
        <w:ind w:firstLine="3969"/>
        <w:rPr>
          <w:rFonts w:ascii="Times New Roman" w:hAnsi="Times New Roman" w:cs="Times New Roman"/>
        </w:rPr>
      </w:pPr>
      <w:r>
        <w:rPr>
          <w:rFonts w:ascii="Times New Roman" w:hAnsi="Times New Roman" w:cs="Times New Roman"/>
          <w:sz w:val="24"/>
          <w:szCs w:val="24"/>
        </w:rPr>
        <w:t>рынка</w:t>
      </w:r>
    </w:p>
    <w:p w:rsidR="0097696D" w:rsidRDefault="0097696D" w:rsidP="0097696D">
      <w:pPr>
        <w:pStyle w:val="ConsPlusNormal"/>
        <w:jc w:val="center"/>
        <w:rPr>
          <w:rFonts w:ascii="Times New Roman" w:hAnsi="Times New Roman" w:cs="Times New Roman"/>
        </w:rPr>
      </w:pPr>
      <w:bookmarkStart w:id="13" w:name="P387"/>
      <w:bookmarkEnd w:id="13"/>
    </w:p>
    <w:p w:rsidR="0097696D" w:rsidRDefault="0097696D" w:rsidP="0097696D">
      <w:pPr>
        <w:pStyle w:val="ConsPlusNormal"/>
        <w:jc w:val="center"/>
        <w:rPr>
          <w:rFonts w:ascii="Times New Roman" w:hAnsi="Times New Roman" w:cs="Times New Roman"/>
        </w:rPr>
      </w:pPr>
    </w:p>
    <w:p w:rsidR="0097696D" w:rsidRDefault="0097696D" w:rsidP="0097696D">
      <w:pPr>
        <w:pStyle w:val="ConsPlusNormal"/>
        <w:jc w:val="center"/>
        <w:rPr>
          <w:rFonts w:ascii="Times New Roman" w:hAnsi="Times New Roman" w:cs="Times New Roman"/>
        </w:rPr>
      </w:pPr>
      <w:r>
        <w:rPr>
          <w:rFonts w:ascii="Times New Roman" w:hAnsi="Times New Roman" w:cs="Times New Roman"/>
        </w:rPr>
        <w:t>БЛОК-СХЕМА</w:t>
      </w:r>
    </w:p>
    <w:p w:rsidR="0097696D" w:rsidRDefault="0097696D" w:rsidP="0097696D">
      <w:pPr>
        <w:pStyle w:val="ConsPlusNormal"/>
        <w:jc w:val="center"/>
        <w:rPr>
          <w:rFonts w:ascii="Times New Roman" w:hAnsi="Times New Roman" w:cs="Times New Roman"/>
        </w:rPr>
      </w:pPr>
      <w:r>
        <w:rPr>
          <w:rFonts w:ascii="Times New Roman" w:hAnsi="Times New Roman" w:cs="Times New Roman"/>
        </w:rPr>
        <w:t>ПОСЛЕДОВАТЕЛЬНОСТИ АДМИНИСТРАТИВНЫХ ПРОЦЕДУР</w:t>
      </w:r>
    </w:p>
    <w:p w:rsidR="0097696D" w:rsidRDefault="0097696D" w:rsidP="0097696D">
      <w:pPr>
        <w:pStyle w:val="ConsPlusNormal"/>
        <w:jc w:val="center"/>
        <w:rPr>
          <w:rFonts w:ascii="Times New Roman" w:hAnsi="Times New Roman" w:cs="Times New Roman"/>
        </w:rPr>
      </w:pPr>
      <w:r>
        <w:rPr>
          <w:rFonts w:ascii="Times New Roman" w:hAnsi="Times New Roman" w:cs="Times New Roman"/>
        </w:rPr>
        <w:t>ПРИ ПРЕДОСТАВЛЕНИИ МУНИЦИПАЛЬНОЙ УСЛУГИ ПО ВЫДАЧЕ</w:t>
      </w:r>
    </w:p>
    <w:p w:rsidR="0097696D" w:rsidRDefault="0097696D" w:rsidP="0097696D">
      <w:pPr>
        <w:pStyle w:val="ConsPlusNormal"/>
        <w:jc w:val="center"/>
        <w:rPr>
          <w:rFonts w:ascii="Times New Roman" w:hAnsi="Times New Roman" w:cs="Times New Roman"/>
        </w:rPr>
      </w:pPr>
      <w:r>
        <w:rPr>
          <w:rFonts w:ascii="Times New Roman" w:hAnsi="Times New Roman" w:cs="Times New Roman"/>
        </w:rPr>
        <w:t>РАЗРЕШЕНИЯ НА ПРАВО ОРГАНИЗАЦИИ РОЗНИЧНОГО РЫНКА</w:t>
      </w:r>
    </w:p>
    <w:p w:rsidR="0097696D" w:rsidRDefault="0097696D" w:rsidP="0097696D">
      <w:pPr>
        <w:pStyle w:val="ConsPlusNormal"/>
        <w:jc w:val="center"/>
      </w:pPr>
    </w:p>
    <w:p w:rsidR="0097696D" w:rsidRDefault="0097696D" w:rsidP="0097696D">
      <w:pPr>
        <w:pStyle w:val="ConsPlusNormal"/>
        <w:jc w:val="center"/>
      </w:pPr>
    </w:p>
    <w:p w:rsidR="0097696D" w:rsidRDefault="0097696D" w:rsidP="0097696D">
      <w:pPr>
        <w:pStyle w:val="ConsPlusNonformat"/>
        <w:jc w:val="both"/>
      </w:pPr>
      <w:r>
        <w:t xml:space="preserve">                                                           </w:t>
      </w:r>
    </w:p>
    <w:p w:rsidR="0097696D" w:rsidRDefault="00DF01A9" w:rsidP="0097696D">
      <w:pPr>
        <w:pStyle w:val="ConsPlusNonformat"/>
        <w:jc w:val="both"/>
      </w:pPr>
      <w:r>
        <w:pict>
          <v:rect id="_x0000_s1028" style="position:absolute;left:0;text-align:left;margin-left:109.95pt;margin-top:1.05pt;width:258pt;height:39.75pt;z-index:251658240">
            <v:textbox>
              <w:txbxContent>
                <w:p w:rsidR="0097696D" w:rsidRDefault="0097696D" w:rsidP="0097696D">
                  <w:pPr>
                    <w:rPr>
                      <w:rFonts w:ascii="Courier New" w:hAnsi="Courier New" w:cs="Courier New"/>
                    </w:rPr>
                  </w:pPr>
                  <w:r>
                    <w:rPr>
                      <w:rFonts w:ascii="Courier New" w:hAnsi="Courier New" w:cs="Courier New"/>
                    </w:rPr>
                    <w:t>Прием и регистрация документов заявителя</w:t>
                  </w:r>
                </w:p>
                <w:p w:rsidR="0097696D" w:rsidRDefault="0097696D" w:rsidP="0097696D">
                  <w:pPr>
                    <w:rPr>
                      <w:rFonts w:ascii="Courier New" w:hAnsi="Courier New" w:cs="Courier New"/>
                    </w:rPr>
                  </w:pPr>
                  <w:r>
                    <w:rPr>
                      <w:rFonts w:ascii="Courier New" w:hAnsi="Courier New" w:cs="Courier New"/>
                    </w:rPr>
                    <w:t xml:space="preserve">                (1день)</w:t>
                  </w:r>
                </w:p>
              </w:txbxContent>
            </v:textbox>
          </v:rect>
        </w:pict>
      </w:r>
    </w:p>
    <w:p w:rsidR="0097696D" w:rsidRDefault="0097696D" w:rsidP="0097696D">
      <w:pPr>
        <w:pStyle w:val="ConsPlusNonformat"/>
        <w:jc w:val="both"/>
      </w:pPr>
      <w:r>
        <w:t xml:space="preserve">                  │ Прием и регистрация документов заявителя │</w:t>
      </w:r>
    </w:p>
    <w:p w:rsidR="0097696D" w:rsidRDefault="0097696D" w:rsidP="0097696D">
      <w:pPr>
        <w:pStyle w:val="ConsPlusNonformat"/>
        <w:jc w:val="both"/>
      </w:pPr>
      <w:r>
        <w:t xml:space="preserve">                  │                (1 день)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            ┌──────────────┐</w:t>
      </w:r>
    </w:p>
    <w:p w:rsidR="0097696D" w:rsidRDefault="0097696D" w:rsidP="0097696D">
      <w:pPr>
        <w:pStyle w:val="ConsPlusNonformat"/>
        <w:jc w:val="both"/>
      </w:pPr>
      <w:r>
        <w:t>│ Направление  │              │   Проверка    │            │  Направление │</w:t>
      </w:r>
    </w:p>
    <w:p w:rsidR="0097696D" w:rsidRDefault="0097696D" w:rsidP="0097696D">
      <w:pPr>
        <w:pStyle w:val="ConsPlusNonformat"/>
        <w:jc w:val="both"/>
      </w:pPr>
      <w:r>
        <w:t>│   заявителю  │Несоответствие│  документов,  │Соответствие│   заявителю  │</w:t>
      </w:r>
    </w:p>
    <w:p w:rsidR="0097696D" w:rsidRDefault="0097696D" w:rsidP="0097696D">
      <w:pPr>
        <w:pStyle w:val="ConsPlusNonformat"/>
        <w:jc w:val="both"/>
      </w:pPr>
      <w:r>
        <w:t>│уведомления об│  документов  │представленных │ документов │ уведомления о│</w:t>
      </w:r>
    </w:p>
    <w:p w:rsidR="0097696D" w:rsidRDefault="0097696D" w:rsidP="0097696D">
      <w:pPr>
        <w:pStyle w:val="ConsPlusNonformat"/>
        <w:jc w:val="both"/>
      </w:pPr>
      <w:r>
        <w:t>│    отказе в  │&lt;─────────────┤  заявителем,  ├───────────&gt;│    приеме    │</w:t>
      </w:r>
    </w:p>
    <w:p w:rsidR="0097696D" w:rsidRDefault="0097696D" w:rsidP="0097696D">
      <w:pPr>
        <w:pStyle w:val="ConsPlusNonformat"/>
        <w:jc w:val="both"/>
      </w:pPr>
      <w:r>
        <w:t>│предоставлении│              │соответствие их│            │  заявления к │</w:t>
      </w:r>
    </w:p>
    <w:p w:rsidR="0097696D" w:rsidRDefault="0097696D" w:rsidP="0097696D">
      <w:pPr>
        <w:pStyle w:val="ConsPlusNonformat"/>
        <w:jc w:val="both"/>
      </w:pPr>
      <w:r>
        <w:t>│ муниципальной│              │ установленным │            │ рассмотрению │</w:t>
      </w:r>
    </w:p>
    <w:p w:rsidR="0097696D" w:rsidRDefault="0097696D" w:rsidP="0097696D">
      <w:pPr>
        <w:pStyle w:val="ConsPlusNonformat"/>
        <w:jc w:val="both"/>
      </w:pPr>
      <w:r>
        <w:t>│    услуги    │              │  требованиям  │            └──────────────┘</w:t>
      </w:r>
    </w:p>
    <w:p w:rsidR="0097696D" w:rsidRDefault="0097696D" w:rsidP="0097696D">
      <w:pPr>
        <w:pStyle w:val="ConsPlusNonformat"/>
        <w:jc w:val="both"/>
      </w:pPr>
      <w:r>
        <w:t>└──────────────┘              │    (7 дней)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    Принятие решения о выдаче разрешения на право организации │</w:t>
      </w:r>
    </w:p>
    <w:p w:rsidR="0097696D" w:rsidRDefault="0097696D" w:rsidP="0097696D">
      <w:pPr>
        <w:pStyle w:val="ConsPlusNonformat"/>
        <w:jc w:val="both"/>
      </w:pPr>
      <w:r>
        <w:t xml:space="preserve">    │         розничного рынка либо об отказе в предоставлении     │</w:t>
      </w:r>
    </w:p>
    <w:p w:rsidR="0097696D" w:rsidRDefault="0097696D" w:rsidP="0097696D">
      <w:pPr>
        <w:pStyle w:val="ConsPlusNonformat"/>
        <w:jc w:val="both"/>
      </w:pPr>
      <w:r>
        <w:t xml:space="preserve">    │                  муниципальной услуги (21 день)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   Выдача заявителю результата предоставления муниципальной     │</w:t>
      </w:r>
    </w:p>
    <w:p w:rsidR="0097696D" w:rsidRDefault="0097696D" w:rsidP="0097696D">
      <w:pPr>
        <w:pStyle w:val="ConsPlusNonformat"/>
        <w:jc w:val="both"/>
      </w:pPr>
      <w:r>
        <w:t xml:space="preserve">    │ услуги либо уведомления об отказе в ее предоставлении (1 день)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                                          \/</w:t>
      </w:r>
    </w:p>
    <w:p w:rsidR="0097696D" w:rsidRDefault="0097696D" w:rsidP="0097696D">
      <w:pPr>
        <w:pStyle w:val="ConsPlusNonformat"/>
        <w:jc w:val="both"/>
      </w:pPr>
      <w:r>
        <w:t xml:space="preserve"> ┌─────────────────────────────────────┐     ┌───────────────────────────┐</w:t>
      </w:r>
    </w:p>
    <w:p w:rsidR="0097696D" w:rsidRDefault="0097696D" w:rsidP="0097696D">
      <w:pPr>
        <w:pStyle w:val="ConsPlusNonformat"/>
        <w:jc w:val="both"/>
      </w:pPr>
      <w:r>
        <w:t xml:space="preserve"> │ Направление заявителю (вручение - в │     │   Направление заявителю   │</w:t>
      </w:r>
    </w:p>
    <w:p w:rsidR="0097696D" w:rsidRDefault="0097696D" w:rsidP="0097696D">
      <w:pPr>
        <w:pStyle w:val="ConsPlusNonformat"/>
        <w:jc w:val="both"/>
      </w:pPr>
      <w:r>
        <w:t xml:space="preserve"> │ случае личного обращения заявителя) │     │   (вручение - в случае    │</w:t>
      </w:r>
    </w:p>
    <w:p w:rsidR="0097696D" w:rsidRDefault="0097696D" w:rsidP="0097696D">
      <w:pPr>
        <w:pStyle w:val="ConsPlusNonformat"/>
        <w:jc w:val="both"/>
      </w:pPr>
      <w:r>
        <w:t xml:space="preserve"> │    уведомления о предоставлении     │     │      личного обращения    │</w:t>
      </w:r>
    </w:p>
    <w:p w:rsidR="0097696D" w:rsidRDefault="0097696D" w:rsidP="0097696D">
      <w:pPr>
        <w:pStyle w:val="ConsPlusNonformat"/>
        <w:jc w:val="both"/>
      </w:pPr>
      <w:r>
        <w:t xml:space="preserve"> │   разрешения на право организации   │     │  заявителя) уведомления   │</w:t>
      </w:r>
    </w:p>
    <w:p w:rsidR="0097696D" w:rsidRDefault="0097696D" w:rsidP="0097696D">
      <w:pPr>
        <w:pStyle w:val="ConsPlusNonformat"/>
        <w:jc w:val="both"/>
      </w:pPr>
      <w:r>
        <w:t xml:space="preserve"> │   розничного рынка с приложенным    │     │об отказе в предоставлении │</w:t>
      </w:r>
    </w:p>
    <w:p w:rsidR="0097696D" w:rsidRDefault="0097696D" w:rsidP="0097696D">
      <w:pPr>
        <w:pStyle w:val="ConsPlusNonformat"/>
        <w:jc w:val="both"/>
      </w:pPr>
      <w:r>
        <w:t xml:space="preserve"> │  разрешением на  право организации  │     │    муниципальной услуги   │</w:t>
      </w:r>
    </w:p>
    <w:p w:rsidR="0097696D" w:rsidRDefault="0097696D" w:rsidP="0097696D">
      <w:pPr>
        <w:pStyle w:val="ConsPlusNonformat"/>
        <w:jc w:val="both"/>
      </w:pPr>
      <w:r>
        <w:t xml:space="preserve"> │           розничного рынка          │     └───────────────────────────┘</w:t>
      </w:r>
    </w:p>
    <w:p w:rsidR="0097696D" w:rsidRDefault="0097696D" w:rsidP="0097696D">
      <w:pPr>
        <w:pStyle w:val="ConsPlusNonformat"/>
        <w:jc w:val="both"/>
      </w:pPr>
      <w:r>
        <w:t xml:space="preserve"> └─────────────────────────────────────┘</w:t>
      </w:r>
    </w:p>
    <w:p w:rsidR="0097696D" w:rsidRDefault="0097696D" w:rsidP="0097696D">
      <w:pPr>
        <w:pStyle w:val="ConsPlusNonformat"/>
        <w:jc w:val="both"/>
      </w:pPr>
    </w:p>
    <w:p w:rsidR="0097696D" w:rsidRDefault="0097696D" w:rsidP="0097696D">
      <w:pPr>
        <w:pStyle w:val="ConsPlusNonformat"/>
        <w:jc w:val="both"/>
      </w:pPr>
      <w:r>
        <w:t xml:space="preserve"> </w:t>
      </w: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nformat"/>
        <w:jc w:val="both"/>
      </w:pPr>
    </w:p>
    <w:p w:rsidR="0097696D" w:rsidRDefault="0097696D" w:rsidP="0097696D">
      <w:pPr>
        <w:pStyle w:val="ConsPlusNormal"/>
        <w:outlineLvl w:val="1"/>
        <w:rPr>
          <w:rFonts w:ascii="Times New Roman" w:hAnsi="Times New Roman" w:cs="Times New Roman"/>
          <w:sz w:val="24"/>
          <w:szCs w:val="24"/>
        </w:rPr>
      </w:pPr>
    </w:p>
    <w:p w:rsidR="0097696D" w:rsidRDefault="0097696D" w:rsidP="0097696D">
      <w:pPr>
        <w:pStyle w:val="ConsPlusNormal"/>
        <w:ind w:firstLine="5245"/>
        <w:outlineLvl w:val="1"/>
        <w:rPr>
          <w:rFonts w:ascii="Times New Roman" w:hAnsi="Times New Roman" w:cs="Times New Roman"/>
          <w:sz w:val="24"/>
          <w:szCs w:val="24"/>
        </w:rPr>
      </w:pPr>
      <w:r>
        <w:rPr>
          <w:rFonts w:ascii="Times New Roman" w:hAnsi="Times New Roman" w:cs="Times New Roman"/>
          <w:sz w:val="24"/>
          <w:szCs w:val="24"/>
        </w:rPr>
        <w:t>Приложение 2.1</w:t>
      </w:r>
    </w:p>
    <w:p w:rsidR="0097696D" w:rsidRDefault="0097696D" w:rsidP="0097696D">
      <w:pPr>
        <w:pStyle w:val="ConsPlusNormal"/>
        <w:ind w:firstLine="5245"/>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7696D" w:rsidRDefault="0097696D" w:rsidP="0097696D">
      <w:pPr>
        <w:pStyle w:val="ConsPlusNormal"/>
        <w:ind w:firstLine="5245"/>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97696D" w:rsidRDefault="0097696D" w:rsidP="0097696D">
      <w:pPr>
        <w:pStyle w:val="ConsPlusNormal"/>
        <w:ind w:firstLine="5245"/>
        <w:rPr>
          <w:rFonts w:ascii="Times New Roman" w:hAnsi="Times New Roman" w:cs="Times New Roman"/>
          <w:sz w:val="24"/>
          <w:szCs w:val="24"/>
        </w:rPr>
      </w:pPr>
      <w:r>
        <w:rPr>
          <w:rFonts w:ascii="Times New Roman" w:hAnsi="Times New Roman" w:cs="Times New Roman"/>
          <w:sz w:val="24"/>
          <w:szCs w:val="24"/>
        </w:rPr>
        <w:t>по выдаче дубликата или копии</w:t>
      </w:r>
    </w:p>
    <w:p w:rsidR="0097696D" w:rsidRDefault="0097696D" w:rsidP="0097696D">
      <w:pPr>
        <w:pStyle w:val="ConsPlusNormal"/>
        <w:ind w:firstLine="5245"/>
        <w:rPr>
          <w:rFonts w:ascii="Times New Roman" w:hAnsi="Times New Roman" w:cs="Times New Roman"/>
          <w:sz w:val="24"/>
          <w:szCs w:val="24"/>
        </w:rPr>
      </w:pPr>
      <w:r>
        <w:rPr>
          <w:rFonts w:ascii="Times New Roman" w:hAnsi="Times New Roman" w:cs="Times New Roman"/>
          <w:sz w:val="24"/>
          <w:szCs w:val="24"/>
        </w:rPr>
        <w:t>разрешения на право</w:t>
      </w:r>
    </w:p>
    <w:p w:rsidR="0097696D" w:rsidRDefault="0097696D" w:rsidP="0097696D">
      <w:pPr>
        <w:pStyle w:val="ConsPlusNormal"/>
        <w:ind w:firstLine="5245"/>
        <w:rPr>
          <w:rFonts w:ascii="Times New Roman" w:hAnsi="Times New Roman" w:cs="Times New Roman"/>
          <w:sz w:val="24"/>
          <w:szCs w:val="24"/>
        </w:rPr>
      </w:pPr>
      <w:r>
        <w:rPr>
          <w:rFonts w:ascii="Times New Roman" w:hAnsi="Times New Roman" w:cs="Times New Roman"/>
          <w:sz w:val="24"/>
          <w:szCs w:val="24"/>
        </w:rPr>
        <w:t>организации розничного рынка</w:t>
      </w:r>
    </w:p>
    <w:p w:rsidR="0097696D" w:rsidRDefault="0097696D" w:rsidP="0097696D">
      <w:pPr>
        <w:pStyle w:val="ConsPlusNormal"/>
        <w:jc w:val="center"/>
      </w:pPr>
    </w:p>
    <w:p w:rsidR="0097696D" w:rsidRDefault="0097696D" w:rsidP="0097696D">
      <w:pPr>
        <w:pStyle w:val="ConsPlusNormal"/>
        <w:jc w:val="center"/>
      </w:pPr>
    </w:p>
    <w:p w:rsidR="0097696D" w:rsidRDefault="0097696D" w:rsidP="0097696D">
      <w:pPr>
        <w:pStyle w:val="ConsPlusTitle"/>
        <w:jc w:val="center"/>
        <w:rPr>
          <w:rFonts w:ascii="Times New Roman" w:hAnsi="Times New Roman" w:cs="Times New Roman"/>
          <w:b w:val="0"/>
        </w:rPr>
      </w:pPr>
      <w:bookmarkStart w:id="14" w:name="Par562"/>
      <w:bookmarkEnd w:id="14"/>
      <w:r>
        <w:rPr>
          <w:rFonts w:ascii="Times New Roman" w:hAnsi="Times New Roman" w:cs="Times New Roman"/>
          <w:b w:val="0"/>
        </w:rPr>
        <w:t>БЛОК-СХЕМА</w:t>
      </w:r>
    </w:p>
    <w:p w:rsidR="0097696D" w:rsidRDefault="0097696D" w:rsidP="0097696D">
      <w:pPr>
        <w:pStyle w:val="ConsPlusTitle"/>
        <w:jc w:val="center"/>
        <w:rPr>
          <w:rFonts w:ascii="Times New Roman" w:hAnsi="Times New Roman" w:cs="Times New Roman"/>
          <w:b w:val="0"/>
        </w:rPr>
      </w:pPr>
      <w:r>
        <w:rPr>
          <w:rFonts w:ascii="Times New Roman" w:hAnsi="Times New Roman" w:cs="Times New Roman"/>
          <w:b w:val="0"/>
        </w:rPr>
        <w:t>ПРЕДОСТАВЛЕНИЯ МУНИЦИПАЛЬНОЙ УСЛУГИ ПО ВЫДАЧЕ ДУБЛИКАТА</w:t>
      </w:r>
    </w:p>
    <w:p w:rsidR="0097696D" w:rsidRDefault="0097696D" w:rsidP="0097696D">
      <w:pPr>
        <w:pStyle w:val="ConsPlusTitle"/>
        <w:jc w:val="center"/>
        <w:rPr>
          <w:rFonts w:ascii="Times New Roman" w:hAnsi="Times New Roman" w:cs="Times New Roman"/>
          <w:b w:val="0"/>
        </w:rPr>
      </w:pPr>
      <w:r>
        <w:rPr>
          <w:rFonts w:ascii="Times New Roman" w:hAnsi="Times New Roman" w:cs="Times New Roman"/>
          <w:b w:val="0"/>
        </w:rPr>
        <w:t>ИЛИ КОПИИ РАЗРЕШЕНИЯ НА ПРАВО ОРГАНИЗАЦИИ РОЗНИЧНОГО РЫНКА</w:t>
      </w: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jc w:val="center"/>
      </w:pPr>
    </w:p>
    <w:p w:rsidR="0097696D" w:rsidRDefault="0097696D" w:rsidP="0097696D">
      <w:pPr>
        <w:pStyle w:val="ConsPlusNonformat"/>
        <w:jc w:val="both"/>
      </w:pPr>
      <w:r>
        <w:t xml:space="preserve">    ┌──────────────────────────────────────────────────────────────┐</w:t>
      </w:r>
    </w:p>
    <w:p w:rsidR="0097696D" w:rsidRDefault="0097696D" w:rsidP="0097696D">
      <w:pPr>
        <w:pStyle w:val="ConsPlusNonformat"/>
        <w:jc w:val="both"/>
      </w:pPr>
      <w:r>
        <w:t xml:space="preserve">    │ Прием, регистрация заявления и документов по выдаче дубликата│</w:t>
      </w:r>
    </w:p>
    <w:p w:rsidR="0097696D" w:rsidRDefault="0097696D" w:rsidP="0097696D">
      <w:pPr>
        <w:pStyle w:val="ConsPlusNonformat"/>
        <w:jc w:val="both"/>
      </w:pPr>
      <w:r>
        <w:t xml:space="preserve">    │  или копии разрешения на право организации розничного рынка  │</w:t>
      </w:r>
    </w:p>
    <w:p w:rsidR="0097696D" w:rsidRDefault="0097696D" w:rsidP="0097696D">
      <w:pPr>
        <w:pStyle w:val="ConsPlusNonformat"/>
        <w:jc w:val="both"/>
      </w:pPr>
      <w:r>
        <w:t xml:space="preserve">    │                             (1 день)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 Проверка документов заявителя на выдачу дубликата или копии  │</w:t>
      </w:r>
    </w:p>
    <w:p w:rsidR="0097696D" w:rsidRDefault="0097696D" w:rsidP="0097696D">
      <w:pPr>
        <w:pStyle w:val="ConsPlusNonformat"/>
        <w:jc w:val="both"/>
      </w:pPr>
      <w:r>
        <w:t xml:space="preserve">    │       разрешения на право организации розничного рынка       │</w:t>
      </w:r>
    </w:p>
    <w:p w:rsidR="0097696D" w:rsidRDefault="0097696D" w:rsidP="0097696D">
      <w:pPr>
        <w:pStyle w:val="ConsPlusNonformat"/>
        <w:jc w:val="both"/>
      </w:pPr>
      <w:r>
        <w:t xml:space="preserve">    │                             (1 день)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   Принятие решения о выдаче дубликата или копии разрешения   │</w:t>
      </w:r>
    </w:p>
    <w:p w:rsidR="0097696D" w:rsidRDefault="0097696D" w:rsidP="0097696D">
      <w:pPr>
        <w:pStyle w:val="ConsPlusNonformat"/>
        <w:jc w:val="both"/>
      </w:pPr>
      <w:r>
        <w:t xml:space="preserve">    │        на право организации розничного рынка (3 дня)         │</w:t>
      </w:r>
    </w:p>
    <w:p w:rsidR="0097696D" w:rsidRDefault="0097696D" w:rsidP="0097696D">
      <w:pPr>
        <w:pStyle w:val="ConsPlusNonformat"/>
        <w:jc w:val="both"/>
      </w:pPr>
      <w:r>
        <w:t xml:space="preserve">    └──────────────────────────────────────────────────────────────┘</w:t>
      </w:r>
    </w:p>
    <w:p w:rsidR="0097696D" w:rsidRDefault="0097696D" w:rsidP="0097696D">
      <w:pPr>
        <w:pStyle w:val="ConsPlusNonformat"/>
        <w:jc w:val="both"/>
      </w:pPr>
      <w:r>
        <w:t xml:space="preserve">      Соответствие заявления                   Несоответствие заявления</w:t>
      </w:r>
    </w:p>
    <w:p w:rsidR="0097696D" w:rsidRDefault="0097696D" w:rsidP="0097696D">
      <w:pPr>
        <w:pStyle w:val="ConsPlusNonformat"/>
        <w:jc w:val="both"/>
      </w:pPr>
      <w:r>
        <w:t xml:space="preserve">                │                                           │</w:t>
      </w:r>
    </w:p>
    <w:p w:rsidR="0097696D" w:rsidRDefault="0097696D" w:rsidP="0097696D">
      <w:pPr>
        <w:pStyle w:val="ConsPlusNonformat"/>
        <w:jc w:val="both"/>
      </w:pPr>
      <w:r>
        <w:t xml:space="preserve">                \/                                          \/</w:t>
      </w:r>
    </w:p>
    <w:p w:rsidR="0097696D" w:rsidRDefault="0097696D" w:rsidP="0097696D">
      <w:pPr>
        <w:pStyle w:val="ConsPlusNonformat"/>
        <w:jc w:val="both"/>
      </w:pPr>
      <w:r>
        <w:t xml:space="preserve"> ┌─────────────────────────────────────┐     ┌───────────────────────────┐</w:t>
      </w:r>
    </w:p>
    <w:p w:rsidR="0097696D" w:rsidRDefault="0097696D" w:rsidP="0097696D">
      <w:pPr>
        <w:pStyle w:val="ConsPlusNonformat"/>
        <w:jc w:val="both"/>
      </w:pPr>
      <w:r>
        <w:t xml:space="preserve"> │ Направление заявителю (вручение - в │     │   Направление заявителю   │</w:t>
      </w:r>
    </w:p>
    <w:p w:rsidR="0097696D" w:rsidRDefault="0097696D" w:rsidP="0097696D">
      <w:pPr>
        <w:pStyle w:val="ConsPlusNonformat"/>
        <w:jc w:val="both"/>
      </w:pPr>
      <w:r>
        <w:t xml:space="preserve"> │ случае личного обращения заявителя) │     │ уведомления (вручение - в │</w:t>
      </w:r>
    </w:p>
    <w:p w:rsidR="0097696D" w:rsidRDefault="0097696D" w:rsidP="0097696D">
      <w:pPr>
        <w:pStyle w:val="ConsPlusNonformat"/>
        <w:jc w:val="both"/>
      </w:pPr>
      <w:r>
        <w:t xml:space="preserve"> │    дубликата или копии разрешения   │     │ случае личного обращения) │</w:t>
      </w:r>
    </w:p>
    <w:p w:rsidR="0097696D" w:rsidRDefault="0097696D" w:rsidP="0097696D">
      <w:pPr>
        <w:pStyle w:val="ConsPlusNonformat"/>
        <w:jc w:val="both"/>
      </w:pPr>
      <w:r>
        <w:t xml:space="preserve"> │на право организации розничного рынка│     │об отказе в предоставлении │</w:t>
      </w:r>
    </w:p>
    <w:p w:rsidR="0097696D" w:rsidRDefault="0097696D" w:rsidP="0097696D">
      <w:pPr>
        <w:pStyle w:val="ConsPlusNonformat"/>
        <w:jc w:val="both"/>
      </w:pPr>
      <w:r>
        <w:t xml:space="preserve"> │               (1 день)              │     │    муниципальной услуги   │</w:t>
      </w:r>
    </w:p>
    <w:p w:rsidR="0097696D" w:rsidRDefault="0097696D" w:rsidP="0097696D">
      <w:pPr>
        <w:pStyle w:val="ConsPlusNonformat"/>
        <w:jc w:val="both"/>
      </w:pPr>
      <w:r>
        <w:t xml:space="preserve"> └─────────────────────────────────────┘     │           (3 дня)         │</w:t>
      </w:r>
    </w:p>
    <w:p w:rsidR="0097696D" w:rsidRDefault="0097696D" w:rsidP="0097696D">
      <w:pPr>
        <w:pStyle w:val="ConsPlusNonformat"/>
        <w:jc w:val="both"/>
      </w:pPr>
      <w:r>
        <w:t xml:space="preserve">                                             └───────────────────────────┘</w:t>
      </w:r>
    </w:p>
    <w:p w:rsidR="0097696D" w:rsidRDefault="0097696D" w:rsidP="0097696D">
      <w:pPr>
        <w:pStyle w:val="ConsPlusNormal"/>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p>
    <w:p w:rsidR="0097696D" w:rsidRDefault="0097696D" w:rsidP="0097696D">
      <w:pPr>
        <w:pStyle w:val="ConsPlusNormal"/>
        <w:outlineLvl w:val="1"/>
        <w:rPr>
          <w:rFonts w:ascii="Times New Roman" w:hAnsi="Times New Roman" w:cs="Times New Roman"/>
          <w:sz w:val="24"/>
          <w:szCs w:val="24"/>
        </w:rPr>
      </w:pPr>
    </w:p>
    <w:p w:rsidR="0097696D" w:rsidRDefault="0097696D" w:rsidP="0097696D">
      <w:pPr>
        <w:pStyle w:val="ConsPlusNormal"/>
        <w:outlineLvl w:val="1"/>
        <w:rPr>
          <w:rFonts w:ascii="Times New Roman" w:hAnsi="Times New Roman" w:cs="Times New Roman"/>
          <w:sz w:val="24"/>
          <w:szCs w:val="24"/>
        </w:rPr>
      </w:pPr>
    </w:p>
    <w:p w:rsidR="0097696D" w:rsidRDefault="0097696D" w:rsidP="0097696D">
      <w:pPr>
        <w:pStyle w:val="ConsPlusNormal"/>
        <w:ind w:firstLine="3969"/>
        <w:outlineLvl w:val="1"/>
        <w:rPr>
          <w:rFonts w:ascii="Times New Roman" w:hAnsi="Times New Roman" w:cs="Times New Roman"/>
          <w:sz w:val="24"/>
          <w:szCs w:val="24"/>
        </w:rPr>
      </w:pPr>
      <w:r>
        <w:rPr>
          <w:rFonts w:ascii="Times New Roman" w:hAnsi="Times New Roman" w:cs="Times New Roman"/>
          <w:sz w:val="24"/>
          <w:szCs w:val="24"/>
        </w:rPr>
        <w:t>Приложение № 3</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 xml:space="preserve">предоставления муниципальной услуги </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 xml:space="preserve">по выдаче разрешения (дубликата или копии </w:t>
      </w:r>
    </w:p>
    <w:p w:rsidR="0097696D" w:rsidRDefault="0097696D" w:rsidP="0097696D">
      <w:pPr>
        <w:pStyle w:val="ConsPlusNormal"/>
        <w:ind w:firstLine="3969"/>
        <w:rPr>
          <w:rFonts w:ascii="Times New Roman" w:hAnsi="Times New Roman" w:cs="Times New Roman"/>
          <w:sz w:val="24"/>
          <w:szCs w:val="24"/>
        </w:rPr>
      </w:pPr>
      <w:r>
        <w:rPr>
          <w:rFonts w:ascii="Times New Roman" w:hAnsi="Times New Roman" w:cs="Times New Roman"/>
          <w:sz w:val="24"/>
          <w:szCs w:val="24"/>
        </w:rPr>
        <w:t>разрешения) на право организации розничного</w:t>
      </w:r>
    </w:p>
    <w:p w:rsidR="0097696D" w:rsidRDefault="0097696D" w:rsidP="0097696D">
      <w:pPr>
        <w:pStyle w:val="ConsPlusNormal"/>
        <w:ind w:firstLine="3969"/>
        <w:rPr>
          <w:rFonts w:ascii="Times New Roman" w:hAnsi="Times New Roman" w:cs="Times New Roman"/>
        </w:rPr>
      </w:pPr>
      <w:r>
        <w:rPr>
          <w:rFonts w:ascii="Times New Roman" w:hAnsi="Times New Roman" w:cs="Times New Roman"/>
          <w:sz w:val="24"/>
          <w:szCs w:val="24"/>
        </w:rPr>
        <w:t>рынка</w:t>
      </w:r>
    </w:p>
    <w:p w:rsidR="0097696D" w:rsidRDefault="0097696D" w:rsidP="0097696D">
      <w:pPr>
        <w:pStyle w:val="ConsPlusNormal"/>
        <w:ind w:firstLine="3969"/>
        <w:rPr>
          <w:rFonts w:eastAsiaTheme="minorHAnsi"/>
          <w:b/>
          <w:bCs/>
          <w:sz w:val="28"/>
          <w:szCs w:val="28"/>
          <w:lang w:eastAsia="en-US"/>
        </w:rPr>
      </w:pPr>
    </w:p>
    <w:p w:rsidR="0097696D" w:rsidRDefault="0097696D" w:rsidP="0097696D">
      <w:pPr>
        <w:widowControl/>
        <w:jc w:val="center"/>
        <w:rPr>
          <w:rFonts w:eastAsiaTheme="minorHAnsi"/>
          <w:b/>
          <w:bCs/>
          <w:sz w:val="28"/>
          <w:szCs w:val="28"/>
          <w:lang w:eastAsia="en-US"/>
        </w:rPr>
      </w:pPr>
    </w:p>
    <w:p w:rsidR="0097696D" w:rsidRDefault="0097696D" w:rsidP="0097696D">
      <w:pPr>
        <w:widowControl/>
        <w:jc w:val="center"/>
        <w:rPr>
          <w:rFonts w:eastAsiaTheme="minorHAnsi"/>
          <w:bCs/>
          <w:sz w:val="28"/>
          <w:szCs w:val="28"/>
          <w:lang w:eastAsia="en-US"/>
        </w:rPr>
      </w:pPr>
      <w:r>
        <w:rPr>
          <w:rFonts w:eastAsiaTheme="minorHAnsi"/>
          <w:bCs/>
          <w:sz w:val="28"/>
          <w:szCs w:val="28"/>
          <w:lang w:eastAsia="en-US"/>
        </w:rPr>
        <w:t>МЕТОДИКА</w:t>
      </w:r>
    </w:p>
    <w:p w:rsidR="0097696D" w:rsidRDefault="0097696D" w:rsidP="0097696D">
      <w:pPr>
        <w:widowControl/>
        <w:jc w:val="center"/>
        <w:rPr>
          <w:rFonts w:eastAsiaTheme="minorHAnsi"/>
          <w:bCs/>
          <w:sz w:val="28"/>
          <w:szCs w:val="28"/>
          <w:lang w:eastAsia="en-US"/>
        </w:rPr>
      </w:pPr>
      <w:r>
        <w:rPr>
          <w:rFonts w:eastAsiaTheme="minorHAnsi"/>
          <w:bCs/>
          <w:sz w:val="28"/>
          <w:szCs w:val="28"/>
          <w:lang w:eastAsia="en-US"/>
        </w:rPr>
        <w:t>РАСЧЕТА И КРИТЕРИИ ОЦЕНКИ ПОКАЗАТЕЛЕЙ КАЧЕСТВА</w:t>
      </w:r>
    </w:p>
    <w:p w:rsidR="0097696D" w:rsidRDefault="0097696D" w:rsidP="0097696D">
      <w:pPr>
        <w:widowControl/>
        <w:jc w:val="center"/>
        <w:rPr>
          <w:rFonts w:eastAsiaTheme="minorHAnsi"/>
          <w:bCs/>
          <w:sz w:val="28"/>
          <w:szCs w:val="28"/>
          <w:lang w:eastAsia="en-US"/>
        </w:rPr>
      </w:pPr>
      <w:r>
        <w:rPr>
          <w:rFonts w:eastAsiaTheme="minorHAnsi"/>
          <w:bCs/>
          <w:sz w:val="28"/>
          <w:szCs w:val="28"/>
          <w:lang w:eastAsia="en-US"/>
        </w:rPr>
        <w:t>ПРЕДОСТАВЛЕНИЯ МУНИЦИПАЛЬНОЙ УСЛУГИ</w:t>
      </w:r>
    </w:p>
    <w:p w:rsidR="0097696D" w:rsidRDefault="0097696D" w:rsidP="0097696D">
      <w:pPr>
        <w:widowControl/>
        <w:rPr>
          <w:rFonts w:eastAsiaTheme="minorHAnsi"/>
          <w:sz w:val="24"/>
          <w:szCs w:val="24"/>
          <w:lang w:eastAsia="en-US"/>
        </w:rPr>
      </w:pPr>
    </w:p>
    <w:p w:rsidR="0097696D" w:rsidRDefault="0097696D" w:rsidP="0097696D">
      <w:pPr>
        <w:widowControl/>
        <w:jc w:val="both"/>
        <w:outlineLvl w:val="0"/>
        <w:rPr>
          <w:rFonts w:eastAsiaTheme="minorHAnsi"/>
          <w:sz w:val="28"/>
          <w:szCs w:val="28"/>
          <w:lang w:eastAsia="en-US"/>
        </w:rPr>
      </w:pP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1. Актуальность размещаемой информации о порядке предоставления муниципальной услуги (далее -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Единица измерения - проценты.</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Нормативное значение показателя - 100.</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Источник информации - Сайт.</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Расчет показателя (пояснения):</w:t>
      </w:r>
    </w:p>
    <w:p w:rsidR="0097696D" w:rsidRDefault="0097696D" w:rsidP="0097696D">
      <w:pPr>
        <w:widowControl/>
        <w:jc w:val="both"/>
        <w:rPr>
          <w:rFonts w:eastAsiaTheme="minorHAnsi"/>
          <w:sz w:val="28"/>
          <w:szCs w:val="28"/>
          <w:lang w:eastAsia="en-US"/>
        </w:rPr>
      </w:pPr>
    </w:p>
    <w:p w:rsidR="0097696D" w:rsidRDefault="0097696D" w:rsidP="0097696D">
      <w:pPr>
        <w:widowControl/>
        <w:jc w:val="center"/>
        <w:rPr>
          <w:rFonts w:eastAsiaTheme="minorHAnsi"/>
          <w:sz w:val="28"/>
          <w:szCs w:val="28"/>
          <w:lang w:eastAsia="en-US"/>
        </w:rPr>
      </w:pPr>
      <w:r>
        <w:rPr>
          <w:rFonts w:eastAsiaTheme="minorHAnsi"/>
          <w:sz w:val="28"/>
          <w:szCs w:val="28"/>
          <w:lang w:eastAsia="en-US"/>
        </w:rPr>
        <w:t>П</w:t>
      </w:r>
      <w:r>
        <w:rPr>
          <w:rFonts w:eastAsiaTheme="minorHAnsi"/>
          <w:sz w:val="28"/>
          <w:szCs w:val="28"/>
          <w:vertAlign w:val="subscript"/>
          <w:lang w:eastAsia="en-US"/>
        </w:rPr>
        <w:t>АИ</w:t>
      </w:r>
      <w:r>
        <w:rPr>
          <w:rFonts w:eastAsiaTheme="minorHAnsi"/>
          <w:sz w:val="28"/>
          <w:szCs w:val="28"/>
          <w:lang w:eastAsia="en-US"/>
        </w:rPr>
        <w:t xml:space="preserve"> = (А</w:t>
      </w:r>
      <w:r>
        <w:rPr>
          <w:rFonts w:eastAsiaTheme="minorHAnsi"/>
          <w:sz w:val="28"/>
          <w:szCs w:val="28"/>
          <w:vertAlign w:val="subscript"/>
          <w:lang w:eastAsia="en-US"/>
        </w:rPr>
        <w:t>МП</w:t>
      </w:r>
      <w:r>
        <w:rPr>
          <w:rFonts w:eastAsiaTheme="minorHAnsi"/>
          <w:sz w:val="28"/>
          <w:szCs w:val="28"/>
          <w:lang w:eastAsia="en-US"/>
        </w:rPr>
        <w:t xml:space="preserve"> + А</w:t>
      </w:r>
      <w:r>
        <w:rPr>
          <w:rFonts w:eastAsiaTheme="minorHAnsi"/>
          <w:sz w:val="28"/>
          <w:szCs w:val="28"/>
          <w:vertAlign w:val="subscript"/>
          <w:lang w:eastAsia="en-US"/>
        </w:rPr>
        <w:t>ГП</w:t>
      </w:r>
      <w:r>
        <w:rPr>
          <w:rFonts w:eastAsiaTheme="minorHAnsi"/>
          <w:sz w:val="28"/>
          <w:szCs w:val="28"/>
          <w:lang w:eastAsia="en-US"/>
        </w:rPr>
        <w:t xml:space="preserve"> + А</w:t>
      </w:r>
      <w:r>
        <w:rPr>
          <w:rFonts w:eastAsiaTheme="minorHAnsi"/>
          <w:sz w:val="28"/>
          <w:szCs w:val="28"/>
          <w:vertAlign w:val="subscript"/>
          <w:lang w:eastAsia="en-US"/>
        </w:rPr>
        <w:t>Т</w:t>
      </w:r>
      <w:r>
        <w:rPr>
          <w:rFonts w:eastAsiaTheme="minorHAnsi"/>
          <w:sz w:val="28"/>
          <w:szCs w:val="28"/>
          <w:lang w:eastAsia="en-US"/>
        </w:rPr>
        <w:t xml:space="preserve"> + А</w:t>
      </w:r>
      <w:r>
        <w:rPr>
          <w:rFonts w:eastAsiaTheme="minorHAnsi"/>
          <w:sz w:val="28"/>
          <w:szCs w:val="28"/>
          <w:vertAlign w:val="subscript"/>
          <w:lang w:eastAsia="en-US"/>
        </w:rPr>
        <w:t>АР</w:t>
      </w:r>
      <w:r>
        <w:rPr>
          <w:rFonts w:eastAsiaTheme="minorHAnsi"/>
          <w:sz w:val="28"/>
          <w:szCs w:val="28"/>
          <w:lang w:eastAsia="en-US"/>
        </w:rPr>
        <w:t xml:space="preserve"> + А</w:t>
      </w:r>
      <w:r>
        <w:rPr>
          <w:rFonts w:eastAsiaTheme="minorHAnsi"/>
          <w:sz w:val="28"/>
          <w:szCs w:val="28"/>
          <w:vertAlign w:val="subscript"/>
          <w:lang w:eastAsia="en-US"/>
        </w:rPr>
        <w:t>ФЗ</w:t>
      </w:r>
      <w:r>
        <w:rPr>
          <w:rFonts w:eastAsiaTheme="minorHAnsi"/>
          <w:sz w:val="28"/>
          <w:szCs w:val="28"/>
          <w:lang w:eastAsia="en-US"/>
        </w:rPr>
        <w:t>) x 100%,</w:t>
      </w:r>
    </w:p>
    <w:p w:rsidR="0097696D" w:rsidRDefault="0097696D" w:rsidP="0097696D">
      <w:pPr>
        <w:widowControl/>
        <w:jc w:val="both"/>
        <w:rPr>
          <w:rFonts w:eastAsiaTheme="minorHAnsi"/>
          <w:sz w:val="28"/>
          <w:szCs w:val="28"/>
          <w:lang w:eastAsia="en-US"/>
        </w:rPr>
      </w:pP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где:</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А</w:t>
      </w:r>
      <w:r>
        <w:rPr>
          <w:rFonts w:eastAsiaTheme="minorHAnsi"/>
          <w:sz w:val="28"/>
          <w:szCs w:val="28"/>
          <w:vertAlign w:val="subscript"/>
          <w:lang w:eastAsia="en-US"/>
        </w:rPr>
        <w:t>МП</w:t>
      </w:r>
      <w:r>
        <w:rPr>
          <w:rFonts w:eastAsiaTheme="minorHAnsi"/>
          <w:sz w:val="28"/>
          <w:szCs w:val="28"/>
          <w:lang w:eastAsia="en-US"/>
        </w:rPr>
        <w:t xml:space="preserve"> - информация о местах приема заявителей по вопросам предоставления МУ, в том числе прием заявлений и выдача результата предоставления МУ, адрес, номер кабинета.</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При оценке показателя необходимо также учитывать реализована ли возможность подать документы на предоставление МУ через МФЦ;</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А</w:t>
      </w:r>
      <w:r>
        <w:rPr>
          <w:rFonts w:eastAsiaTheme="minorHAnsi"/>
          <w:sz w:val="28"/>
          <w:szCs w:val="28"/>
          <w:vertAlign w:val="subscript"/>
          <w:lang w:eastAsia="en-US"/>
        </w:rPr>
        <w:t>ГП</w:t>
      </w:r>
      <w:r>
        <w:rPr>
          <w:rFonts w:eastAsiaTheme="minorHAnsi"/>
          <w:sz w:val="28"/>
          <w:szCs w:val="28"/>
          <w:lang w:eastAsia="en-US"/>
        </w:rPr>
        <w:t xml:space="preserve"> - наличие актуальной информации о графике приема заявителей по вопросам предоставления МУ, включая дни недели, время приема, время обеда (при наличии);</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А</w:t>
      </w:r>
      <w:r>
        <w:rPr>
          <w:rFonts w:eastAsiaTheme="minorHAnsi"/>
          <w:sz w:val="28"/>
          <w:szCs w:val="28"/>
          <w:vertAlign w:val="subscript"/>
          <w:lang w:eastAsia="en-US"/>
        </w:rPr>
        <w:t>Т</w:t>
      </w:r>
      <w:r>
        <w:rPr>
          <w:rFonts w:eastAsiaTheme="minorHAnsi"/>
          <w:sz w:val="28"/>
          <w:szCs w:val="28"/>
          <w:lang w:eastAsia="en-US"/>
        </w:rPr>
        <w:t xml:space="preserve"> - наличие актуальной информации о справочных телефонах, по которым можно получить консультацию по вопросам предоставления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А</w:t>
      </w:r>
      <w:r>
        <w:rPr>
          <w:rFonts w:eastAsiaTheme="minorHAnsi"/>
          <w:sz w:val="28"/>
          <w:szCs w:val="28"/>
          <w:vertAlign w:val="subscript"/>
          <w:lang w:eastAsia="en-US"/>
        </w:rPr>
        <w:t>АР</w:t>
      </w:r>
      <w:r>
        <w:rPr>
          <w:rFonts w:eastAsiaTheme="minorHAnsi"/>
          <w:sz w:val="28"/>
          <w:szCs w:val="28"/>
          <w:lang w:eastAsia="en-US"/>
        </w:rPr>
        <w:t xml:space="preserve"> - наличие актуальной редакции Административного регламента предоставления муниципальной услуги по выдаче разрешения </w:t>
      </w:r>
      <w:r>
        <w:rPr>
          <w:sz w:val="28"/>
          <w:szCs w:val="28"/>
        </w:rPr>
        <w:t>(дубликата или копии разрешения) на право организации розничного рынка</w:t>
      </w:r>
      <w:r>
        <w:rPr>
          <w:rFonts w:eastAsiaTheme="minorHAnsi"/>
          <w:sz w:val="28"/>
          <w:szCs w:val="28"/>
          <w:lang w:eastAsia="en-US"/>
        </w:rPr>
        <w:t xml:space="preserve"> (далее - АР);</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А</w:t>
      </w:r>
      <w:r>
        <w:rPr>
          <w:rFonts w:eastAsiaTheme="minorHAnsi"/>
          <w:sz w:val="28"/>
          <w:szCs w:val="28"/>
          <w:vertAlign w:val="subscript"/>
          <w:lang w:eastAsia="en-US"/>
        </w:rPr>
        <w:t>ФЗ</w:t>
      </w:r>
      <w:r>
        <w:rPr>
          <w:rFonts w:eastAsiaTheme="minorHAnsi"/>
          <w:sz w:val="28"/>
          <w:szCs w:val="28"/>
          <w:lang w:eastAsia="en-US"/>
        </w:rPr>
        <w:t xml:space="preserve"> - наличие актуальной редакции формы заявления на предоставление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представляет собой сумму баллов за каждую размещенную на Сайте позицию. В случае актуальности размещенной информации присваивается 0,2, иначе 0. Нормативное значение показателя равно 100. Отклонение от нормы говорит о некачественном предоставлении МУ с точки зрения актуальности размещаемой информации.</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2. Соблюдение срока предоставления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Единица измерения - проценты.</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lastRenderedPageBreak/>
        <w:t>Нормативное значение показателя - 100.</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Для оценки показателей осуществляется выборка обращений граждан за предоставлением МУ за прошедший год.</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Источник информации - система электронного документооборота (далее - СЭД).</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рассчитывается на основе выборки обращений за МУ в период, за который проводится оценка качества.</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Расчет показателя (пояснения):</w:t>
      </w:r>
    </w:p>
    <w:p w:rsidR="0097696D" w:rsidRDefault="0097696D" w:rsidP="0097696D">
      <w:pPr>
        <w:widowControl/>
        <w:jc w:val="both"/>
        <w:rPr>
          <w:rFonts w:eastAsiaTheme="minorHAnsi"/>
          <w:sz w:val="28"/>
          <w:szCs w:val="28"/>
          <w:lang w:eastAsia="en-US"/>
        </w:rPr>
      </w:pPr>
    </w:p>
    <w:p w:rsidR="0097696D" w:rsidRDefault="0097696D" w:rsidP="0097696D">
      <w:pPr>
        <w:widowControl/>
        <w:jc w:val="center"/>
        <w:rPr>
          <w:rFonts w:eastAsiaTheme="minorHAnsi"/>
          <w:sz w:val="28"/>
          <w:szCs w:val="28"/>
          <w:lang w:eastAsia="en-US"/>
        </w:rPr>
      </w:pPr>
      <w:r>
        <w:rPr>
          <w:rFonts w:eastAsiaTheme="minorHAnsi"/>
          <w:noProof/>
          <w:position w:val="-57"/>
          <w:sz w:val="28"/>
          <w:szCs w:val="28"/>
        </w:rPr>
        <w:drawing>
          <wp:inline distT="0" distB="0" distL="0" distR="0">
            <wp:extent cx="1924050" cy="9048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924050" cy="904875"/>
                    </a:xfrm>
                    <a:prstGeom prst="rect">
                      <a:avLst/>
                    </a:prstGeom>
                    <a:noFill/>
                    <a:ln>
                      <a:noFill/>
                    </a:ln>
                  </pic:spPr>
                </pic:pic>
              </a:graphicData>
            </a:graphic>
          </wp:inline>
        </w:drawing>
      </w:r>
    </w:p>
    <w:p w:rsidR="0097696D" w:rsidRDefault="0097696D" w:rsidP="0097696D">
      <w:pPr>
        <w:widowControl/>
        <w:jc w:val="both"/>
        <w:rPr>
          <w:rFonts w:eastAsiaTheme="minorHAnsi"/>
          <w:sz w:val="28"/>
          <w:szCs w:val="28"/>
          <w:lang w:eastAsia="en-US"/>
        </w:rPr>
      </w:pP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где:</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k - количество МУ из выборки;</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S</w:t>
      </w:r>
      <w:r>
        <w:rPr>
          <w:rFonts w:eastAsiaTheme="minorHAnsi"/>
          <w:sz w:val="28"/>
          <w:szCs w:val="28"/>
          <w:vertAlign w:val="subscript"/>
          <w:lang w:eastAsia="en-US"/>
        </w:rPr>
        <w:t>i</w:t>
      </w:r>
      <w:r>
        <w:rPr>
          <w:rFonts w:eastAsiaTheme="minorHAnsi"/>
          <w:sz w:val="28"/>
          <w:szCs w:val="28"/>
          <w:lang w:eastAsia="en-US"/>
        </w:rPr>
        <w:t xml:space="preserve"> - фактический срок предоставления каждой МУ из выборки;</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S</w:t>
      </w:r>
      <w:r>
        <w:rPr>
          <w:rFonts w:eastAsiaTheme="minorHAnsi"/>
          <w:sz w:val="28"/>
          <w:szCs w:val="28"/>
          <w:vertAlign w:val="subscript"/>
          <w:lang w:eastAsia="en-US"/>
        </w:rPr>
        <w:t>N</w:t>
      </w:r>
      <w:r>
        <w:rPr>
          <w:rFonts w:eastAsiaTheme="minorHAnsi"/>
          <w:sz w:val="28"/>
          <w:szCs w:val="28"/>
          <w:lang w:eastAsia="en-US"/>
        </w:rPr>
        <w:t xml:space="preserve"> - срок предоставления МУ, установленный в АР.</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 установленным АР.</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Фактический срок рассмотрения обращения за МУ определяется периодом времени с даты регистрации заявления до даты исполнения (направления или выдачи ответа заявителю). Срок предоставления МУ согласно АР представляет собой максимальный срок предоставления МУ, закрепленный в стандарте АР. Значение показателя меньше или равно 100% говорит о том, что МУ предоставлена без нарушения сроков (в срок или ранее), установленных АР. Следовательно, МУ предоставлена качественно.</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3. Доля обращений за предоставлением МУ, в отношении которых осуществлено досудебное обжалование действий органов и должностных лиц при предоставлении МУ, в общем количестве обращений за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Единица измерения - проценты.</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Нормативное значение - 0.</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Источник информации - СЭД.</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Расчет показателя (пояснение):</w:t>
      </w:r>
    </w:p>
    <w:p w:rsidR="0097696D" w:rsidRDefault="0097696D" w:rsidP="0097696D">
      <w:pPr>
        <w:widowControl/>
        <w:jc w:val="both"/>
        <w:rPr>
          <w:rFonts w:eastAsiaTheme="minorHAnsi"/>
          <w:sz w:val="28"/>
          <w:szCs w:val="28"/>
          <w:lang w:eastAsia="en-US"/>
        </w:rPr>
      </w:pPr>
    </w:p>
    <w:p w:rsidR="0097696D" w:rsidRDefault="0097696D" w:rsidP="0097696D">
      <w:pPr>
        <w:widowControl/>
        <w:jc w:val="center"/>
        <w:rPr>
          <w:rFonts w:eastAsiaTheme="minorHAnsi"/>
          <w:sz w:val="28"/>
          <w:szCs w:val="28"/>
          <w:lang w:eastAsia="en-US"/>
        </w:rPr>
      </w:pPr>
      <w:r>
        <w:rPr>
          <w:rFonts w:eastAsiaTheme="minorHAnsi"/>
          <w:noProof/>
          <w:position w:val="-33"/>
          <w:sz w:val="28"/>
          <w:szCs w:val="28"/>
        </w:rPr>
        <w:drawing>
          <wp:inline distT="0" distB="0" distL="0" distR="0">
            <wp:extent cx="1771650" cy="6000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71650" cy="600075"/>
                    </a:xfrm>
                    <a:prstGeom prst="rect">
                      <a:avLst/>
                    </a:prstGeom>
                    <a:noFill/>
                    <a:ln>
                      <a:noFill/>
                    </a:ln>
                  </pic:spPr>
                </pic:pic>
              </a:graphicData>
            </a:graphic>
          </wp:inline>
        </w:drawing>
      </w:r>
    </w:p>
    <w:p w:rsidR="0097696D" w:rsidRDefault="0097696D" w:rsidP="0097696D">
      <w:pPr>
        <w:widowControl/>
        <w:jc w:val="both"/>
        <w:rPr>
          <w:rFonts w:eastAsiaTheme="minorHAnsi"/>
          <w:sz w:val="28"/>
          <w:szCs w:val="28"/>
          <w:lang w:eastAsia="en-US"/>
        </w:rPr>
      </w:pP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где:</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К</w:t>
      </w:r>
      <w:r>
        <w:rPr>
          <w:rFonts w:eastAsiaTheme="minorHAnsi"/>
          <w:sz w:val="28"/>
          <w:szCs w:val="28"/>
          <w:vertAlign w:val="subscript"/>
          <w:lang w:eastAsia="en-US"/>
        </w:rPr>
        <w:t>Ж</w:t>
      </w:r>
      <w:r>
        <w:rPr>
          <w:rFonts w:eastAsiaTheme="minorHAnsi"/>
          <w:sz w:val="28"/>
          <w:szCs w:val="28"/>
          <w:lang w:eastAsia="en-US"/>
        </w:rPr>
        <w:t xml:space="preserve"> - количество обращений, в отношении которых поданы обоснованные жалобы на действия органа или должностных лиц при </w:t>
      </w:r>
      <w:r>
        <w:rPr>
          <w:rFonts w:eastAsiaTheme="minorHAnsi"/>
          <w:sz w:val="28"/>
          <w:szCs w:val="28"/>
          <w:lang w:eastAsia="en-US"/>
        </w:rPr>
        <w:lastRenderedPageBreak/>
        <w:t>предоставлении МУ, поступивших в период, за который проводится оценка качества;</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К</w:t>
      </w:r>
      <w:r>
        <w:rPr>
          <w:rFonts w:eastAsiaTheme="minorHAnsi"/>
          <w:sz w:val="28"/>
          <w:szCs w:val="28"/>
          <w:vertAlign w:val="subscript"/>
          <w:lang w:eastAsia="en-US"/>
        </w:rPr>
        <w:t>ОБ</w:t>
      </w:r>
      <w:r>
        <w:rPr>
          <w:rFonts w:eastAsiaTheme="minorHAnsi"/>
          <w:sz w:val="28"/>
          <w:szCs w:val="28"/>
          <w:lang w:eastAsia="en-US"/>
        </w:rPr>
        <w:t xml:space="preserve"> - количество обращений за МУ в период, за который проводится оценка качества.</w:t>
      </w:r>
    </w:p>
    <w:p w:rsidR="0097696D" w:rsidRPr="0097696D" w:rsidRDefault="0097696D" w:rsidP="0097696D">
      <w:pPr>
        <w:widowControl/>
        <w:ind w:firstLine="708"/>
        <w:jc w:val="both"/>
        <w:rPr>
          <w:rFonts w:eastAsiaTheme="minorHAnsi"/>
          <w:color w:val="000000" w:themeColor="text1"/>
          <w:sz w:val="28"/>
          <w:szCs w:val="28"/>
          <w:lang w:eastAsia="en-US"/>
        </w:rPr>
      </w:pPr>
      <w:r>
        <w:rPr>
          <w:rFonts w:eastAsiaTheme="minorHAnsi"/>
          <w:sz w:val="28"/>
          <w:szCs w:val="28"/>
          <w:lang w:eastAsia="en-US"/>
        </w:rPr>
        <w:t xml:space="preserve">Под обоснованными жалобами на действия органов и должностных лиц при предоставлении МУ понимаются жалобы в соответствии с перечнем оснований для досудебного </w:t>
      </w:r>
      <w:r w:rsidRPr="0097696D">
        <w:rPr>
          <w:rFonts w:eastAsiaTheme="minorHAnsi"/>
          <w:color w:val="000000" w:themeColor="text1"/>
          <w:sz w:val="28"/>
          <w:szCs w:val="28"/>
          <w:lang w:eastAsia="en-US"/>
        </w:rPr>
        <w:t xml:space="preserve">обжалования решений и действий (бездействия) органа или должностного лица, предоставляющего муниципальную услугу, в том числе установленные </w:t>
      </w:r>
      <w:hyperlink r:id="rId52" w:history="1">
        <w:r w:rsidRPr="0097696D">
          <w:rPr>
            <w:rStyle w:val="a7"/>
            <w:rFonts w:eastAsiaTheme="minorHAnsi"/>
            <w:color w:val="000000" w:themeColor="text1"/>
            <w:sz w:val="28"/>
            <w:szCs w:val="28"/>
            <w:u w:val="none"/>
            <w:lang w:eastAsia="en-US"/>
          </w:rPr>
          <w:t>статьей 11.1</w:t>
        </w:r>
      </w:hyperlink>
      <w:r w:rsidRPr="0097696D">
        <w:rPr>
          <w:rFonts w:eastAsiaTheme="minorHAnsi"/>
          <w:color w:val="000000" w:themeColor="text1"/>
          <w:sz w:val="28"/>
          <w:szCs w:val="28"/>
          <w:lang w:eastAsia="en-US"/>
        </w:rPr>
        <w:t xml:space="preserve"> Закона.</w:t>
      </w:r>
    </w:p>
    <w:p w:rsidR="0097696D" w:rsidRDefault="0097696D" w:rsidP="0097696D">
      <w:pPr>
        <w:widowControl/>
        <w:ind w:firstLine="708"/>
        <w:jc w:val="both"/>
        <w:rPr>
          <w:rFonts w:eastAsiaTheme="minorHAnsi"/>
          <w:sz w:val="28"/>
          <w:szCs w:val="28"/>
          <w:lang w:eastAsia="en-US"/>
        </w:rPr>
      </w:pPr>
      <w:r w:rsidRPr="0097696D">
        <w:rPr>
          <w:rFonts w:eastAsiaTheme="minorHAnsi"/>
          <w:color w:val="000000" w:themeColor="text1"/>
          <w:sz w:val="28"/>
          <w:szCs w:val="28"/>
          <w:lang w:eastAsia="en-US"/>
        </w:rPr>
        <w:t>Нормативное значение показателя равно 0. Наличие обоснованных жалоб, связанных с предоставлением</w:t>
      </w:r>
      <w:r>
        <w:rPr>
          <w:rFonts w:eastAsiaTheme="minorHAnsi"/>
          <w:sz w:val="28"/>
          <w:szCs w:val="28"/>
          <w:lang w:eastAsia="en-US"/>
        </w:rPr>
        <w:t xml:space="preserve"> МУ (как минимум одной и более), говорит о нарушении АР и иных нормативных актов и, соответственно, о некачественном предоставлении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4. Доля обращений за МУ, в отношении которых принято судом решение о неправомерности действий органов при предоставлении МУ, в общем количестве обращений за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Единица измерения - проценты.</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Нормативное значение - 0.</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Источник информации - СЭД.</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Расчет показателя (пояснение):</w:t>
      </w:r>
    </w:p>
    <w:p w:rsidR="0097696D" w:rsidRDefault="0097696D" w:rsidP="0097696D">
      <w:pPr>
        <w:widowControl/>
        <w:jc w:val="both"/>
        <w:rPr>
          <w:rFonts w:eastAsiaTheme="minorHAnsi"/>
          <w:sz w:val="28"/>
          <w:szCs w:val="28"/>
          <w:lang w:eastAsia="en-US"/>
        </w:rPr>
      </w:pPr>
    </w:p>
    <w:p w:rsidR="0097696D" w:rsidRDefault="0097696D" w:rsidP="0097696D">
      <w:pPr>
        <w:widowControl/>
        <w:jc w:val="center"/>
        <w:rPr>
          <w:rFonts w:eastAsiaTheme="minorHAnsi"/>
          <w:sz w:val="28"/>
          <w:szCs w:val="28"/>
          <w:lang w:eastAsia="en-US"/>
        </w:rPr>
      </w:pPr>
      <w:r>
        <w:rPr>
          <w:rFonts w:eastAsiaTheme="minorHAnsi"/>
          <w:noProof/>
          <w:position w:val="-33"/>
          <w:sz w:val="28"/>
          <w:szCs w:val="28"/>
        </w:rPr>
        <w:drawing>
          <wp:inline distT="0" distB="0" distL="0" distR="0">
            <wp:extent cx="1714500" cy="600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714500" cy="600075"/>
                    </a:xfrm>
                    <a:prstGeom prst="rect">
                      <a:avLst/>
                    </a:prstGeom>
                    <a:noFill/>
                    <a:ln>
                      <a:noFill/>
                    </a:ln>
                  </pic:spPr>
                </pic:pic>
              </a:graphicData>
            </a:graphic>
          </wp:inline>
        </w:drawing>
      </w:r>
    </w:p>
    <w:p w:rsidR="0097696D" w:rsidRDefault="0097696D" w:rsidP="0097696D">
      <w:pPr>
        <w:widowControl/>
        <w:jc w:val="both"/>
        <w:rPr>
          <w:rFonts w:eastAsiaTheme="minorHAnsi"/>
          <w:sz w:val="28"/>
          <w:szCs w:val="28"/>
          <w:lang w:eastAsia="en-US"/>
        </w:rPr>
      </w:pP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где:</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К</w:t>
      </w:r>
      <w:r>
        <w:rPr>
          <w:rFonts w:eastAsiaTheme="minorHAnsi"/>
          <w:sz w:val="28"/>
          <w:szCs w:val="28"/>
          <w:vertAlign w:val="subscript"/>
          <w:lang w:eastAsia="en-US"/>
        </w:rPr>
        <w:t>СР</w:t>
      </w:r>
      <w:r>
        <w:rPr>
          <w:rFonts w:eastAsiaTheme="minorHAnsi"/>
          <w:sz w:val="28"/>
          <w:szCs w:val="28"/>
          <w:lang w:eastAsia="en-US"/>
        </w:rPr>
        <w:t xml:space="preserve"> - количество обращений за МУ, для которых осуществлено судебное обжалование действий органа или должностных лиц при предоставлении МУ (отказов в предоставлении МУ, признанных незаконными в судебном порядке, удовлетворенных исков, поданных в отношении МУ, и т.п.), поступивших в период, за который проводится оценка качества;</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К</w:t>
      </w:r>
      <w:r>
        <w:rPr>
          <w:rFonts w:eastAsiaTheme="minorHAnsi"/>
          <w:sz w:val="28"/>
          <w:szCs w:val="28"/>
          <w:vertAlign w:val="subscript"/>
          <w:lang w:eastAsia="en-US"/>
        </w:rPr>
        <w:t>ОБ</w:t>
      </w:r>
      <w:r>
        <w:rPr>
          <w:rFonts w:eastAsiaTheme="minorHAnsi"/>
          <w:sz w:val="28"/>
          <w:szCs w:val="28"/>
          <w:lang w:eastAsia="en-US"/>
        </w:rPr>
        <w:t xml:space="preserve"> - количество обращений за МУ в период, за который проводится оценка качества.</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Нормативное значение показателя равно 0. Наличие обращений, в отношении которых принято судом решение о неправомерности действий органов (как минимум одного и более), говорит о нарушении АР и иных нормативных актов и, соответственно, о некачественном предоставлении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5. Соблюдение сроков регистрации заявлений на предоставление МУ.</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применяется только для МУ, предоставляемых в электронной форме.</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Единица измерения - проценты.</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Нормативное значение показателя - 100.</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lastRenderedPageBreak/>
        <w:t>Источник информации - СЭД.</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Расчет показателя (пояснение):</w:t>
      </w:r>
    </w:p>
    <w:p w:rsidR="0097696D" w:rsidRDefault="0097696D" w:rsidP="0097696D">
      <w:pPr>
        <w:widowControl/>
        <w:jc w:val="both"/>
        <w:rPr>
          <w:rFonts w:eastAsiaTheme="minorHAnsi"/>
          <w:sz w:val="28"/>
          <w:szCs w:val="28"/>
          <w:lang w:eastAsia="en-US"/>
        </w:rPr>
      </w:pPr>
    </w:p>
    <w:p w:rsidR="0097696D" w:rsidRDefault="0097696D" w:rsidP="0097696D">
      <w:pPr>
        <w:widowControl/>
        <w:jc w:val="center"/>
        <w:rPr>
          <w:rFonts w:eastAsiaTheme="minorHAnsi"/>
          <w:sz w:val="28"/>
          <w:szCs w:val="28"/>
          <w:lang w:eastAsia="en-US"/>
        </w:rPr>
      </w:pPr>
      <w:r>
        <w:rPr>
          <w:rFonts w:eastAsiaTheme="minorHAnsi"/>
          <w:noProof/>
          <w:position w:val="-57"/>
          <w:sz w:val="28"/>
          <w:szCs w:val="28"/>
        </w:rPr>
        <w:drawing>
          <wp:inline distT="0" distB="0" distL="0" distR="0">
            <wp:extent cx="1885950" cy="9048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85950" cy="904875"/>
                    </a:xfrm>
                    <a:prstGeom prst="rect">
                      <a:avLst/>
                    </a:prstGeom>
                    <a:noFill/>
                    <a:ln>
                      <a:noFill/>
                    </a:ln>
                  </pic:spPr>
                </pic:pic>
              </a:graphicData>
            </a:graphic>
          </wp:inline>
        </w:drawing>
      </w:r>
    </w:p>
    <w:p w:rsidR="0097696D" w:rsidRDefault="0097696D" w:rsidP="0097696D">
      <w:pPr>
        <w:widowControl/>
        <w:jc w:val="both"/>
        <w:rPr>
          <w:rFonts w:eastAsiaTheme="minorHAnsi"/>
          <w:sz w:val="28"/>
          <w:szCs w:val="28"/>
          <w:lang w:eastAsia="en-US"/>
        </w:rPr>
      </w:pP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где:</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k - количество МУ из выборки;</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S</w:t>
      </w:r>
      <w:r>
        <w:rPr>
          <w:rFonts w:eastAsiaTheme="minorHAnsi"/>
          <w:sz w:val="28"/>
          <w:szCs w:val="28"/>
          <w:vertAlign w:val="subscript"/>
          <w:lang w:eastAsia="en-US"/>
        </w:rPr>
        <w:t>i</w:t>
      </w:r>
      <w:r>
        <w:rPr>
          <w:rFonts w:eastAsiaTheme="minorHAnsi"/>
          <w:sz w:val="28"/>
          <w:szCs w:val="28"/>
          <w:lang w:eastAsia="en-US"/>
        </w:rPr>
        <w:t xml:space="preserve"> - фактический срок регистрации каждого заявления из выборки;</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S</w:t>
      </w:r>
      <w:r>
        <w:rPr>
          <w:rFonts w:eastAsiaTheme="minorHAnsi"/>
          <w:sz w:val="28"/>
          <w:szCs w:val="28"/>
          <w:vertAlign w:val="subscript"/>
          <w:lang w:eastAsia="en-US"/>
        </w:rPr>
        <w:t>N</w:t>
      </w:r>
      <w:r>
        <w:rPr>
          <w:rFonts w:eastAsiaTheme="minorHAnsi"/>
          <w:sz w:val="28"/>
          <w:szCs w:val="28"/>
          <w:lang w:eastAsia="en-US"/>
        </w:rPr>
        <w:t xml:space="preserve"> - срок регистрации заявления, установленный в АР.</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Показатель рассчитывается на основе выборки заявлений на предоставление МУ, поступивших в администрацию города в электронном виде (через Единый и региональный порталы государственных и МУ, Сайт) в период, за который проводится оценка качества.</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Данный показатель представляет собой отношение фактического срока регистрации заявлений к сроку регистрации этих же заявлений в соответствии со сроком, закрепленным в АР. Фактический срок регистрации заявления считается с даты поступления заявления в информационную систему до даты регистрации. Срок регистрации заявления согласно АР представляет собой максимальный срок регистрации заявления на предоставление МУ, закрепленный в стандарте АР.</w:t>
      </w:r>
    </w:p>
    <w:p w:rsidR="0097696D" w:rsidRDefault="0097696D" w:rsidP="0097696D">
      <w:pPr>
        <w:widowControl/>
        <w:ind w:firstLine="708"/>
        <w:jc w:val="both"/>
        <w:rPr>
          <w:rFonts w:eastAsiaTheme="minorHAnsi"/>
          <w:sz w:val="28"/>
          <w:szCs w:val="28"/>
          <w:lang w:eastAsia="en-US"/>
        </w:rPr>
      </w:pPr>
      <w:r>
        <w:rPr>
          <w:rFonts w:eastAsiaTheme="minorHAnsi"/>
          <w:sz w:val="28"/>
          <w:szCs w:val="28"/>
          <w:lang w:eastAsia="en-US"/>
        </w:rPr>
        <w:t>Значение показателя меньше или равно 100% говорит о том, что сроки регистрации не нарушены. Следовательно, МУ предоставлена качественно.</w:t>
      </w:r>
    </w:p>
    <w:p w:rsidR="0097696D" w:rsidRDefault="0097696D" w:rsidP="0097696D">
      <w:pPr>
        <w:widowControl/>
        <w:jc w:val="both"/>
        <w:rPr>
          <w:rFonts w:eastAsiaTheme="minorHAnsi"/>
          <w:sz w:val="28"/>
          <w:szCs w:val="28"/>
          <w:lang w:eastAsia="en-US"/>
        </w:rPr>
      </w:pPr>
    </w:p>
    <w:p w:rsidR="0097696D" w:rsidRDefault="0097696D" w:rsidP="0097696D">
      <w:pPr>
        <w:pStyle w:val="ConsPlusNormal"/>
        <w:jc w:val="center"/>
        <w:rPr>
          <w:rFonts w:ascii="Times New Roman" w:hAnsi="Times New Roman" w:cs="Times New Roman"/>
          <w:sz w:val="2"/>
          <w:szCs w:val="2"/>
        </w:rPr>
      </w:pPr>
    </w:p>
    <w:p w:rsidR="0097696D" w:rsidRDefault="0097696D" w:rsidP="0097696D"/>
    <w:p w:rsidR="00E94FFB" w:rsidRPr="0097696D" w:rsidRDefault="00E94FFB" w:rsidP="0097696D"/>
    <w:sectPr w:rsidR="00E94FFB" w:rsidRPr="0097696D" w:rsidSect="005A6BA2">
      <w:pgSz w:w="11905" w:h="16838"/>
      <w:pgMar w:top="992" w:right="851" w:bottom="1134" w:left="170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1A9" w:rsidRDefault="00DF01A9" w:rsidP="002E74DB">
      <w:r>
        <w:separator/>
      </w:r>
    </w:p>
  </w:endnote>
  <w:endnote w:type="continuationSeparator" w:id="0">
    <w:p w:rsidR="00DF01A9" w:rsidRDefault="00DF01A9" w:rsidP="002E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1A9" w:rsidRDefault="00DF01A9" w:rsidP="002E74DB">
      <w:r>
        <w:separator/>
      </w:r>
    </w:p>
  </w:footnote>
  <w:footnote w:type="continuationSeparator" w:id="0">
    <w:p w:rsidR="00DF01A9" w:rsidRDefault="00DF01A9" w:rsidP="002E74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928E8"/>
    <w:multiLevelType w:val="multilevel"/>
    <w:tmpl w:val="71D44B76"/>
    <w:lvl w:ilvl="0">
      <w:start w:val="31"/>
      <w:numFmt w:val="decimal"/>
      <w:lvlText w:val="%1."/>
      <w:lvlJc w:val="left"/>
      <w:pPr>
        <w:ind w:left="1084" w:hanging="375"/>
      </w:pPr>
      <w:rPr>
        <w:rFonts w:hint="default"/>
      </w:rPr>
    </w:lvl>
    <w:lvl w:ilvl="1">
      <w:start w:val="1"/>
      <w:numFmt w:val="decimal"/>
      <w:isLgl/>
      <w:lvlText w:val="%1.%2"/>
      <w:lvlJc w:val="left"/>
      <w:pPr>
        <w:ind w:left="1234" w:hanging="525"/>
      </w:pPr>
      <w:rPr>
        <w:rFonts w:cstheme="minorBidi" w:hint="default"/>
      </w:rPr>
    </w:lvl>
    <w:lvl w:ilvl="2">
      <w:start w:val="1"/>
      <w:numFmt w:val="decimal"/>
      <w:isLgl/>
      <w:lvlText w:val="%1.%2.%3"/>
      <w:lvlJc w:val="left"/>
      <w:pPr>
        <w:ind w:left="1429" w:hanging="720"/>
      </w:pPr>
      <w:rPr>
        <w:rFonts w:cstheme="minorBidi" w:hint="default"/>
      </w:rPr>
    </w:lvl>
    <w:lvl w:ilvl="3">
      <w:start w:val="1"/>
      <w:numFmt w:val="decimal"/>
      <w:isLgl/>
      <w:lvlText w:val="%1.%2.%3.%4"/>
      <w:lvlJc w:val="left"/>
      <w:pPr>
        <w:ind w:left="1789" w:hanging="1080"/>
      </w:pPr>
      <w:rPr>
        <w:rFonts w:cstheme="minorBidi" w:hint="default"/>
      </w:rPr>
    </w:lvl>
    <w:lvl w:ilvl="4">
      <w:start w:val="1"/>
      <w:numFmt w:val="decimal"/>
      <w:isLgl/>
      <w:lvlText w:val="%1.%2.%3.%4.%5"/>
      <w:lvlJc w:val="left"/>
      <w:pPr>
        <w:ind w:left="1789" w:hanging="1080"/>
      </w:pPr>
      <w:rPr>
        <w:rFonts w:cstheme="minorBidi" w:hint="default"/>
      </w:rPr>
    </w:lvl>
    <w:lvl w:ilvl="5">
      <w:start w:val="1"/>
      <w:numFmt w:val="decimal"/>
      <w:isLgl/>
      <w:lvlText w:val="%1.%2.%3.%4.%5.%6"/>
      <w:lvlJc w:val="left"/>
      <w:pPr>
        <w:ind w:left="2149" w:hanging="1440"/>
      </w:pPr>
      <w:rPr>
        <w:rFonts w:cstheme="minorBidi" w:hint="default"/>
      </w:rPr>
    </w:lvl>
    <w:lvl w:ilvl="6">
      <w:start w:val="1"/>
      <w:numFmt w:val="decimal"/>
      <w:isLgl/>
      <w:lvlText w:val="%1.%2.%3.%4.%5.%6.%7"/>
      <w:lvlJc w:val="left"/>
      <w:pPr>
        <w:ind w:left="2149" w:hanging="1440"/>
      </w:pPr>
      <w:rPr>
        <w:rFonts w:cstheme="minorBidi" w:hint="default"/>
      </w:rPr>
    </w:lvl>
    <w:lvl w:ilvl="7">
      <w:start w:val="1"/>
      <w:numFmt w:val="decimal"/>
      <w:isLgl/>
      <w:lvlText w:val="%1.%2.%3.%4.%5.%6.%7.%8"/>
      <w:lvlJc w:val="left"/>
      <w:pPr>
        <w:ind w:left="2509" w:hanging="1800"/>
      </w:pPr>
      <w:rPr>
        <w:rFonts w:cstheme="minorBidi" w:hint="default"/>
      </w:rPr>
    </w:lvl>
    <w:lvl w:ilvl="8">
      <w:start w:val="1"/>
      <w:numFmt w:val="decimal"/>
      <w:isLgl/>
      <w:lvlText w:val="%1.%2.%3.%4.%5.%6.%7.%8.%9"/>
      <w:lvlJc w:val="left"/>
      <w:pPr>
        <w:ind w:left="2869" w:hanging="2160"/>
      </w:pPr>
      <w:rPr>
        <w:rFonts w:cstheme="minorBidi" w:hint="default"/>
      </w:rPr>
    </w:lvl>
  </w:abstractNum>
  <w:abstractNum w:abstractNumId="1">
    <w:nsid w:val="134B57E5"/>
    <w:multiLevelType w:val="hybridMultilevel"/>
    <w:tmpl w:val="0D3061D6"/>
    <w:lvl w:ilvl="0" w:tplc="AB9AB8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3767EB3"/>
    <w:multiLevelType w:val="hybridMultilevel"/>
    <w:tmpl w:val="790418E4"/>
    <w:lvl w:ilvl="0" w:tplc="6A5A6B8C">
      <w:start w:val="1"/>
      <w:numFmt w:val="decimal"/>
      <w:lvlText w:val="%1."/>
      <w:lvlJc w:val="left"/>
      <w:pPr>
        <w:ind w:left="2014" w:hanging="13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54324038"/>
    <w:multiLevelType w:val="multilevel"/>
    <w:tmpl w:val="E15C4C78"/>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2"/>
  </w:num>
  <w:num w:numId="3">
    <w:abstractNumId w:val="3"/>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F0F1D"/>
    <w:rsid w:val="00002564"/>
    <w:rsid w:val="00012EDD"/>
    <w:rsid w:val="00021D3D"/>
    <w:rsid w:val="0002347E"/>
    <w:rsid w:val="00034060"/>
    <w:rsid w:val="00075A21"/>
    <w:rsid w:val="000771A8"/>
    <w:rsid w:val="000C2593"/>
    <w:rsid w:val="000C3BFB"/>
    <w:rsid w:val="000C48EE"/>
    <w:rsid w:val="000D5C78"/>
    <w:rsid w:val="000D7C06"/>
    <w:rsid w:val="000E0593"/>
    <w:rsid w:val="000E126C"/>
    <w:rsid w:val="000E3232"/>
    <w:rsid w:val="000E731C"/>
    <w:rsid w:val="000F09D8"/>
    <w:rsid w:val="000F543B"/>
    <w:rsid w:val="000F70FA"/>
    <w:rsid w:val="00101176"/>
    <w:rsid w:val="0010757E"/>
    <w:rsid w:val="0011701D"/>
    <w:rsid w:val="00117598"/>
    <w:rsid w:val="00130A98"/>
    <w:rsid w:val="00136071"/>
    <w:rsid w:val="0014250D"/>
    <w:rsid w:val="001534A8"/>
    <w:rsid w:val="001601A7"/>
    <w:rsid w:val="00193F97"/>
    <w:rsid w:val="001B2827"/>
    <w:rsid w:val="001B3BDB"/>
    <w:rsid w:val="001B3D7B"/>
    <w:rsid w:val="001C2873"/>
    <w:rsid w:val="001D1CCF"/>
    <w:rsid w:val="001F119F"/>
    <w:rsid w:val="001F6053"/>
    <w:rsid w:val="002003C6"/>
    <w:rsid w:val="00205AF8"/>
    <w:rsid w:val="00206EA8"/>
    <w:rsid w:val="00227B84"/>
    <w:rsid w:val="00230F84"/>
    <w:rsid w:val="00231C21"/>
    <w:rsid w:val="0023305E"/>
    <w:rsid w:val="0023466B"/>
    <w:rsid w:val="00241651"/>
    <w:rsid w:val="00257FD1"/>
    <w:rsid w:val="002653AE"/>
    <w:rsid w:val="00281F18"/>
    <w:rsid w:val="00285BBB"/>
    <w:rsid w:val="00286AB7"/>
    <w:rsid w:val="0029209D"/>
    <w:rsid w:val="00296753"/>
    <w:rsid w:val="002B65C6"/>
    <w:rsid w:val="002D11A4"/>
    <w:rsid w:val="002E1E43"/>
    <w:rsid w:val="002E21A2"/>
    <w:rsid w:val="002E74DB"/>
    <w:rsid w:val="003453C6"/>
    <w:rsid w:val="00356F87"/>
    <w:rsid w:val="00357980"/>
    <w:rsid w:val="00362380"/>
    <w:rsid w:val="00362624"/>
    <w:rsid w:val="0036709F"/>
    <w:rsid w:val="003774AF"/>
    <w:rsid w:val="0038648D"/>
    <w:rsid w:val="00395542"/>
    <w:rsid w:val="003C5122"/>
    <w:rsid w:val="003D46AC"/>
    <w:rsid w:val="003D5ED6"/>
    <w:rsid w:val="003E6DCD"/>
    <w:rsid w:val="003F1BE3"/>
    <w:rsid w:val="00400B58"/>
    <w:rsid w:val="00421D64"/>
    <w:rsid w:val="00422ED2"/>
    <w:rsid w:val="0043223F"/>
    <w:rsid w:val="00447915"/>
    <w:rsid w:val="00450EFB"/>
    <w:rsid w:val="0046501F"/>
    <w:rsid w:val="004776A6"/>
    <w:rsid w:val="0048705E"/>
    <w:rsid w:val="004949FF"/>
    <w:rsid w:val="00496D45"/>
    <w:rsid w:val="004B297F"/>
    <w:rsid w:val="004D1634"/>
    <w:rsid w:val="004F6C21"/>
    <w:rsid w:val="005157BA"/>
    <w:rsid w:val="005738F9"/>
    <w:rsid w:val="00583743"/>
    <w:rsid w:val="0058554B"/>
    <w:rsid w:val="00586907"/>
    <w:rsid w:val="00591A24"/>
    <w:rsid w:val="005A6BA2"/>
    <w:rsid w:val="005D5FE6"/>
    <w:rsid w:val="005E7592"/>
    <w:rsid w:val="005F14B6"/>
    <w:rsid w:val="005F7FFD"/>
    <w:rsid w:val="00611514"/>
    <w:rsid w:val="00615070"/>
    <w:rsid w:val="0061670A"/>
    <w:rsid w:val="00645367"/>
    <w:rsid w:val="00671432"/>
    <w:rsid w:val="0068272D"/>
    <w:rsid w:val="0069495C"/>
    <w:rsid w:val="006A00C7"/>
    <w:rsid w:val="006A2CE1"/>
    <w:rsid w:val="006D10E8"/>
    <w:rsid w:val="006D225A"/>
    <w:rsid w:val="006D321C"/>
    <w:rsid w:val="006E221B"/>
    <w:rsid w:val="006E5BC1"/>
    <w:rsid w:val="006F4E16"/>
    <w:rsid w:val="006F58EE"/>
    <w:rsid w:val="00702689"/>
    <w:rsid w:val="00703032"/>
    <w:rsid w:val="00703E19"/>
    <w:rsid w:val="00736A48"/>
    <w:rsid w:val="0073710A"/>
    <w:rsid w:val="007371AD"/>
    <w:rsid w:val="007636B2"/>
    <w:rsid w:val="0077600A"/>
    <w:rsid w:val="00786B99"/>
    <w:rsid w:val="00791431"/>
    <w:rsid w:val="0079581D"/>
    <w:rsid w:val="007A455F"/>
    <w:rsid w:val="007A4B03"/>
    <w:rsid w:val="007A7183"/>
    <w:rsid w:val="007B64AF"/>
    <w:rsid w:val="007C5D78"/>
    <w:rsid w:val="007C7D67"/>
    <w:rsid w:val="007D5D2B"/>
    <w:rsid w:val="007F5B5D"/>
    <w:rsid w:val="008025DA"/>
    <w:rsid w:val="00804D39"/>
    <w:rsid w:val="00814799"/>
    <w:rsid w:val="0081514E"/>
    <w:rsid w:val="0082232A"/>
    <w:rsid w:val="008249BD"/>
    <w:rsid w:val="00826630"/>
    <w:rsid w:val="00845B92"/>
    <w:rsid w:val="0085751E"/>
    <w:rsid w:val="00894437"/>
    <w:rsid w:val="008A1A5E"/>
    <w:rsid w:val="008C4921"/>
    <w:rsid w:val="008C54A2"/>
    <w:rsid w:val="008D68E9"/>
    <w:rsid w:val="008E5D9C"/>
    <w:rsid w:val="008E7599"/>
    <w:rsid w:val="00900B1C"/>
    <w:rsid w:val="00907EB5"/>
    <w:rsid w:val="00926014"/>
    <w:rsid w:val="009266F3"/>
    <w:rsid w:val="00934807"/>
    <w:rsid w:val="00936AE4"/>
    <w:rsid w:val="0094410F"/>
    <w:rsid w:val="00971978"/>
    <w:rsid w:val="0097279D"/>
    <w:rsid w:val="00972C9E"/>
    <w:rsid w:val="0097412F"/>
    <w:rsid w:val="0097696D"/>
    <w:rsid w:val="00983A2F"/>
    <w:rsid w:val="00990BF1"/>
    <w:rsid w:val="0099319F"/>
    <w:rsid w:val="0099498D"/>
    <w:rsid w:val="009B5775"/>
    <w:rsid w:val="009C1022"/>
    <w:rsid w:val="009C2DEE"/>
    <w:rsid w:val="009D1258"/>
    <w:rsid w:val="009E26E7"/>
    <w:rsid w:val="009F3F95"/>
    <w:rsid w:val="009F67C0"/>
    <w:rsid w:val="009F7478"/>
    <w:rsid w:val="00A0313C"/>
    <w:rsid w:val="00A04EC1"/>
    <w:rsid w:val="00A25306"/>
    <w:rsid w:val="00A315B8"/>
    <w:rsid w:val="00A3421E"/>
    <w:rsid w:val="00A47E0B"/>
    <w:rsid w:val="00A50758"/>
    <w:rsid w:val="00A52B43"/>
    <w:rsid w:val="00A543C7"/>
    <w:rsid w:val="00A806F5"/>
    <w:rsid w:val="00A87669"/>
    <w:rsid w:val="00A87D90"/>
    <w:rsid w:val="00A92E8A"/>
    <w:rsid w:val="00AA7CAA"/>
    <w:rsid w:val="00AC7551"/>
    <w:rsid w:val="00AE06E9"/>
    <w:rsid w:val="00AE0724"/>
    <w:rsid w:val="00AE34F6"/>
    <w:rsid w:val="00AF0F1D"/>
    <w:rsid w:val="00B250D6"/>
    <w:rsid w:val="00B35783"/>
    <w:rsid w:val="00B35990"/>
    <w:rsid w:val="00B445A4"/>
    <w:rsid w:val="00B500AA"/>
    <w:rsid w:val="00B50E27"/>
    <w:rsid w:val="00B53C74"/>
    <w:rsid w:val="00B54C9C"/>
    <w:rsid w:val="00B626F4"/>
    <w:rsid w:val="00B70BF0"/>
    <w:rsid w:val="00BA4785"/>
    <w:rsid w:val="00BA5827"/>
    <w:rsid w:val="00BA6AB5"/>
    <w:rsid w:val="00BC1CA7"/>
    <w:rsid w:val="00BE6250"/>
    <w:rsid w:val="00BF7DE8"/>
    <w:rsid w:val="00BF7EBA"/>
    <w:rsid w:val="00C03323"/>
    <w:rsid w:val="00C14AA3"/>
    <w:rsid w:val="00C20E17"/>
    <w:rsid w:val="00C26F0C"/>
    <w:rsid w:val="00C33BC0"/>
    <w:rsid w:val="00C67E39"/>
    <w:rsid w:val="00C8778A"/>
    <w:rsid w:val="00CA0264"/>
    <w:rsid w:val="00CC040A"/>
    <w:rsid w:val="00CD678A"/>
    <w:rsid w:val="00CD7B18"/>
    <w:rsid w:val="00CE4854"/>
    <w:rsid w:val="00CF154E"/>
    <w:rsid w:val="00CF391F"/>
    <w:rsid w:val="00D130A4"/>
    <w:rsid w:val="00D3597D"/>
    <w:rsid w:val="00D460CF"/>
    <w:rsid w:val="00D52B18"/>
    <w:rsid w:val="00D643F7"/>
    <w:rsid w:val="00D92B54"/>
    <w:rsid w:val="00D956DB"/>
    <w:rsid w:val="00DB174B"/>
    <w:rsid w:val="00DB6CB8"/>
    <w:rsid w:val="00DB7C91"/>
    <w:rsid w:val="00DC73EF"/>
    <w:rsid w:val="00DC7B1E"/>
    <w:rsid w:val="00DD47BF"/>
    <w:rsid w:val="00DF01A9"/>
    <w:rsid w:val="00DF575D"/>
    <w:rsid w:val="00E140E1"/>
    <w:rsid w:val="00E153A3"/>
    <w:rsid w:val="00E205F5"/>
    <w:rsid w:val="00E422C8"/>
    <w:rsid w:val="00E43AA5"/>
    <w:rsid w:val="00E45A02"/>
    <w:rsid w:val="00E6117C"/>
    <w:rsid w:val="00E76DEC"/>
    <w:rsid w:val="00E817AD"/>
    <w:rsid w:val="00E84131"/>
    <w:rsid w:val="00E94FFB"/>
    <w:rsid w:val="00EF616B"/>
    <w:rsid w:val="00F03B7E"/>
    <w:rsid w:val="00F0709B"/>
    <w:rsid w:val="00F146EC"/>
    <w:rsid w:val="00F47C04"/>
    <w:rsid w:val="00F67230"/>
    <w:rsid w:val="00F72C86"/>
    <w:rsid w:val="00F86B1E"/>
    <w:rsid w:val="00F9085A"/>
    <w:rsid w:val="00FC307A"/>
    <w:rsid w:val="00FD1398"/>
    <w:rsid w:val="00FD3CB8"/>
    <w:rsid w:val="00FE1BC1"/>
    <w:rsid w:val="00FE4171"/>
    <w:rsid w:val="00FE7397"/>
    <w:rsid w:val="00FE799C"/>
    <w:rsid w:val="00FF63AB"/>
    <w:rsid w:val="00FF6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C024695A-6E78-4392-9573-7C345C13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57B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F0F1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AF0F1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AF0F1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AF0F1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99"/>
    <w:qFormat/>
    <w:rsid w:val="00E45A02"/>
    <w:pPr>
      <w:spacing w:after="0" w:line="240" w:lineRule="auto"/>
    </w:pPr>
  </w:style>
  <w:style w:type="paragraph" w:styleId="a4">
    <w:name w:val="Balloon Text"/>
    <w:basedOn w:val="a"/>
    <w:link w:val="a5"/>
    <w:uiPriority w:val="99"/>
    <w:semiHidden/>
    <w:unhideWhenUsed/>
    <w:rsid w:val="00DF575D"/>
    <w:rPr>
      <w:rFonts w:ascii="Tahoma" w:hAnsi="Tahoma" w:cs="Tahoma"/>
      <w:sz w:val="16"/>
      <w:szCs w:val="16"/>
    </w:rPr>
  </w:style>
  <w:style w:type="character" w:customStyle="1" w:styleId="a5">
    <w:name w:val="Текст выноски Знак"/>
    <w:basedOn w:val="a0"/>
    <w:link w:val="a4"/>
    <w:uiPriority w:val="99"/>
    <w:semiHidden/>
    <w:rsid w:val="00DF575D"/>
    <w:rPr>
      <w:rFonts w:ascii="Tahoma" w:eastAsia="Times New Roman" w:hAnsi="Tahoma" w:cs="Tahoma"/>
      <w:sz w:val="16"/>
      <w:szCs w:val="16"/>
      <w:lang w:eastAsia="ru-RU"/>
    </w:rPr>
  </w:style>
  <w:style w:type="paragraph" w:styleId="a6">
    <w:name w:val="List Paragraph"/>
    <w:basedOn w:val="a"/>
    <w:uiPriority w:val="34"/>
    <w:qFormat/>
    <w:rsid w:val="00DF575D"/>
    <w:pPr>
      <w:ind w:left="720"/>
      <w:contextualSpacing/>
    </w:pPr>
  </w:style>
  <w:style w:type="character" w:styleId="a7">
    <w:name w:val="Hyperlink"/>
    <w:basedOn w:val="a0"/>
    <w:unhideWhenUsed/>
    <w:rsid w:val="00DF575D"/>
    <w:rPr>
      <w:color w:val="0000FF"/>
      <w:u w:val="single"/>
    </w:rPr>
  </w:style>
  <w:style w:type="paragraph" w:styleId="a8">
    <w:name w:val="header"/>
    <w:basedOn w:val="a"/>
    <w:link w:val="a9"/>
    <w:uiPriority w:val="99"/>
    <w:unhideWhenUsed/>
    <w:rsid w:val="002E74DB"/>
    <w:pPr>
      <w:tabs>
        <w:tab w:val="center" w:pos="4677"/>
        <w:tab w:val="right" w:pos="9355"/>
      </w:tabs>
    </w:pPr>
  </w:style>
  <w:style w:type="character" w:customStyle="1" w:styleId="a9">
    <w:name w:val="Верхний колонтитул Знак"/>
    <w:basedOn w:val="a0"/>
    <w:link w:val="a8"/>
    <w:uiPriority w:val="99"/>
    <w:rsid w:val="002E74DB"/>
    <w:rPr>
      <w:rFonts w:ascii="Times New Roman" w:eastAsia="Times New Roman" w:hAnsi="Times New Roman" w:cs="Times New Roman"/>
      <w:sz w:val="20"/>
      <w:szCs w:val="20"/>
      <w:lang w:eastAsia="ru-RU"/>
    </w:rPr>
  </w:style>
  <w:style w:type="paragraph" w:styleId="aa">
    <w:name w:val="footer"/>
    <w:basedOn w:val="a"/>
    <w:link w:val="ab"/>
    <w:uiPriority w:val="99"/>
    <w:semiHidden/>
    <w:unhideWhenUsed/>
    <w:rsid w:val="002E74DB"/>
    <w:pPr>
      <w:tabs>
        <w:tab w:val="center" w:pos="4677"/>
        <w:tab w:val="right" w:pos="9355"/>
      </w:tabs>
    </w:pPr>
  </w:style>
  <w:style w:type="character" w:customStyle="1" w:styleId="ab">
    <w:name w:val="Нижний колонтитул Знак"/>
    <w:basedOn w:val="a0"/>
    <w:link w:val="aa"/>
    <w:uiPriority w:val="99"/>
    <w:semiHidden/>
    <w:rsid w:val="002E74DB"/>
    <w:rPr>
      <w:rFonts w:ascii="Times New Roman" w:eastAsia="Times New Roman" w:hAnsi="Times New Roman" w:cs="Times New Roman"/>
      <w:sz w:val="20"/>
      <w:szCs w:val="20"/>
      <w:lang w:eastAsia="ru-RU"/>
    </w:rPr>
  </w:style>
  <w:style w:type="paragraph" w:styleId="ac">
    <w:name w:val="Body Text"/>
    <w:basedOn w:val="a"/>
    <w:link w:val="ad"/>
    <w:uiPriority w:val="99"/>
    <w:unhideWhenUsed/>
    <w:rsid w:val="000E3232"/>
    <w:pPr>
      <w:widowControl/>
      <w:autoSpaceDE/>
      <w:autoSpaceDN/>
      <w:adjustRightInd/>
      <w:ind w:firstLine="432"/>
    </w:pPr>
    <w:rPr>
      <w:rFonts w:ascii="Courier New" w:hAnsi="Courier New"/>
      <w:color w:val="000000"/>
      <w:sz w:val="24"/>
    </w:rPr>
  </w:style>
  <w:style w:type="character" w:customStyle="1" w:styleId="ad">
    <w:name w:val="Основной текст Знак"/>
    <w:basedOn w:val="a0"/>
    <w:link w:val="ac"/>
    <w:uiPriority w:val="99"/>
    <w:rsid w:val="000E3232"/>
    <w:rPr>
      <w:rFonts w:ascii="Courier New" w:eastAsia="Times New Roman" w:hAnsi="Courier New" w:cs="Times New Roman"/>
      <w:color w:val="000000"/>
      <w:sz w:val="24"/>
      <w:szCs w:val="20"/>
      <w:lang w:eastAsia="ru-RU"/>
    </w:rPr>
  </w:style>
  <w:style w:type="character" w:styleId="ae">
    <w:name w:val="FollowedHyperlink"/>
    <w:basedOn w:val="a0"/>
    <w:uiPriority w:val="99"/>
    <w:semiHidden/>
    <w:unhideWhenUsed/>
    <w:rsid w:val="0011701D"/>
    <w:rPr>
      <w:color w:val="800080" w:themeColor="followedHyperlink"/>
      <w:u w:val="single"/>
    </w:rPr>
  </w:style>
  <w:style w:type="paragraph" w:styleId="af">
    <w:name w:val="Normal (Web)"/>
    <w:basedOn w:val="a"/>
    <w:uiPriority w:val="99"/>
    <w:semiHidden/>
    <w:unhideWhenUsed/>
    <w:rsid w:val="00F67230"/>
    <w:pPr>
      <w:widowControl/>
      <w:autoSpaceDE/>
      <w:autoSpaceDN/>
      <w:adjustRightInd/>
      <w:spacing w:before="100" w:beforeAutospacing="1" w:after="100" w:afterAutospacing="1"/>
    </w:pPr>
    <w:rPr>
      <w:sz w:val="24"/>
      <w:szCs w:val="24"/>
    </w:rPr>
  </w:style>
  <w:style w:type="paragraph" w:customStyle="1" w:styleId="msonormal0">
    <w:name w:val="msonormal"/>
    <w:basedOn w:val="a"/>
    <w:uiPriority w:val="99"/>
    <w:semiHidden/>
    <w:rsid w:val="0097696D"/>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7803">
      <w:bodyDiv w:val="1"/>
      <w:marLeft w:val="0"/>
      <w:marRight w:val="0"/>
      <w:marTop w:val="0"/>
      <w:marBottom w:val="0"/>
      <w:divBdr>
        <w:top w:val="none" w:sz="0" w:space="0" w:color="auto"/>
        <w:left w:val="none" w:sz="0" w:space="0" w:color="auto"/>
        <w:bottom w:val="none" w:sz="0" w:space="0" w:color="auto"/>
        <w:right w:val="none" w:sz="0" w:space="0" w:color="auto"/>
      </w:divBdr>
    </w:div>
    <w:div w:id="994600604">
      <w:bodyDiv w:val="1"/>
      <w:marLeft w:val="0"/>
      <w:marRight w:val="0"/>
      <w:marTop w:val="0"/>
      <w:marBottom w:val="0"/>
      <w:divBdr>
        <w:top w:val="none" w:sz="0" w:space="0" w:color="auto"/>
        <w:left w:val="none" w:sz="0" w:space="0" w:color="auto"/>
        <w:bottom w:val="none" w:sz="0" w:space="0" w:color="auto"/>
        <w:right w:val="none" w:sz="0" w:space="0" w:color="auto"/>
      </w:divBdr>
    </w:div>
    <w:div w:id="1038430763">
      <w:bodyDiv w:val="1"/>
      <w:marLeft w:val="0"/>
      <w:marRight w:val="0"/>
      <w:marTop w:val="0"/>
      <w:marBottom w:val="0"/>
      <w:divBdr>
        <w:top w:val="none" w:sz="0" w:space="0" w:color="auto"/>
        <w:left w:val="none" w:sz="0" w:space="0" w:color="auto"/>
        <w:bottom w:val="none" w:sz="0" w:space="0" w:color="auto"/>
        <w:right w:val="none" w:sz="0" w:space="0" w:color="auto"/>
      </w:divBdr>
    </w:div>
    <w:div w:id="1411393290">
      <w:bodyDiv w:val="1"/>
      <w:marLeft w:val="0"/>
      <w:marRight w:val="0"/>
      <w:marTop w:val="0"/>
      <w:marBottom w:val="0"/>
      <w:divBdr>
        <w:top w:val="none" w:sz="0" w:space="0" w:color="auto"/>
        <w:left w:val="none" w:sz="0" w:space="0" w:color="auto"/>
        <w:bottom w:val="none" w:sz="0" w:space="0" w:color="auto"/>
        <w:right w:val="none" w:sz="0" w:space="0" w:color="auto"/>
      </w:divBdr>
    </w:div>
    <w:div w:id="1428572503">
      <w:bodyDiv w:val="1"/>
      <w:marLeft w:val="0"/>
      <w:marRight w:val="0"/>
      <w:marTop w:val="0"/>
      <w:marBottom w:val="0"/>
      <w:divBdr>
        <w:top w:val="none" w:sz="0" w:space="0" w:color="auto"/>
        <w:left w:val="none" w:sz="0" w:space="0" w:color="auto"/>
        <w:bottom w:val="none" w:sz="0" w:space="0" w:color="auto"/>
        <w:right w:val="none" w:sz="0" w:space="0" w:color="auto"/>
      </w:divBdr>
    </w:div>
    <w:div w:id="1509102564">
      <w:bodyDiv w:val="1"/>
      <w:marLeft w:val="0"/>
      <w:marRight w:val="0"/>
      <w:marTop w:val="0"/>
      <w:marBottom w:val="0"/>
      <w:divBdr>
        <w:top w:val="none" w:sz="0" w:space="0" w:color="auto"/>
        <w:left w:val="none" w:sz="0" w:space="0" w:color="auto"/>
        <w:bottom w:val="none" w:sz="0" w:space="0" w:color="auto"/>
        <w:right w:val="none" w:sz="0" w:space="0" w:color="auto"/>
      </w:divBdr>
    </w:div>
    <w:div w:id="1943220629">
      <w:bodyDiv w:val="1"/>
      <w:marLeft w:val="0"/>
      <w:marRight w:val="0"/>
      <w:marTop w:val="0"/>
      <w:marBottom w:val="0"/>
      <w:divBdr>
        <w:top w:val="none" w:sz="0" w:space="0" w:color="auto"/>
        <w:left w:val="none" w:sz="0" w:space="0" w:color="auto"/>
        <w:bottom w:val="none" w:sz="0" w:space="0" w:color="auto"/>
        <w:right w:val="none" w:sz="0" w:space="0" w:color="auto"/>
      </w:divBdr>
    </w:div>
    <w:div w:id="1988507307">
      <w:bodyDiv w:val="1"/>
      <w:marLeft w:val="0"/>
      <w:marRight w:val="0"/>
      <w:marTop w:val="0"/>
      <w:marBottom w:val="0"/>
      <w:divBdr>
        <w:top w:val="none" w:sz="0" w:space="0" w:color="auto"/>
        <w:left w:val="none" w:sz="0" w:space="0" w:color="auto"/>
        <w:bottom w:val="none" w:sz="0" w:space="0" w:color="auto"/>
        <w:right w:val="none" w:sz="0" w:space="0" w:color="auto"/>
      </w:divBdr>
    </w:div>
    <w:div w:id="200870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k.com/away.php?to=https%3A%2F%2Fbogotolcity.gosuslugi.ru%2F&amp;cc_key=" TargetMode="External"/><Relationship Id="rId18" Type="http://schemas.openxmlformats.org/officeDocument/2006/relationships/hyperlink" Target="consultantplus://offline/ref=973923FAF25C83B017F28DB4309F76197EE1A606B118564A782CD87A84x0V3I" TargetMode="External"/><Relationship Id="rId26" Type="http://schemas.openxmlformats.org/officeDocument/2006/relationships/hyperlink" Target="consultantplus://offline/ref=973923FAF25C83B017F293B926F329167FEAF903B71A591D23738327D30AF613xCVEI" TargetMode="External"/><Relationship Id="rId39"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21" Type="http://schemas.openxmlformats.org/officeDocument/2006/relationships/hyperlink" Target="consultantplus://offline/ref=973923FAF25C83B017F28DB4309F76197EE1AF06B71E564A782CD87A84x0V3I" TargetMode="External"/><Relationship Id="rId34" Type="http://schemas.openxmlformats.org/officeDocument/2006/relationships/hyperlink" Target="consultantplus://offline/ref=C97E1B9B897EC2368751D34FDD4B697BA8F3246A7ABDDB1E864EC403935F139BD0B1B80039F15A8C051B9EA6D8CAAE2A9946D6F97432DBE0AAB53E3DK1hAH" TargetMode="External"/><Relationship Id="rId42"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7"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50" Type="http://schemas.openxmlformats.org/officeDocument/2006/relationships/image" Target="media/image2.wmf"/><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conom@bogotolcity.ru" TargetMode="External"/><Relationship Id="rId17" Type="http://schemas.openxmlformats.org/officeDocument/2006/relationships/hyperlink" Target="consultantplus://offline/ref=973923FAF25C83B017F28DB4309F76197EE1A60BB010564A782CD87A84x0V3I" TargetMode="External"/><Relationship Id="rId25" Type="http://schemas.openxmlformats.org/officeDocument/2006/relationships/hyperlink" Target="consultantplus://offline/ref=372B8E9146B96498A0A31F49925B6F86F72F01A2504C79193930B905D1CCAA3107m9NFC" TargetMode="External"/><Relationship Id="rId33"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38"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6"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2" Type="http://schemas.openxmlformats.org/officeDocument/2006/relationships/numbering" Target="numbering.xml"/><Relationship Id="rId16" Type="http://schemas.openxmlformats.org/officeDocument/2006/relationships/hyperlink" Target="consultantplus://offline/ref=973923FAF25C83B017F28DB4309F76197DE8A307BB1E564A782CD87A84x0V3I" TargetMode="External"/><Relationship Id="rId20" Type="http://schemas.openxmlformats.org/officeDocument/2006/relationships/hyperlink" Target="consultantplus://offline/ref=973923FAF25C83B017F28DB4309F76197DE9AF0DB610564A782CD87A84x0V3I" TargetMode="External"/><Relationship Id="rId29"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1"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54"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a@bogotolcity.ru" TargetMode="External"/><Relationship Id="rId24" Type="http://schemas.openxmlformats.org/officeDocument/2006/relationships/hyperlink" Target="consultantplus://offline/ref=973923FAF25C83B017F293B926F329167FEAF903B11E5E1B27738327D30AF613xCVEI" TargetMode="External"/><Relationship Id="rId32"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37"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0"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5" Type="http://schemas.openxmlformats.org/officeDocument/2006/relationships/hyperlink" Target="consultantplus://offline/ref=F7507216090E452DCBD91C7F8EC8B830DBA6FB373258521EFA733AB283A33DDBEF56CD3EEDD57CAFO3Y0H" TargetMode="External"/><Relationship Id="rId53"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hyperlink" Target="consultantplus://offline/ref=973923FAF25C83B017F28DB4309F76197DE6A40EB01D564A782CD87A84x0V3I" TargetMode="External"/><Relationship Id="rId23" Type="http://schemas.openxmlformats.org/officeDocument/2006/relationships/hyperlink" Target="consultantplus://offline/ref=973923FAF25C83B017F293B926F329167FEAF903B21C5B1E2C70DE2DDB53FA11C9x4V7I" TargetMode="External"/><Relationship Id="rId28"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36"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9"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10" Type="http://schemas.openxmlformats.org/officeDocument/2006/relationships/hyperlink" Target="http://www.gosuslugi.krskstate.ru" TargetMode="External"/><Relationship Id="rId19" Type="http://schemas.openxmlformats.org/officeDocument/2006/relationships/hyperlink" Target="consultantplus://offline/ref=973923FAF25C83B017F28DB4309F76197EE0A306B619564A782CD87A84x0V3I" TargetMode="External"/><Relationship Id="rId31" Type="http://schemas.openxmlformats.org/officeDocument/2006/relationships/hyperlink" Target="https://login.consultant.ru/link/?req=doc&amp;base=LAW&amp;n=480453&amp;dst=359&amp;field=134&amp;date=02.11.2024" TargetMode="External"/><Relationship Id="rId44" Type="http://schemas.openxmlformats.org/officeDocument/2006/relationships/hyperlink" Target="consultantplus://offline/ref=2F37C2F68CFE749106FF4BB584723F36A95429A8CAD12F61FA16A3AE5CF046282AE94EBF6AR8ICF" TargetMode="External"/><Relationship Id="rId52" Type="http://schemas.openxmlformats.org/officeDocument/2006/relationships/hyperlink" Target="consultantplus://offline/ref=C98FB72AB2CCEF7F33BE7F32F80D28EB69B1927809ED49A90D5DFD3A7C8295CB2338EC0866D4DEA9BB3A8D689F17CE132D06A16740eBMEJ" TargetMode="External"/><Relationship Id="rId4" Type="http://schemas.openxmlformats.org/officeDocument/2006/relationships/settings" Target="settings.xml"/><Relationship Id="rId9" Type="http://schemas.openxmlformats.org/officeDocument/2006/relationships/hyperlink" Target="https://vk.com/away.php?to=https%3A%2F%2Fbogotolcity.gosuslugi.ru%2F&amp;cc_key=" TargetMode="External"/><Relationship Id="rId14" Type="http://schemas.openxmlformats.org/officeDocument/2006/relationships/hyperlink" Target="consultantplus://offline/ref=973923FAF25C83B017F293B926F329167FEAF903B2115F1E207FDE2DDB53FA11C947100E7B89D0D39D40592Bx9V1I" TargetMode="External"/><Relationship Id="rId22" Type="http://schemas.openxmlformats.org/officeDocument/2006/relationships/hyperlink" Target="consultantplus://offline/ref=973923FAF25C83B017F293B926F329167FEAF903B21C5815227CDE2DDB53FA11C9x4V7I" TargetMode="External"/><Relationship Id="rId27" Type="http://schemas.openxmlformats.org/officeDocument/2006/relationships/hyperlink" Target="consultantplus://offline/ref=973923FAF25C83B017F293B926F329167FEAF903B21D5A15227EDE2DDB53FA11C9x4V7I" TargetMode="External"/><Relationship Id="rId30"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35"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3"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48" Type="http://schemas.openxmlformats.org/officeDocument/2006/relationships/hyperlink" Target="file:///C:\Users\Podlyckava%20UN\Desktop\&#1048;&#1079;&#1084;&#1077;&#1085;&#1077;&#1085;%20&#1055;&#1086;&#1089;&#1090;&#1072;&#1085;&#1086;&#1074;&#1083;&#1077;&#1085;&#1080;&#1103;%20(&#1072;&#1076;&#1084;&#1080;&#1085;&#1080;&#1089;&#1090;&#1088;&#1072;&#1090;&#1080;&#1074;&#1085;&#1099;&#1081;%20&#1088;&#1077;&#1075;&#1083;&#1072;&#1084;&#1077;&#1085;&#1090;%20).docx"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w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DC39-0629-4DD3-A8C0-CB1ABD3BD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9756</Words>
  <Characters>55615</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Gambulatova EV</dc:creator>
  <cp:lastModifiedBy>Silina LA</cp:lastModifiedBy>
  <cp:revision>44</cp:revision>
  <cp:lastPrinted>2024-11-27T08:45:00Z</cp:lastPrinted>
  <dcterms:created xsi:type="dcterms:W3CDTF">2023-07-13T04:55:00Z</dcterms:created>
  <dcterms:modified xsi:type="dcterms:W3CDTF">2024-11-27T08:45:00Z</dcterms:modified>
</cp:coreProperties>
</file>