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F38" w:rsidRPr="004F0F38" w:rsidRDefault="004F0F38" w:rsidP="004F0F38">
      <w:pPr>
        <w:spacing w:after="0" w:line="240" w:lineRule="auto"/>
        <w:jc w:val="center"/>
        <w:rPr>
          <w:rFonts w:ascii="Times New Roman" w:hAnsi="Times New Roman" w:cs="Times New Roman"/>
          <w:sz w:val="16"/>
        </w:rPr>
      </w:pPr>
      <w:r w:rsidRPr="004F0F38">
        <w:rPr>
          <w:rFonts w:ascii="Times New Roman" w:hAnsi="Times New Roman" w:cs="Times New Roman"/>
          <w:noProof/>
          <w:sz w:val="16"/>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4F0F38" w:rsidRPr="004F0F38" w:rsidRDefault="004F0F38" w:rsidP="004F0F38">
      <w:pPr>
        <w:spacing w:after="0" w:line="240" w:lineRule="auto"/>
        <w:rPr>
          <w:rFonts w:ascii="Times New Roman" w:hAnsi="Times New Roman" w:cs="Times New Roman"/>
          <w:b/>
          <w:sz w:val="36"/>
        </w:rPr>
      </w:pPr>
      <w:r w:rsidRPr="004F0F38">
        <w:rPr>
          <w:rFonts w:ascii="Times New Roman" w:hAnsi="Times New Roman" w:cs="Times New Roman"/>
          <w:b/>
          <w:sz w:val="36"/>
        </w:rPr>
        <w:t xml:space="preserve">          </w:t>
      </w:r>
    </w:p>
    <w:p w:rsidR="004F0F38" w:rsidRPr="004F0F38" w:rsidRDefault="004F0F38" w:rsidP="004F0F38">
      <w:pPr>
        <w:spacing w:after="0" w:line="240" w:lineRule="auto"/>
        <w:jc w:val="center"/>
        <w:rPr>
          <w:rFonts w:ascii="Times New Roman" w:hAnsi="Times New Roman" w:cs="Times New Roman"/>
          <w:b/>
          <w:sz w:val="36"/>
        </w:rPr>
      </w:pPr>
      <w:r w:rsidRPr="004F0F38">
        <w:rPr>
          <w:rFonts w:ascii="Times New Roman" w:hAnsi="Times New Roman" w:cs="Times New Roman"/>
          <w:b/>
          <w:sz w:val="36"/>
        </w:rPr>
        <w:t>АДМИНИСТРАЦИЯ ГОРОДА БОГОТОЛА</w:t>
      </w:r>
    </w:p>
    <w:p w:rsidR="004F0F38" w:rsidRPr="004F0F38" w:rsidRDefault="004F0F38" w:rsidP="004F0F38">
      <w:pPr>
        <w:spacing w:after="0" w:line="240" w:lineRule="auto"/>
        <w:jc w:val="center"/>
        <w:rPr>
          <w:rFonts w:ascii="Times New Roman" w:hAnsi="Times New Roman" w:cs="Times New Roman"/>
          <w:b/>
          <w:sz w:val="28"/>
        </w:rPr>
      </w:pPr>
      <w:r w:rsidRPr="004F0F38">
        <w:rPr>
          <w:rFonts w:ascii="Times New Roman" w:hAnsi="Times New Roman" w:cs="Times New Roman"/>
          <w:b/>
          <w:sz w:val="28"/>
        </w:rPr>
        <w:t>Красноярского края</w:t>
      </w:r>
    </w:p>
    <w:p w:rsidR="004F0F38" w:rsidRPr="004F0F38" w:rsidRDefault="004F0F38" w:rsidP="004F0F38">
      <w:pPr>
        <w:spacing w:after="0" w:line="240" w:lineRule="auto"/>
        <w:jc w:val="center"/>
        <w:rPr>
          <w:rFonts w:ascii="Times New Roman" w:hAnsi="Times New Roman" w:cs="Times New Roman"/>
          <w:b/>
          <w:sz w:val="28"/>
        </w:rPr>
      </w:pPr>
    </w:p>
    <w:p w:rsidR="004F0F38" w:rsidRPr="004F0F38" w:rsidRDefault="004F0F38" w:rsidP="004F0F38">
      <w:pPr>
        <w:spacing w:after="0" w:line="240" w:lineRule="auto"/>
        <w:jc w:val="center"/>
        <w:rPr>
          <w:rFonts w:ascii="Times New Roman" w:hAnsi="Times New Roman" w:cs="Times New Roman"/>
          <w:b/>
          <w:sz w:val="28"/>
        </w:rPr>
      </w:pPr>
    </w:p>
    <w:p w:rsidR="004F0F38" w:rsidRPr="004F0F38" w:rsidRDefault="004F0F38" w:rsidP="004F0F38">
      <w:pPr>
        <w:spacing w:after="0" w:line="240" w:lineRule="auto"/>
        <w:jc w:val="center"/>
        <w:rPr>
          <w:rFonts w:ascii="Times New Roman" w:hAnsi="Times New Roman" w:cs="Times New Roman"/>
          <w:b/>
          <w:sz w:val="48"/>
        </w:rPr>
      </w:pPr>
      <w:r w:rsidRPr="004F0F38">
        <w:rPr>
          <w:rFonts w:ascii="Times New Roman" w:hAnsi="Times New Roman" w:cs="Times New Roman"/>
          <w:b/>
          <w:sz w:val="48"/>
        </w:rPr>
        <w:t>ПОСТАНОВЛЕНИЕ</w:t>
      </w:r>
    </w:p>
    <w:p w:rsidR="004F0F38" w:rsidRPr="004F0F38" w:rsidRDefault="004F0F38" w:rsidP="004F0F38">
      <w:pPr>
        <w:spacing w:after="0" w:line="240" w:lineRule="auto"/>
        <w:jc w:val="both"/>
        <w:rPr>
          <w:rFonts w:ascii="Times New Roman" w:hAnsi="Times New Roman" w:cs="Times New Roman"/>
          <w:b/>
          <w:sz w:val="32"/>
        </w:rPr>
      </w:pPr>
    </w:p>
    <w:p w:rsidR="004F0F38" w:rsidRPr="004F0F38" w:rsidRDefault="004F0F38" w:rsidP="004F0F38">
      <w:pPr>
        <w:spacing w:after="0" w:line="240" w:lineRule="auto"/>
        <w:jc w:val="both"/>
        <w:rPr>
          <w:rFonts w:ascii="Times New Roman" w:hAnsi="Times New Roman" w:cs="Times New Roman"/>
          <w:b/>
          <w:sz w:val="32"/>
        </w:rPr>
      </w:pPr>
    </w:p>
    <w:p w:rsidR="004F0F38" w:rsidRPr="004F0F38" w:rsidRDefault="004F0F38" w:rsidP="004F0F38">
      <w:pPr>
        <w:spacing w:after="0" w:line="240" w:lineRule="auto"/>
        <w:rPr>
          <w:rFonts w:ascii="Times New Roman" w:hAnsi="Times New Roman" w:cs="Times New Roman"/>
          <w:b/>
          <w:sz w:val="32"/>
        </w:rPr>
      </w:pPr>
      <w:r w:rsidRPr="004F0F38">
        <w:rPr>
          <w:rFonts w:ascii="Times New Roman" w:hAnsi="Times New Roman" w:cs="Times New Roman"/>
          <w:b/>
          <w:sz w:val="32"/>
        </w:rPr>
        <w:t xml:space="preserve">« </w:t>
      </w:r>
      <w:r w:rsidR="00FE080C">
        <w:rPr>
          <w:rFonts w:ascii="Times New Roman" w:hAnsi="Times New Roman" w:cs="Times New Roman"/>
          <w:b/>
          <w:sz w:val="32"/>
        </w:rPr>
        <w:t xml:space="preserve">13 </w:t>
      </w:r>
      <w:r w:rsidRPr="004F0F38">
        <w:rPr>
          <w:rFonts w:ascii="Times New Roman" w:hAnsi="Times New Roman" w:cs="Times New Roman"/>
          <w:b/>
          <w:sz w:val="32"/>
        </w:rPr>
        <w:t>» ___</w:t>
      </w:r>
      <w:r w:rsidR="00FE080C" w:rsidRPr="00FE080C">
        <w:rPr>
          <w:rFonts w:ascii="Times New Roman" w:hAnsi="Times New Roman" w:cs="Times New Roman"/>
          <w:b/>
          <w:sz w:val="32"/>
          <w:u w:val="single"/>
        </w:rPr>
        <w:t>11</w:t>
      </w:r>
      <w:r w:rsidRPr="004F0F38">
        <w:rPr>
          <w:rFonts w:ascii="Times New Roman" w:hAnsi="Times New Roman" w:cs="Times New Roman"/>
          <w:b/>
          <w:sz w:val="32"/>
        </w:rPr>
        <w:t xml:space="preserve">___2024   г.   </w:t>
      </w:r>
      <w:r w:rsidR="00FE080C">
        <w:rPr>
          <w:rFonts w:ascii="Times New Roman" w:hAnsi="Times New Roman" w:cs="Times New Roman"/>
          <w:b/>
          <w:sz w:val="32"/>
        </w:rPr>
        <w:t xml:space="preserve">   </w:t>
      </w:r>
      <w:r w:rsidRPr="004F0F38">
        <w:rPr>
          <w:rFonts w:ascii="Times New Roman" w:hAnsi="Times New Roman" w:cs="Times New Roman"/>
          <w:b/>
          <w:sz w:val="32"/>
        </w:rPr>
        <w:t xml:space="preserve">  г. Боготол                             №</w:t>
      </w:r>
      <w:r w:rsidR="00FE080C">
        <w:rPr>
          <w:rFonts w:ascii="Times New Roman" w:hAnsi="Times New Roman" w:cs="Times New Roman"/>
          <w:b/>
          <w:sz w:val="32"/>
        </w:rPr>
        <w:t xml:space="preserve"> 1340-п</w:t>
      </w:r>
    </w:p>
    <w:p w:rsidR="004F0F38" w:rsidRDefault="004F0F38" w:rsidP="004F0F38">
      <w:pPr>
        <w:spacing w:after="0" w:line="240" w:lineRule="auto"/>
        <w:jc w:val="both"/>
        <w:rPr>
          <w:rFonts w:ascii="Times New Roman" w:hAnsi="Times New Roman" w:cs="Times New Roman"/>
          <w:sz w:val="28"/>
          <w:szCs w:val="28"/>
        </w:rPr>
      </w:pPr>
    </w:p>
    <w:p w:rsidR="004F0F38" w:rsidRDefault="004F0F38" w:rsidP="004F0F38">
      <w:pPr>
        <w:spacing w:after="0" w:line="240" w:lineRule="auto"/>
        <w:jc w:val="both"/>
        <w:rPr>
          <w:rFonts w:ascii="Times New Roman" w:hAnsi="Times New Roman" w:cs="Times New Roman"/>
          <w:sz w:val="28"/>
          <w:szCs w:val="28"/>
        </w:rPr>
      </w:pPr>
    </w:p>
    <w:p w:rsidR="004F0F38" w:rsidRPr="004F0F38" w:rsidRDefault="004F0F38" w:rsidP="004F0F38">
      <w:pPr>
        <w:spacing w:after="0" w:line="240" w:lineRule="auto"/>
        <w:jc w:val="both"/>
        <w:rPr>
          <w:rFonts w:ascii="Times New Roman" w:hAnsi="Times New Roman" w:cs="Times New Roman"/>
          <w:spacing w:val="-1"/>
          <w:sz w:val="28"/>
          <w:szCs w:val="28"/>
        </w:rPr>
      </w:pPr>
      <w:r w:rsidRPr="004F0F38">
        <w:rPr>
          <w:rFonts w:ascii="Times New Roman" w:hAnsi="Times New Roman" w:cs="Times New Roman"/>
          <w:sz w:val="28"/>
          <w:szCs w:val="28"/>
        </w:rPr>
        <w:t>О внесении изменений в постановление администрации города Боготола от 16.03.2015 № 0280-п «Об утверждении муниципальной программы города Боготола «Реформирование и модернизация жилищно-коммунального хозяйства; повышение энергетической эффективности; благоустройство территории города»»</w:t>
      </w:r>
    </w:p>
    <w:p w:rsidR="004F0F38" w:rsidRDefault="004F0F38" w:rsidP="004F0F38">
      <w:pPr>
        <w:spacing w:after="0" w:line="240" w:lineRule="auto"/>
        <w:jc w:val="both"/>
        <w:rPr>
          <w:rFonts w:ascii="Times New Roman" w:hAnsi="Times New Roman" w:cs="Times New Roman"/>
          <w:sz w:val="28"/>
          <w:szCs w:val="28"/>
        </w:rPr>
      </w:pPr>
    </w:p>
    <w:p w:rsidR="004F0F38" w:rsidRDefault="004F0F38" w:rsidP="004F0F38">
      <w:pPr>
        <w:spacing w:after="0" w:line="240" w:lineRule="auto"/>
        <w:jc w:val="both"/>
        <w:rPr>
          <w:rFonts w:ascii="Times New Roman" w:hAnsi="Times New Roman" w:cs="Times New Roman"/>
          <w:sz w:val="28"/>
          <w:szCs w:val="28"/>
        </w:rPr>
      </w:pPr>
    </w:p>
    <w:p w:rsid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№0963-п «Об утверждении Порядка принятия решений о разработке муниципальных программ города Боготола, их формирования и реализации»», руководствуясь ст. 43, ст. 71, ст. 72, ст. 73 Устава городского округа город Боготол Красноярского края, ПОСТАНОВЛЯЮ:</w:t>
      </w:r>
    </w:p>
    <w:p w:rsid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1. Внести в постановление администрации города Боготола от 16.03.2015 № 0280-п «Об утверждении муниципальной программы города Боготола «Реформирование и модернизация жилищно-коммунального хозяйства; повышение энергетической эффективности; благоустройство территории города»» следующие изменения:</w:t>
      </w:r>
    </w:p>
    <w:p w:rsid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9" w:history="1">
        <w:r w:rsidRPr="004F0F38">
          <w:rPr>
            <w:rStyle w:val="af2"/>
            <w:rFonts w:ascii="Times New Roman" w:hAnsi="Times New Roman"/>
            <w:sz w:val="28"/>
            <w:szCs w:val="28"/>
          </w:rPr>
          <w:t>https://bogotolcity.gosuslugi.ru</w:t>
        </w:r>
      </w:hyperlink>
      <w:r w:rsidRPr="004F0F38">
        <w:rPr>
          <w:rFonts w:ascii="Times New Roman" w:hAnsi="Times New Roman" w:cs="Times New Roman"/>
          <w:sz w:val="28"/>
          <w:szCs w:val="28"/>
        </w:rPr>
        <w:t xml:space="preserve"> в сети Интернет и опубликовать в официальном печатном издании газете «Земля боготольская».</w:t>
      </w:r>
    </w:p>
    <w:p w:rsid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3. Контроль за исполнением настоящего постановления оставляю за собой. </w:t>
      </w:r>
    </w:p>
    <w:p w:rsidR="004F0F38" w:rsidRPr="004F0F38" w:rsidRDefault="004F0F38" w:rsidP="004F0F38">
      <w:pPr>
        <w:spacing w:after="0" w:line="240" w:lineRule="auto"/>
        <w:ind w:firstLine="709"/>
        <w:jc w:val="both"/>
        <w:rPr>
          <w:rFonts w:ascii="Times New Roman" w:hAnsi="Times New Roman" w:cs="Times New Roman"/>
          <w:color w:val="000000"/>
          <w:sz w:val="28"/>
          <w:szCs w:val="28"/>
        </w:rPr>
      </w:pPr>
      <w:r w:rsidRPr="004F0F38">
        <w:rPr>
          <w:rFonts w:ascii="Times New Roman" w:hAnsi="Times New Roman" w:cs="Times New Roman"/>
          <w:sz w:val="28"/>
          <w:szCs w:val="28"/>
        </w:rPr>
        <w:lastRenderedPageBreak/>
        <w:t xml:space="preserve">4. </w:t>
      </w:r>
      <w:r w:rsidRPr="004F0F38">
        <w:rPr>
          <w:rFonts w:ascii="Times New Roman" w:hAnsi="Times New Roman" w:cs="Times New Roman"/>
          <w:color w:val="000000"/>
          <w:sz w:val="28"/>
          <w:szCs w:val="28"/>
        </w:rPr>
        <w:t xml:space="preserve">Постановление вступает в силу с </w:t>
      </w:r>
      <w:r>
        <w:rPr>
          <w:rFonts w:ascii="Times New Roman" w:hAnsi="Times New Roman" w:cs="Times New Roman"/>
          <w:color w:val="000000"/>
          <w:sz w:val="28"/>
          <w:szCs w:val="28"/>
        </w:rPr>
        <w:t>0</w:t>
      </w:r>
      <w:r w:rsidRPr="004F0F38">
        <w:rPr>
          <w:rFonts w:ascii="Times New Roman" w:hAnsi="Times New Roman" w:cs="Times New Roman"/>
          <w:color w:val="000000"/>
          <w:sz w:val="28"/>
          <w:szCs w:val="28"/>
        </w:rPr>
        <w:t>1</w:t>
      </w:r>
      <w:r>
        <w:rPr>
          <w:rFonts w:ascii="Times New Roman" w:hAnsi="Times New Roman" w:cs="Times New Roman"/>
          <w:color w:val="000000"/>
          <w:sz w:val="28"/>
          <w:szCs w:val="28"/>
        </w:rPr>
        <w:t>.01.</w:t>
      </w:r>
      <w:r w:rsidRPr="004F0F38">
        <w:rPr>
          <w:rFonts w:ascii="Times New Roman" w:hAnsi="Times New Roman" w:cs="Times New Roman"/>
          <w:color w:val="000000"/>
          <w:sz w:val="28"/>
          <w:szCs w:val="28"/>
        </w:rPr>
        <w:t>2025, но не ранее дня, следующего за днем его официального опубликования.</w:t>
      </w:r>
    </w:p>
    <w:p w:rsidR="004F0F38" w:rsidRDefault="004F0F38" w:rsidP="004F0F38">
      <w:pPr>
        <w:spacing w:after="0" w:line="240" w:lineRule="auto"/>
        <w:jc w:val="both"/>
        <w:rPr>
          <w:rFonts w:ascii="Times New Roman" w:hAnsi="Times New Roman" w:cs="Times New Roman"/>
          <w:sz w:val="28"/>
          <w:szCs w:val="28"/>
        </w:rPr>
      </w:pPr>
    </w:p>
    <w:p w:rsidR="004F0F38" w:rsidRDefault="004F0F38" w:rsidP="004F0F38">
      <w:pPr>
        <w:spacing w:after="0" w:line="240" w:lineRule="auto"/>
        <w:jc w:val="both"/>
        <w:rPr>
          <w:rFonts w:ascii="Times New Roman" w:hAnsi="Times New Roman" w:cs="Times New Roman"/>
          <w:sz w:val="28"/>
          <w:szCs w:val="28"/>
        </w:rPr>
      </w:pPr>
    </w:p>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Исполняющий полномочия</w:t>
      </w:r>
    </w:p>
    <w:p w:rsidR="004F0F38" w:rsidRPr="004F0F38" w:rsidRDefault="004F0F38" w:rsidP="004F0F38">
      <w:pPr>
        <w:spacing w:after="0" w:line="240" w:lineRule="auto"/>
        <w:jc w:val="both"/>
        <w:rPr>
          <w:rFonts w:ascii="Times New Roman" w:hAnsi="Times New Roman" w:cs="Times New Roman"/>
          <w:spacing w:val="-11"/>
          <w:sz w:val="20"/>
          <w:szCs w:val="20"/>
        </w:rPr>
      </w:pPr>
      <w:r w:rsidRPr="004F0F38">
        <w:rPr>
          <w:rFonts w:ascii="Times New Roman" w:hAnsi="Times New Roman" w:cs="Times New Roman"/>
          <w:sz w:val="28"/>
          <w:szCs w:val="28"/>
        </w:rPr>
        <w:t>Главы города Боготола                                                                 А.А. Шитиков</w:t>
      </w: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r w:rsidRPr="004F0F38">
        <w:rPr>
          <w:rFonts w:ascii="Times New Roman" w:hAnsi="Times New Roman" w:cs="Times New Roman"/>
          <w:spacing w:val="-11"/>
          <w:sz w:val="20"/>
          <w:szCs w:val="20"/>
        </w:rPr>
        <w:t>Чибисова Вера Петровна</w:t>
      </w: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r w:rsidRPr="004F0F38">
        <w:rPr>
          <w:rFonts w:ascii="Times New Roman" w:hAnsi="Times New Roman" w:cs="Times New Roman"/>
          <w:spacing w:val="-11"/>
          <w:sz w:val="20"/>
          <w:szCs w:val="20"/>
        </w:rPr>
        <w:t>Кульша Ольга Николаевна</w:t>
      </w:r>
    </w:p>
    <w:p w:rsidR="004F0F38" w:rsidRPr="004F0F38" w:rsidRDefault="004F0F38" w:rsidP="004F0F38">
      <w:pPr>
        <w:shd w:val="clear" w:color="auto" w:fill="FFFFFF"/>
        <w:spacing w:after="0" w:line="240" w:lineRule="auto"/>
        <w:jc w:val="both"/>
        <w:rPr>
          <w:rFonts w:ascii="Times New Roman" w:hAnsi="Times New Roman" w:cs="Times New Roman"/>
          <w:spacing w:val="-11"/>
          <w:sz w:val="20"/>
          <w:szCs w:val="20"/>
        </w:rPr>
      </w:pPr>
      <w:r w:rsidRPr="004F0F38">
        <w:rPr>
          <w:rFonts w:ascii="Times New Roman" w:hAnsi="Times New Roman" w:cs="Times New Roman"/>
          <w:spacing w:val="-11"/>
          <w:sz w:val="20"/>
          <w:szCs w:val="20"/>
        </w:rPr>
        <w:t>2-49-38</w:t>
      </w:r>
    </w:p>
    <w:p w:rsidR="004F0F38" w:rsidRPr="004F0F38" w:rsidRDefault="004F0F38" w:rsidP="004F0F38">
      <w:pPr>
        <w:shd w:val="clear" w:color="auto" w:fill="FFFFFF"/>
        <w:spacing w:after="0" w:line="240" w:lineRule="auto"/>
        <w:rPr>
          <w:rFonts w:ascii="Times New Roman" w:hAnsi="Times New Roman" w:cs="Times New Roman"/>
          <w:spacing w:val="-11"/>
          <w:sz w:val="20"/>
          <w:szCs w:val="20"/>
        </w:rPr>
      </w:pPr>
      <w:r w:rsidRPr="004F0F38">
        <w:rPr>
          <w:rFonts w:ascii="Times New Roman" w:hAnsi="Times New Roman" w:cs="Times New Roman"/>
          <w:spacing w:val="-11"/>
          <w:sz w:val="20"/>
          <w:szCs w:val="20"/>
        </w:rPr>
        <w:t>5 экз.</w:t>
      </w:r>
    </w:p>
    <w:p w:rsidR="004F0F38" w:rsidRPr="004F0F38" w:rsidRDefault="004F0F38" w:rsidP="004F0F38">
      <w:pPr>
        <w:shd w:val="clear" w:color="auto" w:fill="FFFFFF"/>
        <w:spacing w:after="0" w:line="240" w:lineRule="auto"/>
        <w:ind w:firstLine="4820"/>
        <w:rPr>
          <w:rFonts w:ascii="Times New Roman" w:hAnsi="Times New Roman" w:cs="Times New Roman"/>
          <w:spacing w:val="-11"/>
          <w:sz w:val="28"/>
          <w:szCs w:val="28"/>
        </w:rPr>
      </w:pPr>
      <w:r w:rsidRPr="004F0F38">
        <w:rPr>
          <w:rFonts w:ascii="Times New Roman" w:hAnsi="Times New Roman" w:cs="Times New Roman"/>
          <w:sz w:val="28"/>
          <w:szCs w:val="28"/>
          <w:lang w:eastAsia="ru-RU"/>
        </w:rPr>
        <w:lastRenderedPageBreak/>
        <w:t xml:space="preserve">Приложение </w:t>
      </w:r>
    </w:p>
    <w:p w:rsidR="004F0F38" w:rsidRPr="004F0F38" w:rsidRDefault="004F0F38" w:rsidP="004F0F38">
      <w:pPr>
        <w:autoSpaceDE w:val="0"/>
        <w:autoSpaceDN w:val="0"/>
        <w:adjustRightInd w:val="0"/>
        <w:spacing w:after="0" w:line="240" w:lineRule="auto"/>
        <w:ind w:left="4820"/>
        <w:rPr>
          <w:rFonts w:ascii="Times New Roman" w:hAnsi="Times New Roman" w:cs="Times New Roman"/>
          <w:sz w:val="28"/>
          <w:szCs w:val="28"/>
          <w:lang w:eastAsia="ru-RU"/>
        </w:rPr>
      </w:pPr>
      <w:r w:rsidRPr="004F0F38">
        <w:rPr>
          <w:rFonts w:ascii="Times New Roman" w:hAnsi="Times New Roman" w:cs="Times New Roman"/>
          <w:sz w:val="28"/>
          <w:szCs w:val="28"/>
          <w:lang w:eastAsia="ru-RU"/>
        </w:rPr>
        <w:t>к постановлению администрации города Боготола</w:t>
      </w:r>
    </w:p>
    <w:p w:rsidR="004F0F38" w:rsidRPr="00FE080C" w:rsidRDefault="004F0F38" w:rsidP="00FE080C">
      <w:pPr>
        <w:autoSpaceDE w:val="0"/>
        <w:autoSpaceDN w:val="0"/>
        <w:adjustRightInd w:val="0"/>
        <w:spacing w:after="0" w:line="240" w:lineRule="auto"/>
        <w:ind w:left="4820"/>
        <w:rPr>
          <w:rFonts w:ascii="Times New Roman" w:hAnsi="Times New Roman" w:cs="Times New Roman"/>
          <w:sz w:val="28"/>
          <w:szCs w:val="28"/>
          <w:u w:val="single"/>
          <w:lang w:eastAsia="ru-RU"/>
        </w:rPr>
      </w:pPr>
      <w:r w:rsidRPr="004F0F38">
        <w:rPr>
          <w:rFonts w:ascii="Times New Roman" w:hAnsi="Times New Roman" w:cs="Times New Roman"/>
          <w:sz w:val="28"/>
          <w:szCs w:val="28"/>
        </w:rPr>
        <w:t>от «</w:t>
      </w:r>
      <w:r>
        <w:rPr>
          <w:rFonts w:ascii="Times New Roman" w:hAnsi="Times New Roman" w:cs="Times New Roman"/>
          <w:sz w:val="28"/>
          <w:szCs w:val="28"/>
        </w:rPr>
        <w:t>_</w:t>
      </w:r>
      <w:r w:rsidR="00FE080C" w:rsidRPr="00FE080C">
        <w:rPr>
          <w:rFonts w:ascii="Times New Roman" w:hAnsi="Times New Roman" w:cs="Times New Roman"/>
          <w:sz w:val="28"/>
          <w:szCs w:val="28"/>
          <w:u w:val="single"/>
        </w:rPr>
        <w:t>13</w:t>
      </w:r>
      <w:r>
        <w:rPr>
          <w:rFonts w:ascii="Times New Roman" w:hAnsi="Times New Roman" w:cs="Times New Roman"/>
          <w:sz w:val="28"/>
          <w:szCs w:val="28"/>
        </w:rPr>
        <w:t>_» __</w:t>
      </w:r>
      <w:r w:rsidR="00FE080C" w:rsidRPr="00FE080C">
        <w:rPr>
          <w:rFonts w:ascii="Times New Roman" w:hAnsi="Times New Roman" w:cs="Times New Roman"/>
          <w:sz w:val="28"/>
          <w:szCs w:val="28"/>
          <w:u w:val="single"/>
        </w:rPr>
        <w:t>11</w:t>
      </w:r>
      <w:r>
        <w:rPr>
          <w:rFonts w:ascii="Times New Roman" w:hAnsi="Times New Roman" w:cs="Times New Roman"/>
          <w:sz w:val="28"/>
          <w:szCs w:val="28"/>
        </w:rPr>
        <w:t xml:space="preserve">__ 2024 г. № </w:t>
      </w:r>
      <w:bookmarkStart w:id="0" w:name="_GoBack"/>
      <w:r w:rsidR="00FE080C" w:rsidRPr="00FE080C">
        <w:rPr>
          <w:rFonts w:ascii="Times New Roman" w:hAnsi="Times New Roman" w:cs="Times New Roman"/>
          <w:sz w:val="28"/>
          <w:szCs w:val="28"/>
          <w:u w:val="single"/>
        </w:rPr>
        <w:t>1340-п</w:t>
      </w:r>
    </w:p>
    <w:bookmarkEnd w:id="0"/>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r w:rsidRPr="004F0F38">
        <w:rPr>
          <w:rFonts w:ascii="Times New Roman" w:hAnsi="Times New Roman" w:cs="Times New Roman"/>
          <w:sz w:val="56"/>
          <w:szCs w:val="56"/>
          <w:lang w:eastAsia="ru-RU"/>
        </w:rPr>
        <w:t xml:space="preserve">МУНИЦИПАЛЬНАЯ ПРОГРАММА ГОРОДА БОГОТОЛА  </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44"/>
          <w:szCs w:val="44"/>
          <w:lang w:eastAsia="ru-RU"/>
        </w:rPr>
      </w:pPr>
      <w:r w:rsidRPr="004F0F38">
        <w:rPr>
          <w:rFonts w:ascii="Times New Roman" w:hAnsi="Times New Roman" w:cs="Times New Roman"/>
          <w:sz w:val="44"/>
          <w:szCs w:val="44"/>
          <w:lang w:eastAsia="ru-RU"/>
        </w:rPr>
        <w:t>«РЕФОРМИРОВАНИЕ И МОДЕРНИЗАЦИЯ</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44"/>
          <w:szCs w:val="44"/>
          <w:lang w:eastAsia="ru-RU"/>
        </w:rPr>
      </w:pPr>
      <w:r w:rsidRPr="004F0F38">
        <w:rPr>
          <w:rFonts w:ascii="Times New Roman" w:hAnsi="Times New Roman" w:cs="Times New Roman"/>
          <w:sz w:val="44"/>
          <w:szCs w:val="44"/>
          <w:lang w:eastAsia="ru-RU"/>
        </w:rPr>
        <w:t>ЖИЛИЩНО-КОММУНАЛЬНОГО ХОЗЯЙСТВА;</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44"/>
          <w:szCs w:val="44"/>
        </w:rPr>
      </w:pPr>
      <w:r w:rsidRPr="004F0F38">
        <w:rPr>
          <w:rFonts w:ascii="Times New Roman" w:hAnsi="Times New Roman" w:cs="Times New Roman"/>
          <w:sz w:val="44"/>
          <w:szCs w:val="44"/>
          <w:lang w:eastAsia="ru-RU"/>
        </w:rPr>
        <w:t>ПОВЫШЕНИЕ ЭНЕРГЕТИЧЕСКОЙ ЭФФЕКТИВНОСТИ; БЛАГОУСТРОЙСТВО ТЕРРИТОРИИ ГОРОДА</w:t>
      </w:r>
      <w:r w:rsidRPr="004F0F38">
        <w:rPr>
          <w:rFonts w:ascii="Times New Roman" w:hAnsi="Times New Roman" w:cs="Times New Roman"/>
          <w:sz w:val="44"/>
          <w:szCs w:val="44"/>
        </w:rPr>
        <w:t>»</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F0F38">
        <w:rPr>
          <w:rFonts w:ascii="Times New Roman" w:hAnsi="Times New Roman" w:cs="Times New Roman"/>
          <w:sz w:val="28"/>
          <w:szCs w:val="28"/>
          <w:lang w:eastAsia="ru-RU"/>
        </w:rPr>
        <w:t>г. Боготол, 2024 г.</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F0F38">
        <w:rPr>
          <w:rFonts w:ascii="Times New Roman" w:hAnsi="Times New Roman" w:cs="Times New Roman"/>
          <w:sz w:val="28"/>
          <w:szCs w:val="28"/>
          <w:lang w:eastAsia="ru-RU"/>
        </w:rPr>
        <w:t>1. ПАСПОРТ</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F0F38">
        <w:rPr>
          <w:rFonts w:ascii="Times New Roman" w:hAnsi="Times New Roman" w:cs="Times New Roman"/>
          <w:sz w:val="28"/>
          <w:szCs w:val="28"/>
          <w:lang w:eastAsia="ru-RU"/>
        </w:rPr>
        <w:lastRenderedPageBreak/>
        <w:t>муниципальной программы города Боготола</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F0F38">
        <w:rPr>
          <w:rFonts w:ascii="Times New Roman" w:hAnsi="Times New Roman" w:cs="Times New Roman"/>
          <w:sz w:val="28"/>
          <w:szCs w:val="28"/>
          <w:lang w:eastAsia="ru-RU"/>
        </w:rPr>
        <w:t>«Реформирование и модернизация жилищно-коммунального хозяйства; повышение энергетической эффективности;</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4F0F38">
        <w:rPr>
          <w:rFonts w:ascii="Times New Roman" w:hAnsi="Times New Roman" w:cs="Times New Roman"/>
          <w:sz w:val="28"/>
          <w:szCs w:val="28"/>
          <w:lang w:eastAsia="ru-RU"/>
        </w:rPr>
        <w:t>благоустройство территории города</w:t>
      </w:r>
      <w:r w:rsidRPr="004F0F38">
        <w:rPr>
          <w:rFonts w:ascii="Times New Roman" w:hAnsi="Times New Roman" w:cs="Times New Roman"/>
          <w:sz w:val="28"/>
          <w:szCs w:val="28"/>
        </w:rPr>
        <w:t>»</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662"/>
      </w:tblGrid>
      <w:tr w:rsidR="004F0F38" w:rsidRPr="004F0F38" w:rsidTr="004F0F38">
        <w:trPr>
          <w:jc w:val="center"/>
        </w:trPr>
        <w:tc>
          <w:tcPr>
            <w:tcW w:w="340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муниципальной программы</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16"/>
                <w:szCs w:val="16"/>
              </w:rPr>
            </w:pPr>
            <w:r w:rsidRPr="004F0F38">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4F0F38" w:rsidRPr="004F0F38" w:rsidTr="004F0F38">
        <w:trPr>
          <w:jc w:val="center"/>
        </w:trPr>
        <w:tc>
          <w:tcPr>
            <w:tcW w:w="340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Основания</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для разработки муниципальной</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программы</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shd w:val="clear" w:color="auto" w:fill="FFFFFF"/>
              </w:rPr>
              <w:t>ст. 179 Бюджетного кодекса Российской Федерации;</w:t>
            </w:r>
          </w:p>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(в ред. от 22.08.2022 № 0929);</w:t>
            </w:r>
          </w:p>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распоряжение администрации города Боготола от 03.09.2020 № 314-р (в ред. от 13.09.2024 № 391-р)</w:t>
            </w:r>
          </w:p>
        </w:tc>
      </w:tr>
      <w:tr w:rsidR="004F0F38" w:rsidRPr="004F0F38" w:rsidTr="004F0F38">
        <w:trPr>
          <w:jc w:val="center"/>
        </w:trPr>
        <w:tc>
          <w:tcPr>
            <w:tcW w:w="340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Ответственный исполнитель муниципальной</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xml:space="preserve">Администрация города Боготола </w:t>
            </w:r>
          </w:p>
        </w:tc>
      </w:tr>
      <w:tr w:rsidR="004F0F38" w:rsidRPr="004F0F38" w:rsidTr="004F0F38">
        <w:trPr>
          <w:jc w:val="center"/>
        </w:trPr>
        <w:tc>
          <w:tcPr>
            <w:tcW w:w="340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Соисполнители муниципальной программы</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xml:space="preserve">Муниципальное казенное учреждение Служба «Заказчика» жилищно-коммунальных услуг и муниципального заказа города Боготола (далее - МКУ Служба «Заказчика» ЖКУ и МЗ г. Боготола) </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16"/>
                <w:szCs w:val="16"/>
              </w:rPr>
            </w:pPr>
          </w:p>
        </w:tc>
      </w:tr>
      <w:tr w:rsidR="004F0F38" w:rsidRPr="004F0F38" w:rsidTr="004F0F38">
        <w:trPr>
          <w:jc w:val="center"/>
        </w:trPr>
        <w:tc>
          <w:tcPr>
            <w:tcW w:w="340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tabs>
                <w:tab w:val="left" w:pos="1134"/>
              </w:tabs>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Перечень подпрограмм и отдельных мероприятий муниципальной</w:t>
            </w:r>
          </w:p>
          <w:p w:rsidR="004F0F38" w:rsidRPr="004F0F38" w:rsidRDefault="004F0F38" w:rsidP="004F0F38">
            <w:pPr>
              <w:tabs>
                <w:tab w:val="left" w:pos="1134"/>
              </w:tabs>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программы</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Подпрограммы:</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1. «Модернизация, реконструкция и капитальный ремонт объектов коммунальной инфраструктуры»;</w:t>
            </w:r>
          </w:p>
          <w:p w:rsidR="004F0F38" w:rsidRPr="004F0F38" w:rsidRDefault="004F0F38" w:rsidP="004F0F38">
            <w:pPr>
              <w:overflowPunct w:val="0"/>
              <w:autoSpaceDE w:val="0"/>
              <w:autoSpaceDN w:val="0"/>
              <w:adjustRightInd w:val="0"/>
              <w:spacing w:after="0" w:line="240" w:lineRule="auto"/>
              <w:ind w:left="-37" w:firstLine="425"/>
              <w:jc w:val="both"/>
              <w:textAlignment w:val="baseline"/>
              <w:rPr>
                <w:rFonts w:ascii="Times New Roman" w:hAnsi="Times New Roman" w:cs="Times New Roman"/>
                <w:bCs/>
                <w:sz w:val="28"/>
                <w:szCs w:val="28"/>
              </w:rPr>
            </w:pPr>
            <w:r w:rsidRPr="004F0F38">
              <w:rPr>
                <w:rFonts w:ascii="Times New Roman" w:hAnsi="Times New Roman" w:cs="Times New Roman"/>
                <w:sz w:val="28"/>
                <w:szCs w:val="28"/>
              </w:rPr>
              <w:t>2. </w:t>
            </w:r>
            <w:r w:rsidRPr="004F0F38">
              <w:rPr>
                <w:rFonts w:ascii="Times New Roman" w:hAnsi="Times New Roman" w:cs="Times New Roman"/>
                <w:bCs/>
                <w:sz w:val="28"/>
                <w:szCs w:val="28"/>
              </w:rPr>
              <w:t>«Содержание и капитальный ремонт муниципального имущества»</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3. «Энергосбережение и повышение энергетической эффективности на территории города»;</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4. «Благоустройство территорий города»;</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xml:space="preserve">5. «Обращение с отходами»; </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xml:space="preserve">6. «Обеспечение реализации мероприятий муниципальной программы». </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Мероприятия:</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1. Реализация временных мер поддержки населения в целях обеспечения доступности коммунальных услуг.</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xml:space="preserve">2. Предоставление отдельным категориям граждан адресной материальной помощи при </w:t>
            </w:r>
            <w:r w:rsidRPr="004F0F38">
              <w:rPr>
                <w:rFonts w:ascii="Times New Roman" w:hAnsi="Times New Roman" w:cs="Times New Roman"/>
                <w:sz w:val="28"/>
                <w:szCs w:val="28"/>
              </w:rPr>
              <w:lastRenderedPageBreak/>
              <w:t>посещении бань, в соответствии с действующим законодательством</w:t>
            </w:r>
          </w:p>
        </w:tc>
      </w:tr>
      <w:tr w:rsidR="004F0F38" w:rsidRPr="004F0F38" w:rsidTr="004F0F38">
        <w:trPr>
          <w:jc w:val="center"/>
        </w:trPr>
        <w:tc>
          <w:tcPr>
            <w:tcW w:w="340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lastRenderedPageBreak/>
              <w:t>Цели</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муниципальной программы</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2. Создание условий для комфортного проживания населения города;</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3. Формирование целостности и эффективной системы управления энергосбережением и повышением энергетической эффективности.</w:t>
            </w:r>
          </w:p>
        </w:tc>
      </w:tr>
      <w:tr w:rsidR="004F0F38" w:rsidRPr="004F0F38" w:rsidTr="004F0F38">
        <w:trPr>
          <w:jc w:val="center"/>
        </w:trPr>
        <w:tc>
          <w:tcPr>
            <w:tcW w:w="340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Задачи муниципальной программы</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numPr>
                <w:ilvl w:val="0"/>
                <w:numId w:val="34"/>
              </w:numPr>
              <w:overflowPunct w:val="0"/>
              <w:autoSpaceDE w:val="0"/>
              <w:autoSpaceDN w:val="0"/>
              <w:adjustRightInd w:val="0"/>
              <w:spacing w:after="0" w:line="240" w:lineRule="auto"/>
              <w:ind w:left="0" w:firstLine="360"/>
              <w:jc w:val="both"/>
              <w:textAlignment w:val="baseline"/>
              <w:rPr>
                <w:rFonts w:ascii="Times New Roman" w:hAnsi="Times New Roman" w:cs="Times New Roman"/>
                <w:sz w:val="28"/>
                <w:szCs w:val="28"/>
              </w:rPr>
            </w:pPr>
            <w:r w:rsidRPr="004F0F38">
              <w:rPr>
                <w:rFonts w:ascii="Times New Roman" w:hAnsi="Times New Roman" w:cs="Times New Roman"/>
                <w:sz w:val="28"/>
                <w:szCs w:val="28"/>
              </w:rPr>
              <w:t>Развитие, модернизация и капитальный ремонт объектов коммунальной инфраструктуры и муниципального имущества;</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2. Повышение энергосбережения и энергоэффективности на территории города;</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3.Организация проведения работ (услуг) по благоустройству;</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4.Обеспечение надлежащего санитарного состояния территории города;</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16"/>
                <w:szCs w:val="16"/>
              </w:rPr>
            </w:pPr>
            <w:r w:rsidRPr="004F0F38">
              <w:rPr>
                <w:rFonts w:ascii="Times New Roman" w:hAnsi="Times New Roman" w:cs="Times New Roman"/>
                <w:sz w:val="28"/>
                <w:szCs w:val="28"/>
              </w:rPr>
              <w:t>5. Обеспечение реализации программы и прочие мероприятия, направленные на повышение уровня комфортности проживания населения</w:t>
            </w:r>
          </w:p>
        </w:tc>
      </w:tr>
      <w:tr w:rsidR="004F0F38" w:rsidRPr="004F0F38" w:rsidTr="004F0F38">
        <w:trPr>
          <w:jc w:val="center"/>
        </w:trPr>
        <w:tc>
          <w:tcPr>
            <w:tcW w:w="340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16"/>
                <w:szCs w:val="16"/>
              </w:rPr>
            </w:pPr>
            <w:r w:rsidRPr="004F0F38">
              <w:rPr>
                <w:rFonts w:ascii="Times New Roman" w:hAnsi="Times New Roman" w:cs="Times New Roman"/>
                <w:sz w:val="28"/>
                <w:szCs w:val="28"/>
              </w:rPr>
              <w:t>Сроки реализации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2014-2030 годы</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4F0F38" w:rsidRPr="004F0F38" w:rsidTr="004F0F38">
        <w:trPr>
          <w:jc w:val="center"/>
        </w:trPr>
        <w:tc>
          <w:tcPr>
            <w:tcW w:w="340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t>Перечень целевых показателей муниципальной 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доля   инженерных сетей, нуждающихся в замене к 2030 году составит 23%;</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общая площадь жилищного фонда всех форм собственности, требующая капитального ремонта к 2030 году составит 140,8 тыс.кв.м;</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 к 2030 году составит 27,7%.</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№1 к программе</w:t>
            </w:r>
          </w:p>
        </w:tc>
      </w:tr>
      <w:tr w:rsidR="004F0F38" w:rsidRPr="004F0F38" w:rsidTr="004F0F38">
        <w:trPr>
          <w:jc w:val="center"/>
        </w:trPr>
        <w:tc>
          <w:tcPr>
            <w:tcW w:w="340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t>Ресурсное обеспечение муниципальной программы</w:t>
            </w:r>
          </w:p>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lang w:eastAsia="ru-RU"/>
              </w:rPr>
              <w:t xml:space="preserve">Общий объем финансирования государственной программы в 2014-2027 годах за счет всех источников финансирования составит </w:t>
            </w:r>
            <w:r w:rsidRPr="004F0F38">
              <w:rPr>
                <w:rFonts w:ascii="Times New Roman" w:hAnsi="Times New Roman" w:cs="Times New Roman"/>
                <w:b/>
                <w:bCs/>
                <w:sz w:val="28"/>
                <w:szCs w:val="28"/>
                <w:lang w:eastAsia="ru-RU"/>
              </w:rPr>
              <w:t xml:space="preserve">1 204 633,6 </w:t>
            </w:r>
            <w:r w:rsidRPr="004F0F38">
              <w:rPr>
                <w:rFonts w:ascii="Times New Roman" w:hAnsi="Times New Roman" w:cs="Times New Roman"/>
                <w:sz w:val="28"/>
                <w:szCs w:val="28"/>
                <w:lang w:eastAsia="ru-RU"/>
              </w:rPr>
              <w:t xml:space="preserve">тыс. рублей, </w:t>
            </w:r>
            <w:r w:rsidRPr="004F0F38">
              <w:rPr>
                <w:rFonts w:ascii="Times New Roman" w:hAnsi="Times New Roman" w:cs="Times New Roman"/>
                <w:sz w:val="28"/>
                <w:szCs w:val="28"/>
              </w:rPr>
              <w:t>в том числе по годам:</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lastRenderedPageBreak/>
              <w:t>2014 год - 102 072,2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rPr>
              <w:t>2015 год - 115 480,0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2016 год - 98 600,2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2017 год - 93 047,1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2018 год - 82 997,0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2019 год - 88 764,2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2020 год - 82 080,9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2021 год - 81 198,2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2022 год - 79 545,8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2023 год - 79 155,1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2024 год - 84 459,8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2025 год - 76 992,0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2026 год - 69 842,1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2027 год - 70 399,0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в том числе за счет средств:</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 xml:space="preserve">- федерального бюджета </w:t>
            </w:r>
            <w:r w:rsidRPr="004F0F38">
              <w:rPr>
                <w:rFonts w:ascii="Times New Roman" w:hAnsi="Times New Roman" w:cs="Times New Roman"/>
                <w:b/>
                <w:sz w:val="28"/>
                <w:szCs w:val="28"/>
                <w:lang w:eastAsia="ru-RU"/>
              </w:rPr>
              <w:t>4 551,9</w:t>
            </w:r>
            <w:r w:rsidRPr="004F0F38">
              <w:rPr>
                <w:rFonts w:ascii="Times New Roman" w:hAnsi="Times New Roman" w:cs="Times New Roman"/>
                <w:sz w:val="28"/>
                <w:szCs w:val="28"/>
                <w:lang w:eastAsia="ru-RU"/>
              </w:rPr>
              <w:t xml:space="preserve">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в том числе по годам:</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2014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2015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rPr>
              <w:t>2016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2017 год - 4 156,0 тыс. рублей;</w:t>
            </w:r>
          </w:p>
          <w:p w:rsidR="004F0F38" w:rsidRPr="004F0F38" w:rsidRDefault="004F0F38" w:rsidP="004F0F38">
            <w:pPr>
              <w:spacing w:after="0" w:line="240" w:lineRule="auto"/>
              <w:ind w:right="23" w:firstLine="38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2018 год - 0,0 тыс. рублей;</w:t>
            </w:r>
          </w:p>
          <w:p w:rsidR="004F0F38" w:rsidRPr="004F0F38" w:rsidRDefault="004F0F38" w:rsidP="004F0F38">
            <w:pPr>
              <w:spacing w:after="0" w:line="240" w:lineRule="auto"/>
              <w:ind w:right="23" w:firstLine="38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2019 год - 350,2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2020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2021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2022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2023 год - 45,7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2024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2025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2026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2027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 xml:space="preserve">- краевого бюджета </w:t>
            </w:r>
            <w:r w:rsidRPr="004F0F38">
              <w:rPr>
                <w:rFonts w:ascii="Times New Roman" w:hAnsi="Times New Roman" w:cs="Times New Roman"/>
                <w:b/>
                <w:bCs/>
                <w:sz w:val="28"/>
                <w:szCs w:val="28"/>
              </w:rPr>
              <w:t>694 578,0</w:t>
            </w:r>
            <w:r w:rsidRPr="004F0F38">
              <w:rPr>
                <w:rFonts w:ascii="Times New Roman" w:hAnsi="Times New Roman" w:cs="Times New Roman"/>
                <w:sz w:val="28"/>
                <w:szCs w:val="28"/>
              </w:rPr>
              <w:t xml:space="preserve"> тыс. рублей, </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в том числе по годам:</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2014 год - 87 270,2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2015 год - 99 194,4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2016 год - 81 797,0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2017 год - 68 027,6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2018 год - 55 730,5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2019 год - 59 601,3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2020 год - 49 542,8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2021 год - 37 109,9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2022 год - 36 322,9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2023 год - 30 977,8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2024 год - 26 614,9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2025 год - 20 956,1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lastRenderedPageBreak/>
              <w:t>2026 год - 20 716,3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2027 год - 20 716,3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 xml:space="preserve">- местного бюджета - </w:t>
            </w:r>
            <w:r w:rsidRPr="004F0F38">
              <w:rPr>
                <w:rFonts w:ascii="Times New Roman" w:hAnsi="Times New Roman" w:cs="Times New Roman"/>
                <w:b/>
                <w:bCs/>
                <w:sz w:val="28"/>
                <w:szCs w:val="28"/>
              </w:rPr>
              <w:t xml:space="preserve">504 122,5 </w:t>
            </w:r>
            <w:r w:rsidRPr="004F0F38">
              <w:rPr>
                <w:rFonts w:ascii="Times New Roman" w:hAnsi="Times New Roman" w:cs="Times New Roman"/>
                <w:sz w:val="28"/>
                <w:szCs w:val="28"/>
              </w:rPr>
              <w:t>тыс. рублей, в том числе по годам:</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2014 год - 14 802,0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2015 год - 16 285,6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2016 год - 16 803,2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2017 год - 20 322,3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2018 год - 27 266,5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2019 год - 28 812,7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2020 год - 32 538,1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2021 год - 44 088,3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2022 год - 43 222,9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2023 год - 48 131,6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2024 год - 57 004,9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2025 год - 56 035,9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2026 год - 49 125,8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2027 год - 49 682,7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 xml:space="preserve">- средства заинтересованных лиц - </w:t>
            </w:r>
            <w:r w:rsidRPr="004F0F38">
              <w:rPr>
                <w:rFonts w:ascii="Times New Roman" w:hAnsi="Times New Roman" w:cs="Times New Roman"/>
                <w:b/>
                <w:sz w:val="28"/>
                <w:szCs w:val="28"/>
              </w:rPr>
              <w:t>1 381,2</w:t>
            </w:r>
            <w:r w:rsidRPr="004F0F38">
              <w:rPr>
                <w:rFonts w:ascii="Times New Roman" w:hAnsi="Times New Roman" w:cs="Times New Roman"/>
                <w:sz w:val="28"/>
                <w:szCs w:val="28"/>
              </w:rPr>
              <w:t xml:space="preserve"> тыс. рублей, в том числе по годам: </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2014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2015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2016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2017 год - 541,2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2018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2019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2020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 xml:space="preserve">2021 год - 0,0 тыс. рублей; </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2022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2023 год - 0,0 тыс. рублей;</w:t>
            </w:r>
          </w:p>
          <w:p w:rsidR="004F0F38" w:rsidRPr="004F0F38" w:rsidRDefault="004F0F38" w:rsidP="004F0F38">
            <w:pPr>
              <w:spacing w:after="0" w:line="240" w:lineRule="auto"/>
              <w:ind w:right="23" w:firstLine="388"/>
              <w:jc w:val="both"/>
              <w:rPr>
                <w:rFonts w:ascii="Times New Roman" w:hAnsi="Times New Roman" w:cs="Times New Roman"/>
                <w:sz w:val="28"/>
                <w:szCs w:val="28"/>
              </w:rPr>
            </w:pPr>
            <w:r w:rsidRPr="004F0F38">
              <w:rPr>
                <w:rFonts w:ascii="Times New Roman" w:hAnsi="Times New Roman" w:cs="Times New Roman"/>
                <w:sz w:val="28"/>
                <w:szCs w:val="28"/>
              </w:rPr>
              <w:t>2024 год - 840,0 тыс. рублей;</w:t>
            </w:r>
          </w:p>
          <w:p w:rsidR="004F0F38" w:rsidRPr="004F0F38" w:rsidRDefault="004F0F38" w:rsidP="004F0F38">
            <w:pPr>
              <w:spacing w:after="0" w:line="240" w:lineRule="auto"/>
              <w:ind w:right="23" w:firstLine="38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2025 год - 0,0 тыс. рублей;</w:t>
            </w:r>
          </w:p>
          <w:p w:rsidR="004F0F38" w:rsidRPr="004F0F38" w:rsidRDefault="004F0F38" w:rsidP="004F0F38">
            <w:pPr>
              <w:spacing w:after="0" w:line="240" w:lineRule="auto"/>
              <w:ind w:right="23" w:firstLine="38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2026 год - 0,0 тыс. рублей;</w:t>
            </w:r>
          </w:p>
          <w:p w:rsidR="004F0F38" w:rsidRPr="004F0F38" w:rsidRDefault="004F0F38" w:rsidP="004F0F38">
            <w:pPr>
              <w:spacing w:after="0" w:line="240" w:lineRule="auto"/>
              <w:ind w:right="23" w:firstLine="38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2027 год - 0,0 тыс. рублей</w:t>
            </w:r>
          </w:p>
        </w:tc>
      </w:tr>
    </w:tbl>
    <w:p w:rsidR="004F0F38" w:rsidRPr="004F0F38" w:rsidRDefault="004F0F38" w:rsidP="004F0F38">
      <w:pPr>
        <w:autoSpaceDE w:val="0"/>
        <w:autoSpaceDN w:val="0"/>
        <w:adjustRightInd w:val="0"/>
        <w:spacing w:after="0" w:line="240" w:lineRule="auto"/>
        <w:ind w:left="10340"/>
        <w:rPr>
          <w:rFonts w:ascii="Times New Roman" w:hAnsi="Times New Roman" w:cs="Times New Roman"/>
          <w:sz w:val="28"/>
          <w:szCs w:val="28"/>
          <w:lang w:eastAsia="ru-RU"/>
        </w:rPr>
      </w:pPr>
      <w:r w:rsidRPr="004F0F38">
        <w:rPr>
          <w:rFonts w:ascii="Times New Roman" w:hAnsi="Times New Roman" w:cs="Times New Roman"/>
          <w:sz w:val="28"/>
          <w:szCs w:val="28"/>
          <w:u w:val="single"/>
          <w:lang w:eastAsia="ru-RU"/>
        </w:rPr>
        <w:lastRenderedPageBreak/>
        <w:t>п</w:t>
      </w:r>
    </w:p>
    <w:p w:rsidR="004F0F38" w:rsidRPr="004F0F38" w:rsidRDefault="004F0F38" w:rsidP="004F0F38">
      <w:pPr>
        <w:tabs>
          <w:tab w:val="left" w:pos="993"/>
          <w:tab w:val="left" w:pos="1134"/>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2. Характеристика текущего состояния</w:t>
      </w:r>
    </w:p>
    <w:p w:rsidR="004F0F38" w:rsidRPr="004F0F38" w:rsidRDefault="004F0F38" w:rsidP="004F0F38">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сферы жилищно-коммунального хозяйства</w:t>
      </w:r>
    </w:p>
    <w:p w:rsidR="004F0F38" w:rsidRPr="004F0F38" w:rsidRDefault="004F0F38" w:rsidP="004F0F38">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социально-экономического развития города Боготола.</w:t>
      </w:r>
    </w:p>
    <w:p w:rsidR="004F0F38" w:rsidRPr="004F0F38" w:rsidRDefault="004F0F38" w:rsidP="004F0F38">
      <w:pPr>
        <w:tabs>
          <w:tab w:val="left" w:pos="0"/>
          <w:tab w:val="left" w:pos="709"/>
        </w:tabs>
        <w:autoSpaceDE w:val="0"/>
        <w:autoSpaceDN w:val="0"/>
        <w:adjustRightInd w:val="0"/>
        <w:spacing w:after="0" w:line="240" w:lineRule="auto"/>
        <w:jc w:val="both"/>
        <w:outlineLvl w:val="1"/>
        <w:rPr>
          <w:rFonts w:ascii="Times New Roman" w:eastAsia="Calibri" w:hAnsi="Times New Roman" w:cs="Times New Roman"/>
          <w:sz w:val="28"/>
          <w:szCs w:val="28"/>
          <w:lang w:eastAsia="ru-RU"/>
        </w:rPr>
      </w:pPr>
    </w:p>
    <w:p w:rsidR="004F0F38" w:rsidRPr="004F0F38" w:rsidRDefault="004F0F38" w:rsidP="004F0F38">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xml:space="preserve">Жилищно-коммунальное хозяйство является базовой отраслью экономики города Боготола, обеспечивающей население города жизненно важными услугами: отоплением, горячим и холодным водоснабжением, водоотведением, электроснабжением, газоснабжением. </w:t>
      </w:r>
    </w:p>
    <w:p w:rsidR="004F0F38" w:rsidRPr="004F0F38" w:rsidRDefault="004F0F38" w:rsidP="004F0F3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 xml:space="preserve">Реформирование жилищно-коммунального хозяйства прошло несколько важных этапов, в ходе которых были в целом выполнены задачи </w:t>
      </w:r>
      <w:r w:rsidRPr="004F0F38">
        <w:rPr>
          <w:rFonts w:ascii="Times New Roman" w:hAnsi="Times New Roman" w:cs="Times New Roman"/>
          <w:sz w:val="28"/>
          <w:szCs w:val="28"/>
        </w:rPr>
        <w:lastRenderedPageBreak/>
        <w:t>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жилыми домами, финансового оздоровления организаций жилищно-коммунального комплекса,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
    <w:p w:rsidR="004F0F38" w:rsidRPr="004F0F38" w:rsidRDefault="004F0F38" w:rsidP="004F0F3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4F0F38">
        <w:rPr>
          <w:rFonts w:ascii="Times New Roman" w:hAnsi="Times New Roman" w:cs="Times New Roman"/>
          <w:sz w:val="28"/>
          <w:szCs w:val="28"/>
          <w:lang w:eastAsia="ru-RU"/>
        </w:rPr>
        <w:t>Основными показателями, характеризующими отрасль жилищно-коммунального хозяйства города Боготола, являются:</w:t>
      </w:r>
    </w:p>
    <w:p w:rsidR="004F0F38" w:rsidRPr="004F0F38" w:rsidRDefault="004F0F38" w:rsidP="004F0F38">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высокий уровень износа основных производственных фондов, в том числе коммуникаций водоснабжения 55%, водоотведения 73 %, объектов теплоснабжения 23,17% обусловленный принятием в муниципальную собственность объектов коммунального назначения в ветхом и аварийном состоянии;</w:t>
      </w:r>
    </w:p>
    <w:p w:rsidR="004F0F38" w:rsidRPr="004F0F38" w:rsidRDefault="004F0F38" w:rsidP="004F0F38">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высокие потери энергоресурсов на всех стадиях от производства до потребления, составляющие 9-18,5 %, вследствие эксплуатации устаревшего технологического оборудования с низким коэффициентом полезного действия;</w:t>
      </w:r>
    </w:p>
    <w:p w:rsidR="004F0F38" w:rsidRPr="004F0F38" w:rsidRDefault="004F0F38" w:rsidP="004F0F3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4F0F38">
        <w:rPr>
          <w:rFonts w:ascii="Times New Roman" w:hAnsi="Times New Roman" w:cs="Times New Roman"/>
          <w:sz w:val="28"/>
          <w:szCs w:val="28"/>
          <w:lang w:eastAsia="ru-RU"/>
        </w:rPr>
        <w:t>- высокая себестоимость производства коммунальных услуг из-за сверхнормативного потребления энергоресурсов, наличия, нерационально функционирующих затратных технологических схем и низкого коэффициента использования установленной мощности и, вследствие этого, незначительная инвестиционная привлекательность объектов.</w:t>
      </w:r>
    </w:p>
    <w:p w:rsidR="004F0F38" w:rsidRPr="004F0F38" w:rsidRDefault="004F0F38" w:rsidP="004F0F3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4F0F38">
        <w:rPr>
          <w:rFonts w:ascii="Times New Roman" w:hAnsi="Times New Roman" w:cs="Times New Roman"/>
          <w:sz w:val="28"/>
          <w:szCs w:val="28"/>
          <w:lang w:eastAsia="ru-RU"/>
        </w:rPr>
        <w:t xml:space="preserve">12.11.2019 года </w:t>
      </w:r>
      <w:r w:rsidRPr="004F0F38">
        <w:rPr>
          <w:rFonts w:ascii="Times New Roman" w:eastAsia="Calibri" w:hAnsi="Times New Roman" w:cs="Times New Roman"/>
          <w:sz w:val="28"/>
          <w:szCs w:val="28"/>
        </w:rPr>
        <w:t xml:space="preserve">между Муниципальным образованием город Боготол и ООО «Боготольские коммунальные системы» заключено концессионное соглашение № 69 в отношении объектов централизованных систем холодного водоснабжения и водоотведения на территории Муниципального образования город Боготол.       </w:t>
      </w:r>
    </w:p>
    <w:p w:rsidR="004F0F38" w:rsidRPr="004F0F38" w:rsidRDefault="004F0F38" w:rsidP="004F0F3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4F0F38">
        <w:rPr>
          <w:rFonts w:ascii="Times New Roman" w:eastAsia="Calibri" w:hAnsi="Times New Roman" w:cs="Times New Roman"/>
          <w:sz w:val="28"/>
          <w:szCs w:val="28"/>
        </w:rPr>
        <w:t xml:space="preserve">03 декабря 2020 года между Муниципальным образованием город Боготол и АО «Красноярская региональная энергетическая компания» заключено концессионное соглашение № 43 в отношении объектов теплоснабжения на территории Муниципального образования город Боготол.          </w:t>
      </w:r>
    </w:p>
    <w:p w:rsidR="004F0F38" w:rsidRPr="004F0F38" w:rsidRDefault="004F0F38" w:rsidP="004F0F38">
      <w:pPr>
        <w:pStyle w:val="ConsPlusNormal"/>
        <w:ind w:firstLine="709"/>
        <w:jc w:val="both"/>
        <w:rPr>
          <w:rFonts w:ascii="Times New Roman" w:hAnsi="Times New Roman" w:cs="Times New Roman"/>
          <w:sz w:val="28"/>
          <w:szCs w:val="28"/>
        </w:rPr>
      </w:pPr>
      <w:r w:rsidRPr="004F0F38">
        <w:rPr>
          <w:rFonts w:ascii="Times New Roman" w:eastAsia="Calibri" w:hAnsi="Times New Roman" w:cs="Times New Roman"/>
          <w:sz w:val="28"/>
          <w:szCs w:val="28"/>
        </w:rPr>
        <w:t>На основании концессионных соглашений все расходы на модернизацию, реконструкцию и капитальный ремонт несет ресурсоснабжающая организация.</w:t>
      </w:r>
      <w:r w:rsidRPr="004F0F38">
        <w:rPr>
          <w:rFonts w:ascii="Times New Roman" w:hAnsi="Times New Roman" w:cs="Times New Roman"/>
          <w:sz w:val="28"/>
          <w:szCs w:val="28"/>
        </w:rPr>
        <w:t xml:space="preserve"> Источниками финансирования мероприятия программы являются средства бюджетов различных уровней, средства из внебюджетных источников - средства предприятий в виде амортизации, прибыли, тарифа на услуги, платы за подключения, прочие.</w:t>
      </w:r>
    </w:p>
    <w:p w:rsidR="004F0F38" w:rsidRPr="004F0F38" w:rsidRDefault="004F0F38" w:rsidP="004F0F38">
      <w:pPr>
        <w:pStyle w:val="ConsPlusNormal"/>
        <w:ind w:firstLine="540"/>
        <w:jc w:val="both"/>
        <w:rPr>
          <w:rFonts w:ascii="Times New Roman" w:hAnsi="Times New Roman" w:cs="Times New Roman"/>
          <w:sz w:val="28"/>
          <w:szCs w:val="28"/>
        </w:rPr>
      </w:pPr>
      <w:r w:rsidRPr="004F0F38">
        <w:rPr>
          <w:rFonts w:ascii="Times New Roman" w:hAnsi="Times New Roman" w:cs="Times New Roman"/>
          <w:sz w:val="28"/>
          <w:szCs w:val="28"/>
        </w:rPr>
        <w:t>Внебюджетными источниками в сферах деятельности организаций коммунального комплекса (теплоснабжения, водоснабжения, водоотведения) являются средства организаций коммунального комплекса, получаемые от потребителей за счет установления тарифов, тарифов на подключение (платы за подключение).</w:t>
      </w:r>
    </w:p>
    <w:p w:rsidR="004F0F38" w:rsidRPr="004F0F38" w:rsidRDefault="004F0F38" w:rsidP="004F0F3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4F0F38">
        <w:rPr>
          <w:rFonts w:ascii="Times New Roman" w:hAnsi="Times New Roman" w:cs="Times New Roman"/>
          <w:sz w:val="28"/>
          <w:szCs w:val="28"/>
          <w:lang w:eastAsia="ru-RU"/>
        </w:rPr>
        <w:lastRenderedPageBreak/>
        <w:t>На территории города за 2023 год организациями, оказывающими жилищно-коммунальные услуги, предоставлены следующие объемы коммунальных ресурсов:</w:t>
      </w:r>
    </w:p>
    <w:p w:rsidR="004F0F38" w:rsidRPr="004F0F38" w:rsidRDefault="004F0F38" w:rsidP="004F0F38">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4F0F38">
        <w:rPr>
          <w:rFonts w:ascii="Times New Roman" w:hAnsi="Times New Roman" w:cs="Times New Roman"/>
          <w:sz w:val="28"/>
          <w:szCs w:val="28"/>
          <w:lang w:eastAsia="ru-RU"/>
        </w:rPr>
        <w:t>холодная вода – 481,1 тыс. м</w:t>
      </w:r>
      <w:r w:rsidRPr="004F0F38">
        <w:rPr>
          <w:rFonts w:ascii="Times New Roman" w:hAnsi="Times New Roman" w:cs="Times New Roman"/>
          <w:sz w:val="28"/>
          <w:szCs w:val="28"/>
          <w:vertAlign w:val="superscript"/>
          <w:lang w:eastAsia="ru-RU"/>
        </w:rPr>
        <w:t>3</w:t>
      </w:r>
      <w:r w:rsidRPr="004F0F38">
        <w:rPr>
          <w:rFonts w:ascii="Times New Roman" w:hAnsi="Times New Roman" w:cs="Times New Roman"/>
          <w:sz w:val="28"/>
          <w:szCs w:val="28"/>
          <w:lang w:eastAsia="ru-RU"/>
        </w:rPr>
        <w:t>;</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горячая вода – 21,48 тыс. м</w:t>
      </w:r>
      <w:r w:rsidRPr="004F0F38">
        <w:rPr>
          <w:rFonts w:ascii="Times New Roman" w:eastAsia="Calibri" w:hAnsi="Times New Roman" w:cs="Times New Roman"/>
          <w:sz w:val="28"/>
          <w:szCs w:val="28"/>
          <w:vertAlign w:val="superscript"/>
          <w:lang w:eastAsia="ru-RU"/>
        </w:rPr>
        <w:t>3</w:t>
      </w:r>
      <w:r w:rsidRPr="004F0F38">
        <w:rPr>
          <w:rFonts w:ascii="Times New Roman" w:eastAsia="Calibri" w:hAnsi="Times New Roman" w:cs="Times New Roman"/>
          <w:sz w:val="28"/>
          <w:szCs w:val="28"/>
          <w:lang w:eastAsia="ru-RU"/>
        </w:rPr>
        <w:t>;</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водоотведение – 481,3 тыс. м</w:t>
      </w:r>
      <w:r w:rsidRPr="004F0F38">
        <w:rPr>
          <w:rFonts w:ascii="Times New Roman" w:eastAsia="Calibri" w:hAnsi="Times New Roman" w:cs="Times New Roman"/>
          <w:sz w:val="28"/>
          <w:szCs w:val="28"/>
          <w:vertAlign w:val="superscript"/>
          <w:lang w:eastAsia="ru-RU"/>
        </w:rPr>
        <w:t>3</w:t>
      </w:r>
      <w:r w:rsidRPr="004F0F38">
        <w:rPr>
          <w:rFonts w:ascii="Times New Roman" w:eastAsia="Calibri" w:hAnsi="Times New Roman" w:cs="Times New Roman"/>
          <w:sz w:val="28"/>
          <w:szCs w:val="28"/>
          <w:lang w:eastAsia="ru-RU"/>
        </w:rPr>
        <w:t>;</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тепловая энергия –100,91 тыс.Гкал;</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электрическая энергия – 41650,3 тыс. кВат/час;</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утилизация бытовых отходов -202,0 м</w:t>
      </w:r>
      <w:r w:rsidRPr="004F0F38">
        <w:rPr>
          <w:rFonts w:ascii="Times New Roman" w:eastAsia="Calibri" w:hAnsi="Times New Roman" w:cs="Times New Roman"/>
          <w:sz w:val="28"/>
          <w:szCs w:val="28"/>
          <w:vertAlign w:val="superscript"/>
          <w:lang w:eastAsia="ru-RU"/>
        </w:rPr>
        <w:t>3</w:t>
      </w:r>
      <w:r w:rsidRPr="004F0F38">
        <w:rPr>
          <w:rFonts w:ascii="Times New Roman" w:eastAsia="Calibri" w:hAnsi="Times New Roman" w:cs="Times New Roman"/>
          <w:sz w:val="28"/>
          <w:szCs w:val="28"/>
          <w:lang w:eastAsia="ru-RU"/>
        </w:rPr>
        <w:t>;</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сжиженный газ - 29,5 тыс. м</w:t>
      </w:r>
      <w:r w:rsidRPr="004F0F38">
        <w:rPr>
          <w:rFonts w:ascii="Times New Roman" w:eastAsia="Calibri" w:hAnsi="Times New Roman" w:cs="Times New Roman"/>
          <w:sz w:val="28"/>
          <w:szCs w:val="28"/>
          <w:vertAlign w:val="superscript"/>
          <w:lang w:eastAsia="ru-RU"/>
        </w:rPr>
        <w:t>3</w:t>
      </w:r>
      <w:r w:rsidRPr="004F0F38">
        <w:rPr>
          <w:rFonts w:ascii="Times New Roman" w:eastAsia="Calibri" w:hAnsi="Times New Roman" w:cs="Times New Roman"/>
          <w:sz w:val="28"/>
          <w:szCs w:val="28"/>
          <w:lang w:eastAsia="ru-RU"/>
        </w:rPr>
        <w:t>.</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4F0F38">
        <w:rPr>
          <w:rFonts w:ascii="Times New Roman" w:hAnsi="Times New Roman" w:cs="Times New Roman"/>
          <w:sz w:val="28"/>
          <w:szCs w:val="28"/>
          <w:lang w:eastAsia="ru-RU"/>
        </w:rPr>
        <w:t>Доля площади жилищного фонда, обеспеченного всеми видами благоустройства, в общей площади жилищного фонда города Боготола на текущий момент составляет 43,25 %</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4F0F38">
        <w:rPr>
          <w:rFonts w:ascii="Times New Roman" w:hAnsi="Times New Roman" w:cs="Times New Roman"/>
          <w:sz w:val="28"/>
          <w:szCs w:val="28"/>
          <w:lang w:eastAsia="ru-RU"/>
        </w:rPr>
        <w:t xml:space="preserve">Как правило, капитальный ремонт осуществляется в минимально-необходимых объемах, в лучшем случае - с частичной модернизацией. </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Следует отметить, что в сфере жилищно-коммунального хозяйства имеют место быть неплатежи населения, недостаточная информационная открытость ресурсоснабжающих организаций.</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4F0F38">
        <w:rPr>
          <w:rFonts w:ascii="Times New Roman" w:hAnsi="Times New Roman" w:cs="Times New Roman"/>
          <w:sz w:val="28"/>
          <w:szCs w:val="28"/>
          <w:lang w:eastAsia="ru-RU"/>
        </w:rPr>
        <w:t>Работа по реформированию жилищно-коммунального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задачами, определенными муниципальной программой.</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В силу ограничения роста платы граждан за коммунальные услуги исполнители коммунальных услуг не имеют возможности без государственной поддержки осуществлять в полном объеме расчеты с поставщиками коммунальных ресурсов, что приводит к убыткам исполнителей коммунальных услуг.</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Наличие в муниципальной программе мероприятий, направленных на компенсацию недополученных доходов исполнителей коммунальных услуг и ресурсоснабжающих организаций, позволяет минимизировать риски по увеличению доли убыточных исполнителей коммунальных услуг. Эффективное регулирование коммунального хозяйства, при котором достигается баланс интересов всех сторон, будет обеспечиваться путем реализации следующих мероприятий:</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государственная регистрация объектов централизованных систем коммунальной инфраструктуры, находящихся в муниципальной собственности;</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разработка схем водоснабжения и водоотведения, программ комплексного развития коммунальной инфраструктуры;</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создание системы капитального ремонта многоквартирных домов;</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xml:space="preserve">- обеспечение контроля за формированием целевых показателей деятельности жилищно-коммунальной инфраструктуры; </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обеспечение контроля за качеством и надежностью коммунальных услуг и ресурсов;</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lastRenderedPageBreak/>
        <w:t>- формирование долгосрочных тарифов в сфере теплоснабжения, водоснабжения и водоотведения;</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обеспечение социальной поддержки населения по оплате жилищно-коммунальных услуг;</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контроль за раскрытием информации для потребителей в соответствии с установленными стандартами.</w:t>
      </w:r>
    </w:p>
    <w:p w:rsidR="004F0F38" w:rsidRPr="004F0F38" w:rsidRDefault="004F0F38" w:rsidP="004F0F38">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4F0F38" w:rsidRPr="004F0F38" w:rsidRDefault="004F0F38" w:rsidP="004F0F38">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4F0F38">
        <w:rPr>
          <w:rFonts w:ascii="Times New Roman" w:eastAsia="Calibri" w:hAnsi="Times New Roman" w:cs="Times New Roman"/>
          <w:sz w:val="28"/>
          <w:szCs w:val="28"/>
          <w:lang w:eastAsia="ru-RU"/>
        </w:rPr>
        <w:t>1.1. Теплоснабжение</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На территории города Боготола на 01.01.2024 эксплуатируется централизованная система теплоснабжения, которая представлена </w:t>
      </w:r>
      <w:r w:rsidRPr="004F0F38">
        <w:rPr>
          <w:rFonts w:ascii="Times New Roman" w:eastAsia="Calibri" w:hAnsi="Times New Roman" w:cs="Times New Roman"/>
          <w:sz w:val="28"/>
          <w:szCs w:val="28"/>
        </w:rPr>
        <w:br/>
        <w:t xml:space="preserve">10 теплоисточниками суммарной мощностью 150,3 Гкал/час. По тепловым сетям, протяженностью 28,93 км, транспортируется тепловая энергия в объёме </w:t>
      </w:r>
      <w:r w:rsidRPr="004F0F38">
        <w:rPr>
          <w:rFonts w:ascii="Times New Roman" w:eastAsia="Calibri" w:hAnsi="Times New Roman" w:cs="Times New Roman"/>
          <w:sz w:val="28"/>
          <w:szCs w:val="28"/>
          <w:lang w:eastAsia="ru-RU"/>
        </w:rPr>
        <w:t>100,91 тыс. Гкал</w:t>
      </w:r>
      <w:r w:rsidRPr="004F0F38">
        <w:rPr>
          <w:rFonts w:ascii="Times New Roman" w:eastAsia="Calibri" w:hAnsi="Times New Roman" w:cs="Times New Roman"/>
          <w:sz w:val="28"/>
          <w:szCs w:val="28"/>
        </w:rPr>
        <w:t xml:space="preserve"> в год с учетом 67,52 тыс. Гкал полученной со стороны.</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В настоящее время в замене нуждается 5,7 км (19,7 %) ветхих тепловых сетей. При нормативном сроке службы трубопроводов 25 лет, фактический срок до первого коррозионного разрушения может составлять около 5 лет, что обусловлено, в том числе субъективными причинами - высоким уровнем грунтовых вод, применение некачественным строительных материалов при проведении строительно-монтажных работ.</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Суммарные потери тепловой энергии в сетях составляют 18,44 %, что эквивалентно 20,09 тыс. Гкал. в год.</w:t>
      </w:r>
    </w:p>
    <w:p w:rsidR="004F0F38" w:rsidRPr="004F0F38" w:rsidRDefault="004F0F38" w:rsidP="004F0F38">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4F0F38" w:rsidRPr="004F0F38" w:rsidRDefault="004F0F38" w:rsidP="004F0F38">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4F0F38">
        <w:rPr>
          <w:rFonts w:ascii="Times New Roman" w:eastAsia="Calibri" w:hAnsi="Times New Roman" w:cs="Times New Roman"/>
          <w:sz w:val="28"/>
          <w:szCs w:val="28"/>
          <w:lang w:eastAsia="ru-RU"/>
        </w:rPr>
        <w:t>1.2. Водоснабжение, водоотведение</w:t>
      </w:r>
    </w:p>
    <w:p w:rsidR="004F0F38" w:rsidRPr="004F0F38" w:rsidRDefault="004F0F38" w:rsidP="004F0F38">
      <w:pPr>
        <w:tabs>
          <w:tab w:val="left" w:pos="3150"/>
        </w:tabs>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ab/>
      </w:r>
    </w:p>
    <w:p w:rsidR="004F0F38" w:rsidRPr="004F0F38" w:rsidRDefault="004F0F38" w:rsidP="004F0F38">
      <w:pPr>
        <w:tabs>
          <w:tab w:val="left" w:pos="3150"/>
        </w:tabs>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Основным источником водоснабжения населения города Боготола является поверхностный водоисточник - река Чулым, обеспечивающий централизованным водоснабжением 13,3 тыс. человек (74,5 %).</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Водозаборные сооружения построены в 1903 году. В настоящее время в реке функционируют три русловых оголовка.</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Износ водоприемных колодцев, занос песка в оголовки, колодцы, самотечные трубы - основные проблемы, ограничивающие показатели производительности, надежности и экономичности работы водозаборных сооружений. </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На насосно-фильтровальной станции производится водоподготовка и обеззараживание воды гипохлоритом натрия перед подачей в распределительную сеть в соответствии с требованиями                              СанПиН 2.1.1074-01 «Гигиенические требования к качеству воды централизованных систем питьевого водоснабжения».  Основные проблемы, ограничивающие показатели качества очищаемой воды - отсутствие станции оборотного водоснабжения, необходимость полной замены фильтрующего слоя на фильтрах.</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lastRenderedPageBreak/>
        <w:t>Из частных нецентрализованных водоисточников (трубчатых и шахтных колодцев) используют воду население города 4,5 тыс. человек (25,5%).</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Поверхностный источник водоснабжения р.Чулым также является приемником сточных вод. На территории города действуют очистные сооружения «Северные» и «Южные». Канализационные очистные сооружения «Северные» введены в действие в 1978 году, производится очистка хозяйственно-бытовых стоков и сточной жидкости, поступающей от предприятий города, производительность очистки – </w:t>
      </w:r>
      <w:r w:rsidRPr="004F0F38">
        <w:rPr>
          <w:rFonts w:ascii="Times New Roman" w:eastAsia="Calibri" w:hAnsi="Times New Roman" w:cs="Times New Roman"/>
          <w:sz w:val="28"/>
          <w:szCs w:val="28"/>
          <w:lang w:eastAsia="ru-RU"/>
        </w:rPr>
        <w:t xml:space="preserve">474,3 </w:t>
      </w:r>
      <w:r w:rsidRPr="004F0F38">
        <w:rPr>
          <w:rFonts w:ascii="Times New Roman" w:eastAsia="Calibri" w:hAnsi="Times New Roman" w:cs="Times New Roman"/>
          <w:sz w:val="28"/>
          <w:szCs w:val="28"/>
        </w:rPr>
        <w:t>тыс. м</w:t>
      </w:r>
      <w:r w:rsidRPr="004F0F38">
        <w:rPr>
          <w:rFonts w:ascii="Times New Roman" w:eastAsia="Calibri" w:hAnsi="Times New Roman" w:cs="Times New Roman"/>
          <w:sz w:val="28"/>
          <w:szCs w:val="28"/>
          <w:vertAlign w:val="superscript"/>
        </w:rPr>
        <w:t>3</w:t>
      </w:r>
      <w:r w:rsidRPr="004F0F38">
        <w:rPr>
          <w:rFonts w:ascii="Times New Roman" w:eastAsia="Calibri" w:hAnsi="Times New Roman" w:cs="Times New Roman"/>
          <w:sz w:val="28"/>
          <w:szCs w:val="28"/>
        </w:rPr>
        <w:t xml:space="preserve"> год. Площадка КОС расположена в санитарно-защитной зоне города, в черте водоохраной зоны р. Улуй. Сброс сточной жидкости происходит в р. Улуй, которая является левосторонним притоком р.Чулым.</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Проблема снабжения города Боготола питьевой водой требуемого качества в достаточном количестве, экологическая безопасность окружающей среды является наиболее актуальной, т.к. доступность и качество данного коммунального ресурса определяют здоровье населения края и качество жизни.</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Решение проблем окажет существенное положительное влияние на социальное благополучие общества, что в конечном итоге будет способствовать повышению темпов роста экономического развития города.</w:t>
      </w:r>
    </w:p>
    <w:p w:rsidR="004F0F38" w:rsidRPr="004F0F38" w:rsidRDefault="004F0F38" w:rsidP="004F0F38">
      <w:pPr>
        <w:tabs>
          <w:tab w:val="left" w:pos="0"/>
        </w:tab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4F0F38" w:rsidRPr="004F0F38" w:rsidRDefault="004F0F38" w:rsidP="004F0F38">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1.3. Электроснабжение</w:t>
      </w:r>
    </w:p>
    <w:p w:rsidR="004F0F38" w:rsidRPr="004F0F38" w:rsidRDefault="004F0F38" w:rsidP="004F0F38">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p>
    <w:p w:rsidR="004F0F38" w:rsidRPr="004F0F38" w:rsidRDefault="004F0F38" w:rsidP="004F0F38">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Обеспечение электрической энергией населения города Боготола осуществляется преимущественно от централизованной системы энергоснабжения.</w:t>
      </w:r>
    </w:p>
    <w:p w:rsidR="004F0F38" w:rsidRPr="004F0F38" w:rsidRDefault="004F0F38" w:rsidP="004F0F38">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Протяженность электрических сетей на территории города Боготола составляет 270,5 км, из них ветхих электрических сетей 4,95 км, что 1,8 % от общего количества километров.</w:t>
      </w:r>
    </w:p>
    <w:p w:rsidR="004F0F38" w:rsidRPr="004F0F38" w:rsidRDefault="004F0F38" w:rsidP="004F0F38">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 xml:space="preserve">Количество трансформаторных подстанций 60 единиц, установленной мощности 15,641 тыс. кВт. Собственная электрическая энергия не вырабатывается, объем полученной электрической энергии со стороны составляет 43,4 тыс. кВт/ ч. </w:t>
      </w:r>
    </w:p>
    <w:p w:rsidR="004F0F38" w:rsidRPr="004F0F38" w:rsidRDefault="004F0F38" w:rsidP="004F0F38">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p>
    <w:p w:rsidR="004F0F38" w:rsidRPr="004F0F38" w:rsidRDefault="004F0F38" w:rsidP="004F0F38">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4F0F38">
        <w:rPr>
          <w:rFonts w:ascii="Times New Roman" w:eastAsia="Calibri" w:hAnsi="Times New Roman" w:cs="Times New Roman"/>
          <w:sz w:val="28"/>
          <w:szCs w:val="28"/>
          <w:lang w:eastAsia="ru-RU"/>
        </w:rPr>
        <w:t>1.4. Газоснабжение</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xml:space="preserve">Для бытовых нужд населения города Боготола используется сжиженный углеводородный газ. Поставка сжиженного углеводородного газа на территорию города осуществляется автомобильным (автоцистерны) транспортом до баз хранения. </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Система газоснабжения сжиженным газом представлена одним газонаполнительным пунктом с объемом хранения 8,5 тонны газа и   4-х групповых резервуарных установок объемом 70,2 тонны,</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lastRenderedPageBreak/>
        <w:t>Уровень газификации жилищного фонда города сжиженным газом по состоянию на 01.01.2024 составляет 16,05 %.</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Поставка газа населению осуществляется через газораспределительные установки и в газобаллонных установках.</w:t>
      </w:r>
    </w:p>
    <w:p w:rsidR="004F0F38" w:rsidRPr="004F0F38" w:rsidRDefault="004F0F38" w:rsidP="004F0F38">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4F0F38" w:rsidRPr="004F0F38" w:rsidRDefault="004F0F38" w:rsidP="004F0F38">
      <w:pPr>
        <w:numPr>
          <w:ilvl w:val="1"/>
          <w:numId w:val="34"/>
        </w:num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4F0F38">
        <w:rPr>
          <w:rFonts w:ascii="Times New Roman" w:eastAsia="Calibri" w:hAnsi="Times New Roman" w:cs="Times New Roman"/>
          <w:sz w:val="28"/>
          <w:szCs w:val="28"/>
          <w:lang w:eastAsia="ru-RU"/>
        </w:rPr>
        <w:t>Содержание и капитальный ремонт муниципального имущества</w:t>
      </w:r>
    </w:p>
    <w:p w:rsidR="004F0F38" w:rsidRPr="004F0F38" w:rsidRDefault="004F0F38" w:rsidP="004F0F38">
      <w:pPr>
        <w:spacing w:after="0" w:line="240" w:lineRule="auto"/>
        <w:ind w:firstLine="709"/>
        <w:jc w:val="center"/>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На сегодняшний день отчетливо обозначилась проблема содержания имущества, находящегося в собственности муниципального образования город Боготол, являясь одной из актуальных, требующих ежедневного внимания и принятия эффективных решений. Причиной, вызывающей необходимость выполнения программных мероприятий, является процесс физического и морального старения объектов, который в случае невыполнения работ по содержанию данных объектов приведет к значительному ухудшению их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В соответствии со статистическими данными площадь жилищного фонда в городе Боготоле составляет 512,1 м</w:t>
      </w:r>
      <w:r w:rsidRPr="004F0F38">
        <w:rPr>
          <w:rFonts w:ascii="Times New Roman" w:eastAsia="Calibri" w:hAnsi="Times New Roman" w:cs="Times New Roman"/>
          <w:sz w:val="28"/>
          <w:szCs w:val="28"/>
          <w:vertAlign w:val="superscript"/>
        </w:rPr>
        <w:t>2</w:t>
      </w:r>
      <w:r w:rsidRPr="004F0F38">
        <w:rPr>
          <w:rFonts w:ascii="Times New Roman" w:eastAsia="Calibri" w:hAnsi="Times New Roman" w:cs="Times New Roman"/>
          <w:sz w:val="28"/>
          <w:szCs w:val="28"/>
        </w:rPr>
        <w:t>, в т.ч. площадь многоквартирных домов 237,9 м</w:t>
      </w:r>
      <w:r w:rsidRPr="004F0F38">
        <w:rPr>
          <w:rFonts w:ascii="Times New Roman" w:eastAsia="Calibri" w:hAnsi="Times New Roman" w:cs="Times New Roman"/>
          <w:sz w:val="28"/>
          <w:szCs w:val="28"/>
          <w:vertAlign w:val="superscript"/>
        </w:rPr>
        <w:t>2</w:t>
      </w:r>
      <w:r w:rsidRPr="004F0F38">
        <w:rPr>
          <w:rFonts w:ascii="Times New Roman" w:eastAsia="Calibri" w:hAnsi="Times New Roman" w:cs="Times New Roman"/>
          <w:sz w:val="28"/>
          <w:szCs w:val="28"/>
        </w:rPr>
        <w:t xml:space="preserve"> - что составляет 146</w:t>
      </w:r>
      <w:r w:rsidRPr="004F0F38">
        <w:rPr>
          <w:rFonts w:ascii="Times New Roman" w:eastAsia="Calibri" w:hAnsi="Times New Roman" w:cs="Times New Roman"/>
          <w:b/>
          <w:bCs/>
          <w:sz w:val="28"/>
          <w:szCs w:val="28"/>
        </w:rPr>
        <w:t> </w:t>
      </w:r>
      <w:r w:rsidRPr="004F0F38">
        <w:rPr>
          <w:rFonts w:ascii="Times New Roman" w:eastAsia="Calibri" w:hAnsi="Times New Roman" w:cs="Times New Roman"/>
          <w:sz w:val="28"/>
          <w:szCs w:val="28"/>
        </w:rPr>
        <w:t>многоквартирных дома.</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Из указанного количества многоквартирных домов около 103 домов (209,5 м</w:t>
      </w:r>
      <w:r w:rsidRPr="004F0F38">
        <w:rPr>
          <w:rFonts w:ascii="Times New Roman" w:eastAsia="Calibri" w:hAnsi="Times New Roman" w:cs="Times New Roman"/>
          <w:sz w:val="28"/>
          <w:szCs w:val="28"/>
          <w:vertAlign w:val="superscript"/>
        </w:rPr>
        <w:t>2</w:t>
      </w:r>
      <w:r w:rsidRPr="004F0F38">
        <w:rPr>
          <w:rFonts w:ascii="Times New Roman" w:eastAsia="Calibri" w:hAnsi="Times New Roman" w:cs="Times New Roman"/>
          <w:sz w:val="28"/>
          <w:szCs w:val="28"/>
        </w:rPr>
        <w:t>), что составляет около 40,9 % от всего городского жилищного фонда, истек нормативный срок эксплуатации и требуется проведение капитального ремонта уже на сегодняшний день.</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Основная доля многоквартирных домов, расположенных на территории города Боготола, была введена в эксплуатацию в 60–90-е годы, и соответственно в отношении большей части жилищного фонда истекли или подходят нормативные сроки проведения капитального ремонта.</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Средний нормативный срок эксплуатации конструктивных элементов многоквартирных домов составляет 15-30 лет. При этом, учитывая, что программа капитального ремонта, утверждаемая на уровне муниципального образования, должна предполагать цикличность выполнения работ, накопить на капитальный ремонт в состоянии только собственники 5 этажных многоквартирных домов. Собственники помещений в малоэтажных многоквартирных домах (до трех этажей) для выполнения работ на доме площадью </w:t>
      </w:r>
      <w:smartTag w:uri="urn:schemas-microsoft-com:office:smarttags" w:element="metricconverter">
        <w:smartTagPr>
          <w:attr w:name="ProductID" w:val="700 м2"/>
        </w:smartTagPr>
        <w:r w:rsidRPr="004F0F38">
          <w:rPr>
            <w:rFonts w:ascii="Times New Roman" w:eastAsia="Calibri" w:hAnsi="Times New Roman" w:cs="Times New Roman"/>
            <w:sz w:val="28"/>
            <w:szCs w:val="28"/>
          </w:rPr>
          <w:t>700 м</w:t>
        </w:r>
        <w:r w:rsidRPr="004F0F38">
          <w:rPr>
            <w:rFonts w:ascii="Times New Roman" w:eastAsia="Calibri" w:hAnsi="Times New Roman" w:cs="Times New Roman"/>
            <w:sz w:val="28"/>
            <w:szCs w:val="28"/>
            <w:vertAlign w:val="superscript"/>
          </w:rPr>
          <w:t>2</w:t>
        </w:r>
      </w:smartTag>
      <w:r w:rsidRPr="004F0F38">
        <w:rPr>
          <w:rFonts w:ascii="Times New Roman" w:eastAsia="Calibri" w:hAnsi="Times New Roman" w:cs="Times New Roman"/>
          <w:sz w:val="28"/>
          <w:szCs w:val="28"/>
        </w:rPr>
        <w:t xml:space="preserve"> должны будут собирать средства не менее 40 лет.  </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В соответствии с положениями статьи 191 Жилищного кодекса Российской Федерации на проведение работ по капитальному ремонту может предоставляться государственная поддержка. Учитывая, что срок нормативной эксплуатации до постановки на капитальный ремонт по </w:t>
      </w:r>
      <w:r w:rsidRPr="004F0F38">
        <w:rPr>
          <w:rFonts w:ascii="Times New Roman" w:eastAsia="Calibri" w:hAnsi="Times New Roman" w:cs="Times New Roman"/>
          <w:sz w:val="28"/>
          <w:szCs w:val="28"/>
        </w:rPr>
        <w:lastRenderedPageBreak/>
        <w:t xml:space="preserve">малоэтажной застройке аналогичен (а в некоторых случаях даже ниже) срока, установленного для многоэтажных домов, необходимо предоставление государственной поддержки на выполнение работ по капитальному ремонту, как минимум, тем домам, которые профинансировать работы в нормативные сроки самостоятельно не способны. </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В качестве основных рисков следует считать:</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 риск неэффективности организации и управления процессом реализации программных мероприятий;</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 риски финансовой необеспеченности, связанные с недостаточностью бюджетных средств на реализацию Программы. Эти риски могут не позволить достичь запланированных результатов и (или) значений целевых показателей, привести к нарушению сроков выполнения мероприятий, отрицательной динамике показателей;</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 экономические риски, которые могут привести к снижению объема привлекаемых бюджетных средств.</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С целью минимизации влияния рисков, для достижения цели и запланированных результатов координатором Программы в процессе ее реализации предусмотрена возможность принятия следующих общих мер:</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осуществление контроля качества выполнения Программы;</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уточнение объемов финансовых средств, предусмотренных на реализацию мероприятий Программы;</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планирование бюджетных расходов и определение приоритетов для первоочередного финансирования;</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оперативное внесение изменений в Программу, корректировка целевых показателей исходя из объемов финансирования;</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детальное планирование хода реализации Программы;</w:t>
      </w:r>
    </w:p>
    <w:p w:rsidR="004F0F38" w:rsidRPr="004F0F38" w:rsidRDefault="004F0F38" w:rsidP="004F0F38">
      <w:pPr>
        <w:widowControl w:val="0"/>
        <w:suppressAutoHyphens/>
        <w:spacing w:after="0" w:line="240" w:lineRule="auto"/>
        <w:ind w:firstLine="709"/>
        <w:jc w:val="both"/>
        <w:rPr>
          <w:rFonts w:ascii="Times New Roman" w:hAnsi="Times New Roman" w:cs="Times New Roman"/>
          <w:sz w:val="28"/>
          <w:szCs w:val="28"/>
          <w:lang w:eastAsia="ar-SA"/>
        </w:rPr>
      </w:pPr>
      <w:r w:rsidRPr="004F0F38">
        <w:rPr>
          <w:rFonts w:ascii="Times New Roman" w:hAnsi="Times New Roman" w:cs="Times New Roman"/>
          <w:sz w:val="28"/>
          <w:szCs w:val="28"/>
          <w:lang w:eastAsia="ar-SA"/>
        </w:rPr>
        <w:t>своевременная актуализация (корректировка) состава и сроков исполнения мероприятий с сохранением ожидаемых результатов мероприятий Программы.</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 xml:space="preserve">3. Приоритеты и цели социально-экономического развития </w:t>
      </w: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 xml:space="preserve">в сфере реализации транспортной системы г. Боготола, </w:t>
      </w: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 xml:space="preserve">описание основных целей и задач программы, тенденции </w:t>
      </w: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социально-экономического развития транспортной системы</w:t>
      </w:r>
    </w:p>
    <w:p w:rsidR="004F0F38" w:rsidRPr="004F0F38" w:rsidRDefault="004F0F38" w:rsidP="004F0F38">
      <w:pPr>
        <w:autoSpaceDE w:val="0"/>
        <w:autoSpaceDN w:val="0"/>
        <w:adjustRightInd w:val="0"/>
        <w:spacing w:after="0" w:line="240" w:lineRule="auto"/>
        <w:ind w:left="360"/>
        <w:jc w:val="center"/>
        <w:rPr>
          <w:rFonts w:ascii="Times New Roman" w:hAnsi="Times New Roman" w:cs="Times New Roman"/>
          <w:b/>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bCs/>
          <w:sz w:val="28"/>
        </w:rPr>
      </w:pPr>
      <w:r w:rsidRPr="004F0F38">
        <w:rPr>
          <w:rFonts w:ascii="Times New Roman" w:eastAsia="Calibri" w:hAnsi="Times New Roman" w:cs="Times New Roman"/>
          <w:sz w:val="28"/>
        </w:rPr>
        <w:t xml:space="preserve">Программа разработана на основании приоритетов государственной политики в жилищно-коммунальной сфере, в сфере благоустройства и обращения с отходами, </w:t>
      </w:r>
      <w:r w:rsidRPr="004F0F38">
        <w:rPr>
          <w:rFonts w:ascii="Times New Roman" w:eastAsia="Calibri" w:hAnsi="Times New Roman" w:cs="Times New Roman"/>
          <w:bCs/>
          <w:sz w:val="28"/>
        </w:rPr>
        <w:t>на долгосрочный период, содержащихся в следующих документах (далее - приоритеты):</w:t>
      </w:r>
    </w:p>
    <w:p w:rsidR="004F0F38" w:rsidRPr="004F0F38" w:rsidRDefault="004F0F38" w:rsidP="004F0F38">
      <w:pPr>
        <w:spacing w:after="0" w:line="240" w:lineRule="auto"/>
        <w:ind w:firstLine="708"/>
        <w:jc w:val="both"/>
        <w:rPr>
          <w:rFonts w:ascii="Times New Roman" w:eastAsia="Calibri" w:hAnsi="Times New Roman" w:cs="Times New Roman"/>
          <w:bCs/>
          <w:sz w:val="28"/>
        </w:rPr>
      </w:pPr>
      <w:r w:rsidRPr="004F0F38">
        <w:rPr>
          <w:rFonts w:ascii="Times New Roman" w:eastAsia="Calibri" w:hAnsi="Times New Roman" w:cs="Times New Roman"/>
          <w:bCs/>
          <w:sz w:val="28"/>
        </w:rPr>
        <w:t>Жилищном кодексе Российской Федерации;</w:t>
      </w:r>
    </w:p>
    <w:p w:rsidR="004F0F38" w:rsidRPr="004F0F38" w:rsidRDefault="004F0F38" w:rsidP="004F0F38">
      <w:pPr>
        <w:spacing w:after="0" w:line="240" w:lineRule="auto"/>
        <w:ind w:firstLine="708"/>
        <w:jc w:val="both"/>
        <w:rPr>
          <w:rFonts w:ascii="Times New Roman" w:eastAsia="Calibri" w:hAnsi="Times New Roman" w:cs="Times New Roman"/>
          <w:bCs/>
          <w:sz w:val="28"/>
        </w:rPr>
      </w:pPr>
      <w:r w:rsidRPr="004F0F38">
        <w:rPr>
          <w:rFonts w:ascii="Times New Roman" w:eastAsia="Calibri" w:hAnsi="Times New Roman" w:cs="Times New Roman"/>
          <w:bCs/>
          <w:sz w:val="28"/>
        </w:rPr>
        <w:t>Федеральном законе от 27.07.2010 № 190-ФЗ «О теплоснабжении»;</w:t>
      </w:r>
    </w:p>
    <w:p w:rsidR="004F0F38" w:rsidRPr="004F0F38" w:rsidRDefault="004F0F38" w:rsidP="004F0F38">
      <w:pPr>
        <w:spacing w:after="0" w:line="240" w:lineRule="auto"/>
        <w:ind w:firstLine="708"/>
        <w:jc w:val="both"/>
        <w:rPr>
          <w:rFonts w:ascii="Times New Roman" w:eastAsia="Calibri" w:hAnsi="Times New Roman" w:cs="Times New Roman"/>
          <w:bCs/>
          <w:sz w:val="28"/>
        </w:rPr>
      </w:pPr>
      <w:r w:rsidRPr="004F0F38">
        <w:rPr>
          <w:rFonts w:ascii="Times New Roman" w:eastAsia="Calibri" w:hAnsi="Times New Roman" w:cs="Times New Roman"/>
          <w:bCs/>
          <w:sz w:val="28"/>
        </w:rPr>
        <w:t>Федеральном законе от 07.12.2011 № 416-ФЗ «О водоснабжении и водоотведении»;</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lastRenderedPageBreak/>
        <w:t>Федеральном законе от 24.06.1998 № 89-ФЗ «Об отходах производства и потребления»;</w:t>
      </w:r>
    </w:p>
    <w:p w:rsidR="004F0F38" w:rsidRPr="004F0F38" w:rsidRDefault="004F0F38" w:rsidP="004F0F38">
      <w:pPr>
        <w:spacing w:after="0" w:line="240" w:lineRule="auto"/>
        <w:ind w:firstLine="708"/>
        <w:jc w:val="both"/>
        <w:rPr>
          <w:rFonts w:ascii="Times New Roman" w:eastAsia="Calibri" w:hAnsi="Times New Roman" w:cs="Times New Roman"/>
          <w:bCs/>
          <w:sz w:val="28"/>
        </w:rPr>
      </w:pPr>
      <w:r w:rsidRPr="004F0F38">
        <w:rPr>
          <w:rFonts w:ascii="Times New Roman" w:eastAsia="Calibri" w:hAnsi="Times New Roman" w:cs="Times New Roman"/>
          <w:bCs/>
          <w:sz w:val="28"/>
        </w:rPr>
        <w:t>Федеральном законе от 06.10.2003 № 131-ФЗ (ред. от 14.07.2022) «Об общих принципах организации местного самоуправления в Российской Федерации»;</w:t>
      </w:r>
    </w:p>
    <w:p w:rsidR="004F0F38" w:rsidRPr="004F0F38" w:rsidRDefault="004F0F38" w:rsidP="004F0F38">
      <w:pPr>
        <w:spacing w:after="0" w:line="240" w:lineRule="auto"/>
        <w:ind w:firstLine="708"/>
        <w:jc w:val="both"/>
        <w:rPr>
          <w:rFonts w:ascii="Times New Roman" w:eastAsia="Calibri" w:hAnsi="Times New Roman" w:cs="Times New Roman"/>
          <w:bCs/>
          <w:sz w:val="28"/>
        </w:rPr>
      </w:pPr>
      <w:r w:rsidRPr="004F0F38">
        <w:rPr>
          <w:rFonts w:ascii="Times New Roman" w:eastAsia="Calibri" w:hAnsi="Times New Roman" w:cs="Times New Roman"/>
          <w:bCs/>
          <w:sz w:val="28"/>
        </w:rPr>
        <w:t>Указе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(далее - Указ № 600);</w:t>
      </w:r>
    </w:p>
    <w:p w:rsidR="004F0F38" w:rsidRPr="004F0F38" w:rsidRDefault="004F0F38" w:rsidP="004F0F38">
      <w:pPr>
        <w:spacing w:after="0" w:line="240" w:lineRule="auto"/>
        <w:ind w:firstLine="709"/>
        <w:jc w:val="both"/>
        <w:rPr>
          <w:rFonts w:ascii="Times New Roman" w:hAnsi="Times New Roman" w:cs="Times New Roman"/>
          <w:bCs/>
          <w:sz w:val="28"/>
          <w:szCs w:val="28"/>
          <w:lang w:eastAsia="ru-RU"/>
        </w:rPr>
      </w:pPr>
      <w:r w:rsidRPr="004F0F38">
        <w:rPr>
          <w:rFonts w:ascii="Times New Roman" w:hAnsi="Times New Roman" w:cs="Times New Roman"/>
          <w:bCs/>
          <w:sz w:val="28"/>
          <w:szCs w:val="28"/>
          <w:lang w:eastAsia="ru-RU"/>
        </w:rPr>
        <w:t xml:space="preserve"> Указе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4F0F38" w:rsidRPr="004F0F38" w:rsidRDefault="004F0F38" w:rsidP="004F0F38">
      <w:pPr>
        <w:spacing w:after="0" w:line="240" w:lineRule="auto"/>
        <w:ind w:firstLine="709"/>
        <w:jc w:val="both"/>
        <w:rPr>
          <w:rFonts w:ascii="Times New Roman" w:eastAsia="Calibri" w:hAnsi="Times New Roman" w:cs="Times New Roman"/>
          <w:bCs/>
          <w:sz w:val="28"/>
        </w:rPr>
      </w:pPr>
      <w:r w:rsidRPr="004F0F38">
        <w:rPr>
          <w:rFonts w:ascii="Times New Roman" w:eastAsia="Calibri" w:hAnsi="Times New Roman" w:cs="Times New Roman"/>
          <w:bCs/>
          <w:sz w:val="28"/>
        </w:rPr>
        <w:t>Приказе Минприроды России от 08.12.2020 №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4F0F38" w:rsidRPr="004F0F38" w:rsidRDefault="004F0F38" w:rsidP="004F0F38">
      <w:pPr>
        <w:spacing w:after="0" w:line="240" w:lineRule="auto"/>
        <w:ind w:firstLine="708"/>
        <w:jc w:val="both"/>
        <w:rPr>
          <w:rFonts w:ascii="Times New Roman" w:eastAsia="Calibri" w:hAnsi="Times New Roman" w:cs="Times New Roman"/>
          <w:sz w:val="28"/>
        </w:rPr>
      </w:pPr>
      <w:r w:rsidRPr="004F0F38">
        <w:rPr>
          <w:rFonts w:ascii="Times New Roman" w:eastAsia="Calibri" w:hAnsi="Times New Roman" w:cs="Times New Roman"/>
          <w:sz w:val="28"/>
        </w:rPr>
        <w:t>Стратегией социально-экономического развития муниципального образования города Боготол до 2030 года, утвержденной Решением Боготольского городского Совета депутатов от 13.12.2018 № 14-181.</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Первым приоритетом является улучшение качества жилищного фонда, повышение комфортности условий проживания.</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Вторым приоритетом является модернизация объектов коммунального хозяйства.</w:t>
      </w:r>
    </w:p>
    <w:p w:rsidR="004F0F38" w:rsidRPr="004F0F38" w:rsidRDefault="004F0F38" w:rsidP="004F0F38">
      <w:pPr>
        <w:spacing w:after="0" w:line="240" w:lineRule="auto"/>
        <w:ind w:firstLine="708"/>
        <w:jc w:val="both"/>
        <w:rPr>
          <w:rFonts w:ascii="Times New Roman" w:hAnsi="Times New Roman" w:cs="Times New Roman"/>
          <w:bCs/>
          <w:sz w:val="28"/>
          <w:szCs w:val="28"/>
          <w:lang w:eastAsia="ru-RU"/>
        </w:rPr>
      </w:pPr>
      <w:r w:rsidRPr="004F0F38">
        <w:rPr>
          <w:rFonts w:ascii="Times New Roman" w:hAnsi="Times New Roman" w:cs="Times New Roman"/>
          <w:bCs/>
          <w:sz w:val="28"/>
          <w:szCs w:val="28"/>
          <w:lang w:eastAsia="ru-RU"/>
        </w:rPr>
        <w:t>В соответствии с приоритетами определены цели муниципальной программы:</w:t>
      </w:r>
    </w:p>
    <w:p w:rsidR="004F0F38" w:rsidRPr="004F0F38" w:rsidRDefault="004F0F38" w:rsidP="004F0F38">
      <w:pPr>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4F0F38" w:rsidRPr="004F0F38" w:rsidRDefault="004F0F38" w:rsidP="004F0F38">
      <w:pPr>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2.Создание условий для комфортного проживания населения города.</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3. Формирование целостности и эффективной системы управления энергосбережением и повышением энергетической эффективности.</w:t>
      </w:r>
    </w:p>
    <w:p w:rsidR="004F0F38" w:rsidRPr="004F0F38" w:rsidRDefault="004F0F38" w:rsidP="004F0F38">
      <w:pPr>
        <w:spacing w:after="0" w:line="240" w:lineRule="auto"/>
        <w:ind w:firstLine="709"/>
        <w:jc w:val="both"/>
        <w:rPr>
          <w:rFonts w:ascii="Times New Roman" w:eastAsia="Calibri" w:hAnsi="Times New Roman" w:cs="Times New Roman"/>
          <w:bCs/>
          <w:sz w:val="28"/>
          <w:szCs w:val="28"/>
          <w:lang w:eastAsia="ru-RU"/>
        </w:rPr>
      </w:pPr>
      <w:r w:rsidRPr="004F0F38">
        <w:rPr>
          <w:rFonts w:ascii="Times New Roman" w:eastAsia="Calibri" w:hAnsi="Times New Roman" w:cs="Times New Roman"/>
          <w:bCs/>
          <w:sz w:val="28"/>
          <w:szCs w:val="28"/>
        </w:rPr>
        <w:t>Достижение целей программы осуществляется путем решения следующих задач</w:t>
      </w:r>
      <w:r w:rsidRPr="004F0F38">
        <w:rPr>
          <w:rFonts w:ascii="Times New Roman" w:eastAsia="Calibri" w:hAnsi="Times New Roman" w:cs="Times New Roman"/>
          <w:bCs/>
          <w:sz w:val="28"/>
          <w:szCs w:val="28"/>
          <w:lang w:eastAsia="ru-RU"/>
        </w:rPr>
        <w:t>:</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eastAsia="Calibri" w:hAnsi="Times New Roman" w:cs="Times New Roman"/>
          <w:bCs/>
          <w:sz w:val="28"/>
          <w:szCs w:val="28"/>
          <w:lang w:eastAsia="ru-RU"/>
        </w:rPr>
        <w:t xml:space="preserve">1. </w:t>
      </w:r>
      <w:r w:rsidRPr="004F0F38">
        <w:rPr>
          <w:rFonts w:ascii="Times New Roman" w:hAnsi="Times New Roman" w:cs="Times New Roman"/>
          <w:sz w:val="28"/>
          <w:szCs w:val="28"/>
        </w:rPr>
        <w:t>Развитие, модернизация и капитальный ремонт объектов коммунальной инфраструктуры и муниципального имущества;</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2. Повышение энергосбережения и энергоэффективности на территории города;</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3.Организация проведения работ (услуг) по благоустройству; </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4.Обеспечение надлежащего санитарного состояния территории города;</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5. Обеспечение реализации программы и прочие мероприятия, направленные на повышение уровня комфортности проживания населения.</w:t>
      </w:r>
    </w:p>
    <w:p w:rsidR="004F0F38" w:rsidRPr="004F0F38" w:rsidRDefault="004F0F38" w:rsidP="004F0F38">
      <w:pPr>
        <w:tabs>
          <w:tab w:val="left" w:pos="0"/>
        </w:tabs>
        <w:spacing w:after="0" w:line="240" w:lineRule="auto"/>
        <w:ind w:right="-17"/>
        <w:jc w:val="center"/>
        <w:rPr>
          <w:rFonts w:ascii="Times New Roman" w:hAnsi="Times New Roman" w:cs="Times New Roman"/>
          <w:b/>
          <w:bCs/>
          <w:sz w:val="28"/>
          <w:szCs w:val="28"/>
        </w:rPr>
      </w:pPr>
    </w:p>
    <w:p w:rsidR="004F0F38" w:rsidRPr="004F0F38" w:rsidRDefault="004F0F38" w:rsidP="004F0F38">
      <w:pPr>
        <w:tabs>
          <w:tab w:val="left" w:pos="0"/>
        </w:tabs>
        <w:spacing w:after="0" w:line="240" w:lineRule="auto"/>
        <w:ind w:right="-17"/>
        <w:jc w:val="center"/>
        <w:rPr>
          <w:rFonts w:ascii="Times New Roman" w:hAnsi="Times New Roman" w:cs="Times New Roman"/>
          <w:noProof/>
          <w:sz w:val="28"/>
          <w:szCs w:val="28"/>
        </w:rPr>
      </w:pPr>
      <w:r w:rsidRPr="004F0F38">
        <w:rPr>
          <w:rFonts w:ascii="Times New Roman" w:hAnsi="Times New Roman" w:cs="Times New Roman"/>
          <w:bCs/>
          <w:sz w:val="28"/>
          <w:szCs w:val="28"/>
        </w:rPr>
        <w:lastRenderedPageBreak/>
        <w:t xml:space="preserve">4. Прогноз конечных результатов реализации муниципальной программы, </w:t>
      </w:r>
      <w:r w:rsidRPr="004F0F38">
        <w:rPr>
          <w:rFonts w:ascii="Times New Roman" w:hAnsi="Times New Roman" w:cs="Times New Roman"/>
          <w:sz w:val="28"/>
          <w:szCs w:val="28"/>
          <w:lang w:eastAsia="ru-RU"/>
        </w:rPr>
        <w:t xml:space="preserve">характеризующих целевое состояние (изменение состояния) уровня и качества жизни населения, социально-экономическое развитие </w:t>
      </w:r>
      <w:r w:rsidRPr="004F0F38">
        <w:rPr>
          <w:rFonts w:ascii="Times New Roman" w:hAnsi="Times New Roman" w:cs="Times New Roman"/>
          <w:noProof/>
          <w:sz w:val="28"/>
          <w:szCs w:val="28"/>
        </w:rPr>
        <w:t>в жилищно-коммунальном хозяйстве</w:t>
      </w:r>
      <w:r w:rsidRPr="004F0F38">
        <w:rPr>
          <w:rFonts w:ascii="Times New Roman" w:hAnsi="Times New Roman" w:cs="Times New Roman"/>
          <w:sz w:val="28"/>
          <w:szCs w:val="28"/>
          <w:lang w:eastAsia="ru-RU"/>
        </w:rPr>
        <w:t>, экономики, степени реализации других общественно значимых интересов</w:t>
      </w:r>
      <w:r w:rsidRPr="004F0F38">
        <w:rPr>
          <w:rFonts w:ascii="Times New Roman" w:hAnsi="Times New Roman" w:cs="Times New Roman"/>
          <w:noProof/>
          <w:sz w:val="28"/>
          <w:szCs w:val="28"/>
        </w:rPr>
        <w:t xml:space="preserve"> в жилищно-коммунальном хозяйстве</w:t>
      </w:r>
    </w:p>
    <w:p w:rsidR="004F0F38" w:rsidRPr="004F0F38" w:rsidRDefault="004F0F38" w:rsidP="004F0F38">
      <w:pPr>
        <w:tabs>
          <w:tab w:val="left" w:pos="0"/>
        </w:tabs>
        <w:spacing w:after="0" w:line="240" w:lineRule="auto"/>
        <w:ind w:right="-17"/>
        <w:jc w:val="center"/>
        <w:rPr>
          <w:rFonts w:ascii="Times New Roman" w:hAnsi="Times New Roman" w:cs="Times New Roman"/>
          <w:b/>
          <w:bCs/>
          <w:sz w:val="28"/>
          <w:szCs w:val="28"/>
        </w:rPr>
      </w:pP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Реализация программы должна привести к созданию комфортной среды обитания и жизнедеятельности для жителей муниципального образования город Боготол.</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В результате реализации программы к 2030 году должен сложиться качественно новый уровень состояния жилищно-коммунальной сферы со следующими характеристиками:</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повышение удовлетворенности жителей муниципального образования город Боготол, уровнем жилищно-коммунального обслуживания;</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улучшение показателей качества, надежности, безопасности и энергоэффективности поставляемых коммунальных ресурсов;</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увеличение уровня обеспеченности населения города коммунальными услугами;</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снижение аварий на объектах инженерной инфраструктуры.</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доля   инженерных сетей, нуждающихся в замене к 2030 году составит 23%;</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общая площадь жилищного фонда всех форм собственности, требующая капитального ремонта к 2030 году составит 140,8 тыс.кв.м;</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 к 2030 году составит 27,7%.</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Перечень целевых показателей, с указанием планируемых к достижению значений в результате реализации программы приведен в приложении № 1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4F0F38" w:rsidRPr="004F0F38" w:rsidRDefault="004F0F38" w:rsidP="004F0F38">
      <w:pPr>
        <w:tabs>
          <w:tab w:val="left" w:pos="0"/>
        </w:tabs>
        <w:spacing w:after="0" w:line="240" w:lineRule="auto"/>
        <w:ind w:right="-17"/>
        <w:jc w:val="center"/>
        <w:rPr>
          <w:rFonts w:ascii="Times New Roman" w:hAnsi="Times New Roman" w:cs="Times New Roman"/>
          <w:b/>
          <w:bCs/>
          <w:sz w:val="28"/>
          <w:szCs w:val="28"/>
        </w:rPr>
      </w:pPr>
    </w:p>
    <w:p w:rsidR="004F0F38" w:rsidRPr="004F0F38" w:rsidRDefault="004F0F38" w:rsidP="004F0F38">
      <w:pPr>
        <w:tabs>
          <w:tab w:val="left" w:pos="0"/>
        </w:tabs>
        <w:spacing w:after="0" w:line="240" w:lineRule="auto"/>
        <w:ind w:right="-17"/>
        <w:jc w:val="center"/>
        <w:rPr>
          <w:rFonts w:ascii="Times New Roman" w:hAnsi="Times New Roman" w:cs="Times New Roman"/>
          <w:bCs/>
          <w:sz w:val="28"/>
          <w:szCs w:val="28"/>
        </w:rPr>
      </w:pPr>
      <w:r w:rsidRPr="004F0F38">
        <w:rPr>
          <w:rFonts w:ascii="Times New Roman" w:hAnsi="Times New Roman" w:cs="Times New Roman"/>
          <w:bCs/>
          <w:sz w:val="28"/>
          <w:szCs w:val="28"/>
        </w:rPr>
        <w:t>5. Информация по подпрограммам, отдельным мероприятиям муниципальной программы</w:t>
      </w:r>
    </w:p>
    <w:p w:rsidR="004F0F38" w:rsidRPr="004F0F38" w:rsidRDefault="004F0F38" w:rsidP="004F0F38">
      <w:pPr>
        <w:tabs>
          <w:tab w:val="left" w:pos="0"/>
        </w:tabs>
        <w:spacing w:after="0" w:line="240" w:lineRule="auto"/>
        <w:ind w:right="-17"/>
        <w:jc w:val="center"/>
        <w:rPr>
          <w:rFonts w:ascii="Times New Roman" w:hAnsi="Times New Roman" w:cs="Times New Roman"/>
          <w:b/>
          <w:bCs/>
          <w:sz w:val="28"/>
          <w:szCs w:val="28"/>
        </w:rPr>
      </w:pPr>
    </w:p>
    <w:p w:rsidR="004F0F38" w:rsidRPr="004F0F38" w:rsidRDefault="004F0F38" w:rsidP="004F0F38">
      <w:pPr>
        <w:spacing w:after="0" w:line="240" w:lineRule="auto"/>
        <w:ind w:firstLine="708"/>
        <w:jc w:val="both"/>
        <w:rPr>
          <w:rFonts w:ascii="Times New Roman" w:eastAsia="Calibri" w:hAnsi="Times New Roman" w:cs="Times New Roman"/>
          <w:sz w:val="28"/>
        </w:rPr>
      </w:pPr>
      <w:r w:rsidRPr="004F0F38">
        <w:rPr>
          <w:rFonts w:ascii="Times New Roman" w:eastAsia="Calibri" w:hAnsi="Times New Roman" w:cs="Times New Roman"/>
          <w:sz w:val="28"/>
        </w:rPr>
        <w:t>В рамках муниципальной программы реализуются следующие подпрограммы:</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bCs/>
          <w:sz w:val="28"/>
          <w:szCs w:val="28"/>
          <w:lang w:eastAsia="ru-RU"/>
        </w:rPr>
        <w:t>5.1. Подпрограмма 1. «</w:t>
      </w:r>
      <w:r w:rsidRPr="004F0F38">
        <w:rPr>
          <w:rFonts w:ascii="Times New Roman" w:eastAsia="Calibri" w:hAnsi="Times New Roman" w:cs="Times New Roman"/>
          <w:bCs/>
          <w:sz w:val="28"/>
          <w:szCs w:val="28"/>
        </w:rPr>
        <w:t xml:space="preserve">Модернизация, реконструкция и капитальный ремонт объектов коммунальной инфраструктуры» </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Цель подпрограммы:</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повышение надежности и предотвращение ситуаций, которые могут привести к нарушению функционирования систем жизнеобеспечения населения.</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Задачи подпрограммы:   </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lastRenderedPageBreak/>
        <w:t>- снижение уровня износа коммунальной инфраструктуры и доли потерь энергетических ресурсов в инженерных сетях;</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lang w:eastAsia="ru-RU"/>
        </w:rPr>
        <w:t>- о</w:t>
      </w:r>
      <w:r w:rsidRPr="004F0F38">
        <w:rPr>
          <w:rFonts w:ascii="Times New Roman" w:eastAsia="Calibri" w:hAnsi="Times New Roman" w:cs="Times New Roman"/>
          <w:sz w:val="28"/>
          <w:szCs w:val="28"/>
        </w:rPr>
        <w:t>беспечение безопасного функционирования энергообъектов и обновление материально-технической базы предприятий коммунального комплекса.</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Планируемые значения показателей результативности Подпрограммы 1: </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доля уличной водопроводной сети, нуждающейся в замене к              2027 году составит 53,5%;</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доля уличной канализационной сети, нуждающейся в замене к                    2027 году составит 72,9 %;</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доля потерь холодной воды в инженерных сетях к 2027 году составит 9,0%;</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доля потерь тепловой энергии в инженерных сетях за период           2025-2027 годов – по 27,1 % ежегодно;</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объем отремонтированных водопроводных сетей за период               2025-2027 годов – не менее 0,4 км. ежегодно;</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объем отремонтированных канализационных сетей за период          2025-2027 годов – не менее 0,2 км. ежегодно;</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объем отремонтированных тепловых сетей за период 2025-2027 годов не менее 0,5 км. ежегодно.</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Показатели результативности приведены в приложении № 1 к подпрограмме № 1.</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Перечень мероприятий подпрограммы:</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1. Капитальный ремонт водопроводных сетей</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2. Капитальный ремонт канализационных сетей</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3. Капитальный ремонт тепловых сетей</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rPr>
        <w:t xml:space="preserve">4. </w:t>
      </w:r>
      <w:r w:rsidRPr="004F0F38">
        <w:rPr>
          <w:rFonts w:ascii="Times New Roman" w:eastAsia="Calibri" w:hAnsi="Times New Roman" w:cs="Times New Roman"/>
          <w:sz w:val="28"/>
          <w:szCs w:val="28"/>
          <w:lang w:eastAsia="ru-RU"/>
        </w:rPr>
        <w:t>Приобретение технологического оборудования для обеспечения функционирования систем теплоснабжения, электроснабжения, водоснабжения, водоотведения и очистки сточных вод</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5. Мероприятия по разработке схем водоснабжения и водоотведения города.</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Срок реализации Подпрограммы 1: 2025 – 2027 годы.</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r w:rsidRPr="004F0F38">
        <w:rPr>
          <w:rFonts w:ascii="Times New Roman" w:eastAsia="Calibri" w:hAnsi="Times New Roman" w:cs="Times New Roman"/>
          <w:bCs/>
          <w:sz w:val="28"/>
          <w:szCs w:val="28"/>
          <w:lang w:eastAsia="ru-RU"/>
        </w:rPr>
        <w:t>Подпрограмма 1 приведена в приложении № 4 к Программе.</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4F0F38">
        <w:rPr>
          <w:rFonts w:ascii="Times New Roman" w:eastAsia="Calibri" w:hAnsi="Times New Roman" w:cs="Times New Roman"/>
          <w:bCs/>
          <w:sz w:val="28"/>
          <w:szCs w:val="28"/>
          <w:lang w:eastAsia="ru-RU"/>
        </w:rPr>
        <w:t>5.2. Подпрограмма 2. «</w:t>
      </w:r>
      <w:r w:rsidRPr="004F0F38">
        <w:rPr>
          <w:rFonts w:ascii="Times New Roman" w:hAnsi="Times New Roman" w:cs="Times New Roman"/>
          <w:sz w:val="28"/>
          <w:szCs w:val="28"/>
        </w:rPr>
        <w:t>Содержание и капитальный ремонт муниципального имущества</w:t>
      </w:r>
      <w:r w:rsidRPr="004F0F38">
        <w:rPr>
          <w:rFonts w:ascii="Times New Roman" w:eastAsia="Calibri" w:hAnsi="Times New Roman" w:cs="Times New Roman"/>
          <w:bCs/>
          <w:sz w:val="28"/>
          <w:szCs w:val="28"/>
          <w:lang w:eastAsia="ru-RU"/>
        </w:rPr>
        <w:t>»</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Целью подпрограммы является:</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 эффективное управление муниципальным имуществом, содействие сохранности, восстановление и повышение качества муниципального имущества. </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Задача подпрограммы: </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 обеспечение сохранности, увеличение срока эксплуатации и приведение в надлежащее техническое состояние муниципального имущества; </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hAnsi="Times New Roman" w:cs="Times New Roman"/>
          <w:sz w:val="28"/>
          <w:szCs w:val="28"/>
        </w:rPr>
        <w:lastRenderedPageBreak/>
        <w:t>Планируемые значения показателей результативности Подпрограммы 2</w:t>
      </w:r>
      <w:r w:rsidRPr="004F0F38">
        <w:rPr>
          <w:rFonts w:ascii="Times New Roman" w:eastAsia="Calibri" w:hAnsi="Times New Roman" w:cs="Times New Roman"/>
          <w:sz w:val="28"/>
          <w:szCs w:val="28"/>
        </w:rPr>
        <w:t>:</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доля общей площади многоквартирных жилых домов, в которых проведен капитальный ремонт общего имущества за счет всех источников финансирования в 2027 году составит 4,7%;</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количество многоквартирных жилых домов, в которых проведен капитальный ремонт общего имущества за счет всех источников финансирования в 2027 году - 5 ед.</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Показатели результативности приведены в приложении № 1 к подпрограмме № 2.</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Перечень мероприятий подпрограммы:</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lang w:eastAsia="ru-RU"/>
        </w:rPr>
        <w:t>1. Содержание и ремонт муниципального имущества.</w:t>
      </w:r>
    </w:p>
    <w:p w:rsidR="004F0F38" w:rsidRPr="004F0F38" w:rsidRDefault="004F0F38" w:rsidP="004F0F38">
      <w:pPr>
        <w:spacing w:after="0" w:line="240" w:lineRule="auto"/>
        <w:ind w:firstLine="709"/>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rPr>
        <w:t>2.</w:t>
      </w:r>
      <w:r w:rsidRPr="004F0F38">
        <w:rPr>
          <w:rFonts w:ascii="Times New Roman" w:eastAsia="Calibri" w:hAnsi="Times New Roman" w:cs="Times New Roman"/>
          <w:sz w:val="28"/>
          <w:szCs w:val="28"/>
          <w:lang w:eastAsia="ru-RU"/>
        </w:rPr>
        <w:t xml:space="preserve"> Капитальный ремонт общего имущества многоквартирных домов.</w:t>
      </w:r>
    </w:p>
    <w:p w:rsidR="004F0F38" w:rsidRPr="004F0F38" w:rsidRDefault="004F0F38" w:rsidP="004F0F38">
      <w:pPr>
        <w:spacing w:after="0" w:line="240" w:lineRule="auto"/>
        <w:ind w:firstLine="709"/>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3. Установка индивидуальных (внутриквартирных) приборов учета энергетических ресурсов в муниципальном жилищном фонде.</w:t>
      </w:r>
    </w:p>
    <w:p w:rsidR="004F0F38" w:rsidRPr="004F0F38" w:rsidRDefault="004F0F38" w:rsidP="004F0F38">
      <w:pPr>
        <w:spacing w:after="0" w:line="240" w:lineRule="auto"/>
        <w:ind w:firstLine="709"/>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Срок реализации Подпрограммы 2: 2025 – 2027 годы.</w:t>
      </w:r>
    </w:p>
    <w:p w:rsidR="004F0F38" w:rsidRPr="004F0F38" w:rsidRDefault="004F0F38" w:rsidP="004F0F38">
      <w:pPr>
        <w:spacing w:after="0" w:line="240" w:lineRule="auto"/>
        <w:ind w:firstLine="709"/>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Подпрограмма 2 приведена в приложении № 5 к Программе.</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eastAsia="Calibri" w:hAnsi="Times New Roman" w:cs="Times New Roman"/>
          <w:b/>
          <w:bCs/>
          <w:i/>
          <w:iCs/>
          <w:sz w:val="28"/>
          <w:szCs w:val="28"/>
        </w:rPr>
      </w:pP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4F0F38">
        <w:rPr>
          <w:rFonts w:ascii="Times New Roman" w:eastAsia="Calibri" w:hAnsi="Times New Roman" w:cs="Times New Roman"/>
          <w:bCs/>
          <w:sz w:val="28"/>
          <w:szCs w:val="28"/>
          <w:lang w:eastAsia="ru-RU"/>
        </w:rPr>
        <w:t>5.3. Подпрограмма 3. «</w:t>
      </w:r>
      <w:r w:rsidRPr="004F0F38">
        <w:rPr>
          <w:rFonts w:ascii="Times New Roman" w:eastAsia="Calibri" w:hAnsi="Times New Roman" w:cs="Times New Roman"/>
          <w:bCs/>
          <w:sz w:val="28"/>
          <w:szCs w:val="28"/>
        </w:rPr>
        <w:t xml:space="preserve">Энергосбережение и повышение энергетической эффективности на территории города» </w:t>
      </w:r>
    </w:p>
    <w:p w:rsidR="004F0F38" w:rsidRPr="004F0F38" w:rsidRDefault="004F0F38" w:rsidP="004F0F38">
      <w:pPr>
        <w:widowControl w:val="0"/>
        <w:autoSpaceDE w:val="0"/>
        <w:autoSpaceDN w:val="0"/>
        <w:adjustRightInd w:val="0"/>
        <w:spacing w:after="0" w:line="240" w:lineRule="auto"/>
        <w:ind w:firstLine="708"/>
        <w:rPr>
          <w:rFonts w:ascii="Times New Roman" w:eastAsia="Calibri" w:hAnsi="Times New Roman" w:cs="Times New Roman"/>
          <w:sz w:val="28"/>
          <w:szCs w:val="28"/>
        </w:rPr>
      </w:pPr>
      <w:r w:rsidRPr="004F0F38">
        <w:rPr>
          <w:rFonts w:ascii="Times New Roman" w:eastAsia="Calibri" w:hAnsi="Times New Roman" w:cs="Times New Roman"/>
          <w:sz w:val="28"/>
          <w:szCs w:val="28"/>
        </w:rPr>
        <w:t>Цель подпрограммы:</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4F0F38">
        <w:rPr>
          <w:rFonts w:ascii="Times New Roman" w:hAnsi="Times New Roman" w:cs="Times New Roman"/>
          <w:sz w:val="28"/>
          <w:szCs w:val="28"/>
          <w:lang w:eastAsia="ru-RU"/>
        </w:rPr>
        <w:t>- 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p w:rsidR="004F0F38" w:rsidRPr="004F0F38" w:rsidRDefault="004F0F38" w:rsidP="004F0F3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Задачи подпрограммы:</w:t>
      </w:r>
    </w:p>
    <w:p w:rsidR="004F0F38" w:rsidRPr="004F0F38" w:rsidRDefault="004F0F38" w:rsidP="004F0F3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информационное обеспечение мероприятий по энергосбережению и повышению энергетической эффективности;</w:t>
      </w:r>
    </w:p>
    <w:p w:rsidR="004F0F38" w:rsidRPr="004F0F38" w:rsidRDefault="004F0F38" w:rsidP="004F0F3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повышение эффективности использования энергетических ресурсов в бюджетной сфере;</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повышение эффективности использования энергетических ресурсов в жилищном фонде.</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Планируемые значения показателей результативности Подпрограммы 3:</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в 2027 году составит:</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электрической энергии - 100%;</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тепловой энергии–95,0%;</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воды–85,0%;</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Удельная величина потребления энергетических ресурсов в многоквартирных домах в период 2025-2027 годов составит:</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электрической энергии–980,77 кВт/ч на 1 чел. ежегодно;</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тепловой энергии - 0,322 Гкал на 1 кв.м ежегодно;</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горячей воды–31,970 куб. метров на 1 чел. ежегодно;</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lastRenderedPageBreak/>
        <w:t>- холодной воды–32,090 куб. метров на 1 чел. ежегодно.</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 - Удельная величина потребления энергетических ресурсов муниципальными бюджетными учреждениями в период 2025-2027 годов составит:</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электрической энергии – 135,0 кВт/ч на 1 чел. ежегодно;</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тепловой энергии – 0,250 Гкал на 1 кв.м ежегодно;</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горячей воды 0,600 куб. метров на 1 чел. ежегодно;</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холодной воды 3,750 куб. метров на 1 чел. ежегодно.</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Показатели результативности приведены в приложении № 1 к подпрограмме № 3</w:t>
      </w:r>
    </w:p>
    <w:p w:rsidR="004F0F38" w:rsidRPr="004F0F38" w:rsidRDefault="004F0F38" w:rsidP="004F0F3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Перечень мероприятий подпрограммы:</w:t>
      </w:r>
    </w:p>
    <w:p w:rsidR="004F0F38" w:rsidRPr="004F0F38" w:rsidRDefault="004F0F38" w:rsidP="004F0F3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1. Внедрение автоматизированной системы управления наружным освещением</w:t>
      </w:r>
    </w:p>
    <w:p w:rsidR="004F0F38" w:rsidRPr="004F0F38" w:rsidRDefault="004F0F38" w:rsidP="004F0F3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2. Техническая инвентаризация и паспортизация линий уличного освещения</w:t>
      </w:r>
    </w:p>
    <w:p w:rsidR="004F0F38" w:rsidRPr="004F0F38" w:rsidRDefault="004F0F38" w:rsidP="004F0F3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3. Замена существующих светильников на эффективные в линии уличного освещения</w:t>
      </w:r>
    </w:p>
    <w:p w:rsidR="004F0F38" w:rsidRPr="004F0F38" w:rsidRDefault="004F0F38" w:rsidP="004F0F3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4F0F38">
        <w:rPr>
          <w:rFonts w:ascii="Times New Roman" w:eastAsia="Calibri" w:hAnsi="Times New Roman" w:cs="Times New Roman"/>
          <w:bCs/>
          <w:sz w:val="28"/>
          <w:szCs w:val="28"/>
        </w:rPr>
        <w:t>Срок реализации Подпрограммы 3: 2025 – 2027 годы.</w:t>
      </w:r>
    </w:p>
    <w:p w:rsidR="004F0F38" w:rsidRPr="004F0F38" w:rsidRDefault="004F0F38" w:rsidP="004F0F3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4F0F38">
        <w:rPr>
          <w:rFonts w:ascii="Times New Roman" w:eastAsia="Calibri" w:hAnsi="Times New Roman" w:cs="Times New Roman"/>
          <w:bCs/>
          <w:sz w:val="28"/>
          <w:szCs w:val="28"/>
        </w:rPr>
        <w:t>Подпрограмма 3 приведена в приложении № 6 к Программе.</w:t>
      </w:r>
    </w:p>
    <w:p w:rsidR="004F0F38" w:rsidRPr="004F0F38" w:rsidRDefault="004F0F38" w:rsidP="004F0F38">
      <w:pPr>
        <w:spacing w:after="0" w:line="240" w:lineRule="auto"/>
        <w:ind w:firstLine="709"/>
        <w:jc w:val="both"/>
        <w:rPr>
          <w:rFonts w:ascii="Times New Roman" w:eastAsia="Calibri" w:hAnsi="Times New Roman" w:cs="Times New Roman"/>
          <w:bCs/>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bCs/>
          <w:sz w:val="28"/>
          <w:szCs w:val="28"/>
        </w:rPr>
      </w:pPr>
      <w:r w:rsidRPr="004F0F38">
        <w:rPr>
          <w:rFonts w:ascii="Times New Roman" w:eastAsia="Calibri" w:hAnsi="Times New Roman" w:cs="Times New Roman"/>
          <w:bCs/>
          <w:sz w:val="28"/>
          <w:szCs w:val="28"/>
        </w:rPr>
        <w:t xml:space="preserve">5.4. Подпрограмма 4 </w:t>
      </w:r>
      <w:r w:rsidRPr="004F0F38">
        <w:rPr>
          <w:rFonts w:ascii="Times New Roman" w:eastAsia="Calibri" w:hAnsi="Times New Roman" w:cs="Times New Roman"/>
          <w:bCs/>
          <w:sz w:val="28"/>
          <w:szCs w:val="28"/>
          <w:lang w:eastAsia="ru-RU"/>
        </w:rPr>
        <w:t>«Благоустройство территорий города</w:t>
      </w:r>
      <w:r w:rsidRPr="004F0F38">
        <w:rPr>
          <w:rFonts w:ascii="Times New Roman" w:eastAsia="Calibri" w:hAnsi="Times New Roman" w:cs="Times New Roman"/>
          <w:bCs/>
          <w:sz w:val="28"/>
          <w:szCs w:val="28"/>
        </w:rPr>
        <w:t xml:space="preserve">»  </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Цель подпрограммы:</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повышение надежности работы осветительных установок, улучшение эффективности и энергоэкономичности установок, снижение затрат на освещение.</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создание условий, обеспечивающих комфортные условия для проживания, работы и отдыха населения города, улучшение эстетического облика города.</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Задачи подпрограммы:  </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1. экономия потребляемой электроэнергии;</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2. снижение расходов на эксплуатацию объектов уличного освещения;</w:t>
      </w:r>
    </w:p>
    <w:p w:rsidR="004F0F38" w:rsidRPr="004F0F38" w:rsidRDefault="004F0F38" w:rsidP="004F0F38">
      <w:pPr>
        <w:spacing w:after="0" w:line="240" w:lineRule="auto"/>
        <w:ind w:firstLine="709"/>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rPr>
        <w:t>3.</w:t>
      </w:r>
      <w:r w:rsidRPr="004F0F38">
        <w:rPr>
          <w:rFonts w:ascii="Times New Roman" w:eastAsia="Calibri" w:hAnsi="Times New Roman" w:cs="Times New Roman"/>
          <w:sz w:val="28"/>
          <w:szCs w:val="28"/>
          <w:lang w:eastAsia="ru-RU"/>
        </w:rPr>
        <w:t xml:space="preserve"> содержание объектов благоустройства;</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eastAsia="Calibri" w:hAnsi="Times New Roman" w:cs="Times New Roman"/>
          <w:sz w:val="28"/>
          <w:szCs w:val="28"/>
          <w:lang w:eastAsia="ru-RU"/>
        </w:rPr>
        <w:t>4. исполнения санитарных и экологических требований мест захоронения;</w:t>
      </w:r>
      <w:r w:rsidRPr="004F0F38">
        <w:rPr>
          <w:rFonts w:ascii="Times New Roman" w:hAnsi="Times New Roman" w:cs="Times New Roman"/>
          <w:sz w:val="28"/>
          <w:szCs w:val="28"/>
          <w:lang w:eastAsia="ru-RU"/>
        </w:rPr>
        <w:t xml:space="preserve"> обустройство мест захоронения останков погибших при защите Отечества.</w:t>
      </w:r>
    </w:p>
    <w:p w:rsidR="004F0F38" w:rsidRPr="004F0F38" w:rsidRDefault="004F0F38" w:rsidP="004F0F38">
      <w:pPr>
        <w:spacing w:after="0" w:line="240" w:lineRule="auto"/>
        <w:ind w:firstLine="709"/>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Планируемые значения показателей результативности Подпрограммы 4:</w:t>
      </w:r>
    </w:p>
    <w:p w:rsidR="004F0F38" w:rsidRPr="004F0F38" w:rsidRDefault="004F0F38" w:rsidP="004F0F38">
      <w:pPr>
        <w:spacing w:after="0" w:line="240" w:lineRule="auto"/>
        <w:ind w:firstLine="709"/>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доля протяженности освященных частей улиц в 2027 году составит 68,4 %;</w:t>
      </w:r>
    </w:p>
    <w:p w:rsidR="004F0F38" w:rsidRPr="004F0F38" w:rsidRDefault="004F0F38" w:rsidP="004F0F38">
      <w:pPr>
        <w:spacing w:after="0" w:line="240" w:lineRule="auto"/>
        <w:ind w:firstLine="709"/>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общая площадь зеленых насаждений в пределах городской черты (зона рекреационного назначения) в период 2025-2027 годов составит 2200 га ежегодно;</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eastAsia="Calibri" w:hAnsi="Times New Roman" w:cs="Times New Roman"/>
          <w:sz w:val="28"/>
          <w:szCs w:val="28"/>
          <w:lang w:eastAsia="ru-RU"/>
        </w:rPr>
        <w:t xml:space="preserve">- </w:t>
      </w:r>
      <w:r w:rsidRPr="004F0F38">
        <w:rPr>
          <w:rFonts w:ascii="Times New Roman" w:hAnsi="Times New Roman" w:cs="Times New Roman"/>
          <w:sz w:val="28"/>
          <w:szCs w:val="28"/>
        </w:rPr>
        <w:t>объем ТКО вывезенных с территорий кладбищ в период 2025 - 2027 годов составит 347,6 м</w:t>
      </w:r>
      <w:r w:rsidRPr="004F0F38">
        <w:rPr>
          <w:rFonts w:ascii="Times New Roman" w:hAnsi="Times New Roman" w:cs="Times New Roman"/>
          <w:sz w:val="28"/>
          <w:szCs w:val="28"/>
          <w:vertAlign w:val="superscript"/>
        </w:rPr>
        <w:t>3</w:t>
      </w:r>
      <w:r w:rsidRPr="004F0F38">
        <w:rPr>
          <w:rFonts w:ascii="Times New Roman" w:hAnsi="Times New Roman" w:cs="Times New Roman"/>
          <w:sz w:val="28"/>
          <w:szCs w:val="28"/>
        </w:rPr>
        <w:t xml:space="preserve"> ежегодно;</w:t>
      </w:r>
    </w:p>
    <w:p w:rsidR="004F0F38" w:rsidRPr="004F0F38" w:rsidRDefault="004F0F38" w:rsidP="004F0F38">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lastRenderedPageBreak/>
        <w:t>Показатели результативности приведены в приложении № 1 к подпрограмме № 4.</w:t>
      </w:r>
    </w:p>
    <w:p w:rsidR="004F0F38" w:rsidRPr="004F0F38" w:rsidRDefault="004F0F38" w:rsidP="004F0F38">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Перечень мероприятий:</w:t>
      </w:r>
    </w:p>
    <w:p w:rsidR="004F0F38" w:rsidRPr="004F0F38" w:rsidRDefault="004F0F38" w:rsidP="004F0F38">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электроснабжение и содержание линий уличного освещения;</w:t>
      </w:r>
    </w:p>
    <w:p w:rsidR="004F0F38" w:rsidRPr="004F0F38" w:rsidRDefault="004F0F38" w:rsidP="004F0F38">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озеленение территории города;</w:t>
      </w:r>
    </w:p>
    <w:p w:rsidR="004F0F38" w:rsidRPr="004F0F38" w:rsidRDefault="004F0F38" w:rsidP="004F0F38">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4F0F38">
        <w:rPr>
          <w:rFonts w:ascii="Times New Roman" w:eastAsia="Calibri" w:hAnsi="Times New Roman" w:cs="Times New Roman"/>
          <w:sz w:val="28"/>
          <w:szCs w:val="28"/>
          <w:lang w:eastAsia="ru-RU"/>
        </w:rPr>
        <w:t>- с</w:t>
      </w:r>
      <w:r w:rsidRPr="004F0F38">
        <w:rPr>
          <w:rFonts w:ascii="Times New Roman" w:eastAsia="Calibri" w:hAnsi="Times New Roman" w:cs="Times New Roman"/>
          <w:sz w:val="28"/>
          <w:szCs w:val="28"/>
        </w:rPr>
        <w:t>одержание общественных пространств и малых архитектурных форм, демонтаж временных объектов на территории города Боготола;</w:t>
      </w:r>
    </w:p>
    <w:p w:rsidR="004F0F38" w:rsidRPr="004F0F38" w:rsidRDefault="004F0F38" w:rsidP="004F0F38">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отлов, учет и содержание безнадзорных домашних животных;</w:t>
      </w:r>
    </w:p>
    <w:p w:rsidR="004F0F38" w:rsidRPr="004F0F38" w:rsidRDefault="004F0F38" w:rsidP="004F0F38">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содержание вертолетной площадки;</w:t>
      </w:r>
    </w:p>
    <w:p w:rsidR="004F0F38" w:rsidRPr="004F0F38" w:rsidRDefault="004F0F38" w:rsidP="004F0F38">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содержание и благоустройство кладбищ;</w:t>
      </w:r>
    </w:p>
    <w:p w:rsidR="004F0F38" w:rsidRPr="004F0F38" w:rsidRDefault="004F0F38" w:rsidP="004F0F38">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осуществление расходов, направленных на реализацию мероприятий по поддержке местных инициатив;</w:t>
      </w:r>
    </w:p>
    <w:p w:rsidR="004F0F38" w:rsidRPr="004F0F38" w:rsidRDefault="004F0F38" w:rsidP="004F0F38">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реализация инициативных проектов жителей города;</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Срок реализации Подпрограммы 4: 2025 – 2027 годы.</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Подпрограмма 4 приведена в приложении № 7 к Программе.</w:t>
      </w:r>
    </w:p>
    <w:p w:rsidR="004F0F38" w:rsidRPr="004F0F38" w:rsidRDefault="004F0F38" w:rsidP="004F0F38">
      <w:pPr>
        <w:spacing w:after="0" w:line="240" w:lineRule="auto"/>
        <w:ind w:firstLine="709"/>
        <w:jc w:val="center"/>
        <w:rPr>
          <w:rFonts w:ascii="Times New Roman" w:eastAsia="Calibri" w:hAnsi="Times New Roman" w:cs="Times New Roman"/>
          <w:sz w:val="24"/>
          <w:szCs w:val="24"/>
        </w:rPr>
      </w:pPr>
    </w:p>
    <w:p w:rsidR="004F0F38" w:rsidRPr="004F0F38" w:rsidRDefault="004F0F38" w:rsidP="004F0F38">
      <w:pPr>
        <w:spacing w:after="0" w:line="240" w:lineRule="auto"/>
        <w:ind w:firstLine="708"/>
        <w:jc w:val="both"/>
        <w:rPr>
          <w:rFonts w:ascii="Times New Roman" w:eastAsia="Calibri" w:hAnsi="Times New Roman" w:cs="Times New Roman"/>
          <w:bCs/>
          <w:sz w:val="28"/>
          <w:szCs w:val="28"/>
        </w:rPr>
      </w:pPr>
      <w:r w:rsidRPr="004F0F38">
        <w:rPr>
          <w:rFonts w:ascii="Times New Roman" w:eastAsia="Calibri" w:hAnsi="Times New Roman" w:cs="Times New Roman"/>
          <w:bCs/>
          <w:sz w:val="28"/>
          <w:szCs w:val="28"/>
          <w:u w:val="single"/>
        </w:rPr>
        <w:t>5.5. Подпрограмма 5.</w:t>
      </w:r>
      <w:r w:rsidRPr="004F0F38">
        <w:rPr>
          <w:rFonts w:ascii="Times New Roman" w:eastAsia="Calibri" w:hAnsi="Times New Roman" w:cs="Times New Roman"/>
          <w:bCs/>
          <w:sz w:val="28"/>
          <w:szCs w:val="28"/>
        </w:rPr>
        <w:t xml:space="preserve"> «Обращение с отходами» </w:t>
      </w:r>
    </w:p>
    <w:p w:rsidR="004F0F38" w:rsidRPr="004F0F38" w:rsidRDefault="004F0F38" w:rsidP="004F0F38">
      <w:pPr>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Целью подпрограммы является снижение негативного воздействия отходов </w:t>
      </w:r>
      <w:r w:rsidRPr="004F0F38">
        <w:rPr>
          <w:rFonts w:ascii="Times New Roman" w:hAnsi="Times New Roman" w:cs="Times New Roman"/>
          <w:sz w:val="28"/>
          <w:szCs w:val="28"/>
        </w:rPr>
        <w:t>на окружающую среду</w:t>
      </w:r>
      <w:r w:rsidRPr="004F0F38">
        <w:rPr>
          <w:rFonts w:ascii="Times New Roman" w:eastAsia="Calibri" w:hAnsi="Times New Roman" w:cs="Times New Roman"/>
          <w:sz w:val="28"/>
          <w:szCs w:val="28"/>
        </w:rPr>
        <w:t xml:space="preserve"> </w:t>
      </w:r>
      <w:r w:rsidRPr="004F0F38">
        <w:rPr>
          <w:rFonts w:ascii="Times New Roman" w:hAnsi="Times New Roman" w:cs="Times New Roman"/>
          <w:sz w:val="28"/>
          <w:szCs w:val="28"/>
        </w:rPr>
        <w:t>и</w:t>
      </w:r>
      <w:r w:rsidRPr="004F0F38">
        <w:rPr>
          <w:rFonts w:ascii="Times New Roman" w:hAnsi="Times New Roman" w:cs="Times New Roman"/>
          <w:color w:val="8496B0" w:themeColor="text2" w:themeTint="99"/>
          <w:sz w:val="28"/>
          <w:szCs w:val="28"/>
        </w:rPr>
        <w:t xml:space="preserve"> </w:t>
      </w:r>
      <w:r w:rsidRPr="004F0F38">
        <w:rPr>
          <w:rFonts w:ascii="Times New Roman" w:hAnsi="Times New Roman" w:cs="Times New Roman"/>
          <w:sz w:val="28"/>
          <w:szCs w:val="28"/>
          <w:lang w:eastAsia="ru-RU"/>
        </w:rPr>
        <w:t>обеспечение санитарно-эпидемиологического благополучия населения.</w:t>
      </w:r>
    </w:p>
    <w:p w:rsidR="004F0F38" w:rsidRPr="004F0F38" w:rsidRDefault="004F0F38" w:rsidP="004F0F38">
      <w:pPr>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Задачами являются:</w:t>
      </w:r>
    </w:p>
    <w:p w:rsidR="004F0F38" w:rsidRPr="004F0F38" w:rsidRDefault="004F0F38" w:rsidP="004F0F38">
      <w:pPr>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1. </w:t>
      </w:r>
      <w:r w:rsidRPr="004F0F38">
        <w:rPr>
          <w:rFonts w:ascii="Times New Roman" w:hAnsi="Times New Roman" w:cs="Times New Roman"/>
          <w:sz w:val="28"/>
          <w:szCs w:val="28"/>
        </w:rPr>
        <w:t>Ликвидация несанкционированных мест размещения отходов на территории города.</w:t>
      </w:r>
    </w:p>
    <w:p w:rsidR="004F0F38" w:rsidRPr="004F0F38" w:rsidRDefault="004F0F38" w:rsidP="004F0F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2. </w:t>
      </w:r>
      <w:r w:rsidRPr="004F0F38">
        <w:rPr>
          <w:rFonts w:ascii="Times New Roman" w:hAnsi="Times New Roman" w:cs="Times New Roman"/>
          <w:sz w:val="28"/>
          <w:szCs w:val="28"/>
        </w:rPr>
        <w:t>Обустройство мест (площадок) накопления ТКО на территории города</w:t>
      </w:r>
      <w:r w:rsidRPr="004F0F38">
        <w:rPr>
          <w:rFonts w:ascii="Times New Roman" w:eastAsia="Calibri" w:hAnsi="Times New Roman" w:cs="Times New Roman"/>
          <w:sz w:val="28"/>
          <w:szCs w:val="28"/>
        </w:rPr>
        <w:t>.</w:t>
      </w:r>
    </w:p>
    <w:p w:rsidR="004F0F38" w:rsidRPr="004F0F38" w:rsidRDefault="004F0F38" w:rsidP="004F0F38">
      <w:pPr>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eastAsia="Calibri" w:hAnsi="Times New Roman" w:cs="Times New Roman"/>
          <w:sz w:val="28"/>
          <w:szCs w:val="28"/>
        </w:rPr>
        <w:t xml:space="preserve">3. </w:t>
      </w:r>
      <w:r w:rsidRPr="004F0F38">
        <w:rPr>
          <w:rFonts w:ascii="Times New Roman" w:hAnsi="Times New Roman" w:cs="Times New Roman"/>
          <w:sz w:val="28"/>
          <w:szCs w:val="28"/>
        </w:rPr>
        <w:t xml:space="preserve">Мониторинг состояния и загрязнения окружающей среды на территории объектов размещения отходов и в пределах его воздействия на окружающую среду. </w:t>
      </w:r>
    </w:p>
    <w:p w:rsidR="004F0F38" w:rsidRPr="004F0F38" w:rsidRDefault="004F0F38" w:rsidP="004F0F38">
      <w:pPr>
        <w:pStyle w:val="af7"/>
        <w:spacing w:before="0" w:beforeAutospacing="0" w:after="0" w:afterAutospacing="0"/>
        <w:ind w:firstLine="709"/>
        <w:rPr>
          <w:sz w:val="28"/>
          <w:szCs w:val="28"/>
        </w:rPr>
      </w:pPr>
      <w:r w:rsidRPr="004F0F38">
        <w:rPr>
          <w:sz w:val="28"/>
          <w:szCs w:val="28"/>
        </w:rPr>
        <w:t>4.Восстановление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p w:rsidR="004F0F38" w:rsidRPr="004F0F38" w:rsidRDefault="004F0F38" w:rsidP="004F0F38">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4F0F38">
        <w:rPr>
          <w:rFonts w:ascii="Times New Roman" w:eastAsia="Calibri" w:hAnsi="Times New Roman" w:cs="Times New Roman"/>
          <w:bCs/>
          <w:sz w:val="28"/>
          <w:szCs w:val="28"/>
        </w:rPr>
        <w:t>Планируемые значения показателей результативности Подпрограммы 5:</w:t>
      </w:r>
    </w:p>
    <w:p w:rsidR="004F0F38" w:rsidRPr="004F0F38" w:rsidRDefault="004F0F38" w:rsidP="004F0F38">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4F0F38">
        <w:rPr>
          <w:rFonts w:ascii="Times New Roman" w:eastAsia="Calibri" w:hAnsi="Times New Roman" w:cs="Times New Roman"/>
          <w:bCs/>
          <w:sz w:val="28"/>
          <w:szCs w:val="28"/>
        </w:rPr>
        <w:t>- объем вывезенных несанкционированно-размещенных твердых бытовых отходов в период 2025-2027 годов составит 202,0 м</w:t>
      </w:r>
      <w:r w:rsidRPr="004F0F38">
        <w:rPr>
          <w:rFonts w:ascii="Times New Roman" w:eastAsia="Calibri" w:hAnsi="Times New Roman" w:cs="Times New Roman"/>
          <w:bCs/>
          <w:sz w:val="28"/>
          <w:szCs w:val="28"/>
          <w:vertAlign w:val="superscript"/>
        </w:rPr>
        <w:t>3</w:t>
      </w:r>
      <w:r w:rsidRPr="004F0F38">
        <w:rPr>
          <w:rFonts w:ascii="Times New Roman" w:eastAsia="Calibri" w:hAnsi="Times New Roman" w:cs="Times New Roman"/>
          <w:bCs/>
          <w:sz w:val="28"/>
          <w:szCs w:val="28"/>
        </w:rPr>
        <w:t xml:space="preserve"> ежегодно;</w:t>
      </w:r>
    </w:p>
    <w:p w:rsidR="004F0F38" w:rsidRPr="004F0F38" w:rsidRDefault="004F0F38" w:rsidP="004F0F38">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4F0F38">
        <w:rPr>
          <w:rFonts w:ascii="Times New Roman" w:eastAsia="Calibri" w:hAnsi="Times New Roman" w:cs="Times New Roman"/>
          <w:bCs/>
          <w:sz w:val="28"/>
          <w:szCs w:val="28"/>
        </w:rPr>
        <w:t>- вывезено твердых коммунальных отходов на объекты, используемые для обработки отходов в период 2025-2027 годов составит 115,0 тыс. м</w:t>
      </w:r>
      <w:r w:rsidRPr="004F0F38">
        <w:rPr>
          <w:rFonts w:ascii="Times New Roman" w:eastAsia="Calibri" w:hAnsi="Times New Roman" w:cs="Times New Roman"/>
          <w:bCs/>
          <w:sz w:val="28"/>
          <w:szCs w:val="28"/>
          <w:vertAlign w:val="superscript"/>
        </w:rPr>
        <w:t xml:space="preserve">3 </w:t>
      </w:r>
      <w:r w:rsidRPr="004F0F38">
        <w:rPr>
          <w:rFonts w:ascii="Times New Roman" w:eastAsia="Calibri" w:hAnsi="Times New Roman" w:cs="Times New Roman"/>
          <w:bCs/>
          <w:sz w:val="28"/>
          <w:szCs w:val="28"/>
        </w:rPr>
        <w:t>ежегодно.</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4F0F38">
        <w:rPr>
          <w:rFonts w:ascii="Times New Roman" w:hAnsi="Times New Roman" w:cs="Times New Roman"/>
          <w:sz w:val="28"/>
          <w:szCs w:val="28"/>
          <w:lang w:eastAsia="ru-RU"/>
        </w:rPr>
        <w:t>- обустройство мест (площадок) накопления ТКО на территории города</w:t>
      </w:r>
      <w:r w:rsidRPr="004F0F38">
        <w:rPr>
          <w:rFonts w:ascii="Times New Roman" w:hAnsi="Times New Roman" w:cs="Times New Roman"/>
          <w:sz w:val="28"/>
          <w:szCs w:val="28"/>
        </w:rPr>
        <w:t xml:space="preserve"> ежегодно в период 2025-2027 годов составит 20 шт.;</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4F0F38">
        <w:rPr>
          <w:rFonts w:ascii="Times New Roman" w:hAnsi="Times New Roman" w:cs="Times New Roman"/>
          <w:sz w:val="28"/>
          <w:szCs w:val="28"/>
          <w:lang w:eastAsia="ru-RU"/>
        </w:rPr>
        <w:t xml:space="preserve">- приобретено </w:t>
      </w:r>
      <w:r w:rsidRPr="004F0F38">
        <w:rPr>
          <w:rFonts w:ascii="Times New Roman" w:hAnsi="Times New Roman" w:cs="Times New Roman"/>
          <w:sz w:val="28"/>
          <w:szCs w:val="28"/>
        </w:rPr>
        <w:t xml:space="preserve">контейнерное оборудование – к 2027 составит 140 шт. </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среду ежегодно в период 2025-2027 годов составит 1 ед.</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4F0F38">
        <w:rPr>
          <w:rFonts w:ascii="Times New Roman" w:eastAsiaTheme="minorHAnsi" w:hAnsi="Times New Roman" w:cs="Times New Roman"/>
          <w:sz w:val="28"/>
          <w:szCs w:val="28"/>
        </w:rPr>
        <w:lastRenderedPageBreak/>
        <w:t xml:space="preserve">- проведена рекультивация объекта </w:t>
      </w:r>
      <w:r w:rsidRPr="004F0F38">
        <w:rPr>
          <w:rFonts w:ascii="Times New Roman" w:hAnsi="Times New Roman" w:cs="Times New Roman"/>
          <w:sz w:val="28"/>
          <w:szCs w:val="28"/>
        </w:rPr>
        <w:t>«Полигон для твердых бытовых отходов в г. Боготол» ежегодно в период 2025-2027 годов составит 1 ед.</w:t>
      </w:r>
    </w:p>
    <w:p w:rsidR="004F0F38" w:rsidRPr="004F0F38" w:rsidRDefault="004F0F38" w:rsidP="004F0F38">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4F0F38">
        <w:rPr>
          <w:rFonts w:ascii="Times New Roman" w:eastAsia="Calibri" w:hAnsi="Times New Roman" w:cs="Times New Roman"/>
          <w:bCs/>
          <w:sz w:val="28"/>
          <w:szCs w:val="28"/>
        </w:rPr>
        <w:t>Показатели результативности приведены в приложении № 1 к подпрограмме № 5</w:t>
      </w:r>
    </w:p>
    <w:p w:rsidR="004F0F38" w:rsidRPr="004F0F38" w:rsidRDefault="004F0F38" w:rsidP="004F0F38">
      <w:pPr>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Мероприятия подпрограммы:</w:t>
      </w:r>
    </w:p>
    <w:p w:rsidR="004F0F38" w:rsidRPr="004F0F38" w:rsidRDefault="004F0F38" w:rsidP="004F0F38">
      <w:pPr>
        <w:spacing w:after="0" w:line="240" w:lineRule="auto"/>
        <w:ind w:firstLine="708"/>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xml:space="preserve">1.    </w:t>
      </w:r>
      <w:r w:rsidRPr="004F0F38">
        <w:rPr>
          <w:rFonts w:ascii="Times New Roman" w:hAnsi="Times New Roman" w:cs="Times New Roman"/>
          <w:sz w:val="28"/>
          <w:szCs w:val="28"/>
          <w:lang w:eastAsia="ru-RU"/>
        </w:rPr>
        <w:t xml:space="preserve">Вывоз отходов с несанкционированных </w:t>
      </w:r>
      <w:r w:rsidRPr="004F0F38">
        <w:rPr>
          <w:rFonts w:ascii="Times New Roman" w:hAnsi="Times New Roman" w:cs="Times New Roman"/>
          <w:sz w:val="28"/>
          <w:szCs w:val="28"/>
        </w:rPr>
        <w:t>мест размещения.</w:t>
      </w:r>
    </w:p>
    <w:p w:rsidR="004F0F38" w:rsidRPr="004F0F38" w:rsidRDefault="004F0F38" w:rsidP="004F0F38">
      <w:pPr>
        <w:spacing w:after="0" w:line="240" w:lineRule="auto"/>
        <w:ind w:firstLine="708"/>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xml:space="preserve">2.   </w:t>
      </w:r>
      <w:r w:rsidRPr="004F0F38">
        <w:rPr>
          <w:rFonts w:ascii="Times New Roman" w:hAnsi="Times New Roman" w:cs="Times New Roman"/>
          <w:sz w:val="28"/>
          <w:szCs w:val="28"/>
          <w:lang w:eastAsia="ru-RU"/>
        </w:rPr>
        <w:t>Обустройство мест (площадок) накопления отходов потребления и (или) приобретения контейнерного оборудования</w:t>
      </w:r>
    </w:p>
    <w:p w:rsidR="004F0F38" w:rsidRPr="004F0F38" w:rsidRDefault="004F0F38" w:rsidP="004F0F38">
      <w:pPr>
        <w:spacing w:after="0" w:line="240" w:lineRule="auto"/>
        <w:jc w:val="both"/>
        <w:outlineLvl w:val="0"/>
        <w:rPr>
          <w:rFonts w:ascii="Times New Roman" w:hAnsi="Times New Roman" w:cs="Times New Roman"/>
          <w:sz w:val="28"/>
          <w:szCs w:val="28"/>
        </w:rPr>
      </w:pPr>
      <w:r w:rsidRPr="004F0F38">
        <w:rPr>
          <w:rFonts w:ascii="Times New Roman" w:hAnsi="Times New Roman" w:cs="Times New Roman"/>
          <w:sz w:val="28"/>
          <w:szCs w:val="28"/>
          <w:lang w:eastAsia="ru-RU"/>
        </w:rPr>
        <w:t xml:space="preserve">          3. </w:t>
      </w:r>
      <w:r w:rsidRPr="004F0F38">
        <w:rPr>
          <w:rFonts w:ascii="Times New Roman" w:hAnsi="Times New Roman" w:cs="Times New Roman"/>
          <w:sz w:val="28"/>
          <w:szCs w:val="28"/>
        </w:rPr>
        <w:t>Проведение санитарно-эпидемиологической экспертизы соответствия санитарным правилам и нормативам земельных участков, на которых расположены площадки накопления ТКО на территории г.Боготола.</w:t>
      </w:r>
    </w:p>
    <w:p w:rsidR="004F0F38" w:rsidRPr="004F0F38" w:rsidRDefault="004F0F38" w:rsidP="004F0F38">
      <w:pPr>
        <w:tabs>
          <w:tab w:val="left" w:pos="709"/>
        </w:tabs>
        <w:spacing w:after="0" w:line="240" w:lineRule="auto"/>
        <w:jc w:val="both"/>
        <w:outlineLvl w:val="0"/>
        <w:rPr>
          <w:rFonts w:ascii="Times New Roman" w:hAnsi="Times New Roman" w:cs="Times New Roman"/>
          <w:sz w:val="28"/>
          <w:szCs w:val="28"/>
        </w:rPr>
      </w:pPr>
      <w:r w:rsidRPr="004F0F38">
        <w:rPr>
          <w:rFonts w:ascii="Times New Roman" w:hAnsi="Times New Roman" w:cs="Times New Roman"/>
          <w:sz w:val="28"/>
          <w:szCs w:val="28"/>
        </w:rPr>
        <w:tab/>
        <w:t>4. 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 в соответствии с действующим законодательством.</w:t>
      </w:r>
    </w:p>
    <w:p w:rsidR="004F0F38" w:rsidRPr="004F0F38" w:rsidRDefault="004F0F38" w:rsidP="004F0F38">
      <w:pPr>
        <w:spacing w:after="0" w:line="240" w:lineRule="auto"/>
        <w:rPr>
          <w:rFonts w:ascii="Times New Roman" w:hAnsi="Times New Roman" w:cs="Times New Roman"/>
          <w:b/>
          <w:bCs/>
          <w:sz w:val="28"/>
          <w:szCs w:val="28"/>
          <w:lang w:eastAsia="ru-RU"/>
        </w:rPr>
      </w:pPr>
      <w:r w:rsidRPr="004F0F38">
        <w:rPr>
          <w:rFonts w:ascii="Times New Roman" w:hAnsi="Times New Roman" w:cs="Times New Roman"/>
          <w:sz w:val="28"/>
          <w:szCs w:val="28"/>
        </w:rPr>
        <w:tab/>
        <w:t xml:space="preserve">5. </w:t>
      </w:r>
      <w:r w:rsidRPr="004F0F38">
        <w:rPr>
          <w:rFonts w:ascii="Times New Roman" w:eastAsiaTheme="minorHAnsi" w:hAnsi="Times New Roman" w:cs="Times New Roman"/>
          <w:sz w:val="28"/>
          <w:szCs w:val="28"/>
        </w:rPr>
        <w:t xml:space="preserve">Рекультивация объекта </w:t>
      </w:r>
      <w:r w:rsidRPr="004F0F38">
        <w:rPr>
          <w:rFonts w:ascii="Times New Roman" w:hAnsi="Times New Roman" w:cs="Times New Roman"/>
          <w:sz w:val="28"/>
          <w:szCs w:val="28"/>
        </w:rPr>
        <w:t>«Полигон для твердых бытовых отходов в              г. Боготол», в соответствии с действующим законодательством</w:t>
      </w:r>
    </w:p>
    <w:p w:rsidR="004F0F38" w:rsidRPr="004F0F38" w:rsidRDefault="004F0F38" w:rsidP="004F0F38">
      <w:pPr>
        <w:spacing w:after="0" w:line="240" w:lineRule="auto"/>
        <w:ind w:firstLine="709"/>
        <w:jc w:val="both"/>
        <w:outlineLvl w:val="0"/>
        <w:rPr>
          <w:rFonts w:ascii="Times New Roman" w:hAnsi="Times New Roman" w:cs="Times New Roman"/>
          <w:sz w:val="28"/>
          <w:szCs w:val="28"/>
          <w:lang w:eastAsia="ru-RU"/>
        </w:rPr>
      </w:pPr>
      <w:r w:rsidRPr="004F0F38">
        <w:rPr>
          <w:rFonts w:ascii="Times New Roman" w:hAnsi="Times New Roman" w:cs="Times New Roman"/>
          <w:sz w:val="28"/>
          <w:szCs w:val="28"/>
          <w:lang w:eastAsia="ru-RU"/>
        </w:rPr>
        <w:t>Срок реализации Подпрограммы 5: 2025 – 2027 годы.</w:t>
      </w:r>
    </w:p>
    <w:p w:rsidR="004F0F38" w:rsidRPr="004F0F38" w:rsidRDefault="004F0F38" w:rsidP="004F0F38">
      <w:pPr>
        <w:spacing w:after="0" w:line="240" w:lineRule="auto"/>
        <w:ind w:firstLine="709"/>
        <w:jc w:val="both"/>
        <w:outlineLvl w:val="0"/>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Подпрограмма 5 приведена в приложении № 8 к Программе.</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u w:val="single"/>
        </w:rPr>
      </w:pPr>
    </w:p>
    <w:p w:rsidR="004F0F38" w:rsidRPr="004F0F38" w:rsidRDefault="004F0F38" w:rsidP="004F0F3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4F0F38">
        <w:rPr>
          <w:rFonts w:ascii="Times New Roman" w:eastAsia="Calibri" w:hAnsi="Times New Roman" w:cs="Times New Roman"/>
          <w:bCs/>
          <w:sz w:val="28"/>
          <w:szCs w:val="28"/>
        </w:rPr>
        <w:t xml:space="preserve">5.6. Подпрограмма 6. «Обеспечение реализации мероприятий муниципальной программы»  </w:t>
      </w:r>
    </w:p>
    <w:p w:rsidR="004F0F38" w:rsidRPr="004F0F38" w:rsidRDefault="004F0F38" w:rsidP="004F0F38">
      <w:pPr>
        <w:framePr w:hSpace="180" w:wrap="auto" w:vAnchor="text" w:hAnchor="margin" w:xAlign="right" w:y="202"/>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Цель подпрограммы:</w:t>
      </w:r>
    </w:p>
    <w:p w:rsidR="004F0F38" w:rsidRPr="004F0F38" w:rsidRDefault="004F0F38" w:rsidP="004F0F38">
      <w:pPr>
        <w:framePr w:hSpace="180" w:wrap="auto" w:vAnchor="text" w:hAnchor="margin" w:xAlign="right" w:y="202"/>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4F0F38">
        <w:rPr>
          <w:rFonts w:ascii="Times New Roman" w:eastAsia="Calibri" w:hAnsi="Times New Roman" w:cs="Times New Roman"/>
          <w:sz w:val="28"/>
          <w:szCs w:val="2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4F0F38" w:rsidRPr="004F0F38" w:rsidRDefault="004F0F38" w:rsidP="004F0F38">
      <w:pPr>
        <w:framePr w:hSpace="180" w:wrap="auto" w:vAnchor="text" w:hAnchor="margin" w:xAlign="right" w:y="202"/>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4F0F38">
        <w:rPr>
          <w:rFonts w:ascii="Times New Roman" w:eastAsia="Calibri" w:hAnsi="Times New Roman" w:cs="Times New Roman"/>
          <w:sz w:val="28"/>
          <w:szCs w:val="28"/>
        </w:rPr>
        <w:t>Задача подпрограммы:</w:t>
      </w:r>
    </w:p>
    <w:p w:rsidR="004F0F38" w:rsidRPr="004F0F38" w:rsidRDefault="004F0F38" w:rsidP="004F0F3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Планируемые значения показателей результативности Подпрограммы 6:</w:t>
      </w:r>
    </w:p>
    <w:p w:rsidR="004F0F38" w:rsidRPr="004F0F38" w:rsidRDefault="004F0F38" w:rsidP="004F0F3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доля исполненных бюджетных ассигнований, предусмотренных в муниципальной программе в период 2025-2027 годов составит 100% ежегодно.</w:t>
      </w:r>
    </w:p>
    <w:p w:rsidR="004F0F38" w:rsidRPr="004F0F38" w:rsidRDefault="004F0F38" w:rsidP="004F0F3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Показатели результативности приведены в приложении № 1 к подпрограмме № 6</w:t>
      </w:r>
    </w:p>
    <w:p w:rsidR="004F0F38" w:rsidRPr="004F0F38" w:rsidRDefault="004F0F38" w:rsidP="004F0F3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Мероприятия подпрограммы:</w:t>
      </w:r>
    </w:p>
    <w:p w:rsidR="004F0F38" w:rsidRPr="004F0F38" w:rsidRDefault="004F0F38" w:rsidP="004F0F3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1. Обеспечение деятельности (оказание услуг) МКУ Службы «Заказчика» ЖКУ и МЗ г. Боготола.</w:t>
      </w:r>
    </w:p>
    <w:p w:rsidR="004F0F38" w:rsidRPr="004F0F38" w:rsidRDefault="004F0F38" w:rsidP="004F0F3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Срок реализации Подпрограммы 6: 2025 – 2027 годы.</w:t>
      </w:r>
    </w:p>
    <w:p w:rsidR="004F0F38" w:rsidRPr="004F0F38" w:rsidRDefault="004F0F38" w:rsidP="004F0F38">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Подпрограмма 6 приведена в приложении № 9 к Программе.</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rPr>
      </w:pP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rPr>
      </w:pPr>
      <w:r w:rsidRPr="004F0F38">
        <w:rPr>
          <w:rFonts w:ascii="Times New Roman" w:eastAsia="Calibri" w:hAnsi="Times New Roman" w:cs="Times New Roman"/>
          <w:b/>
          <w:bCs/>
          <w:sz w:val="28"/>
          <w:szCs w:val="28"/>
        </w:rPr>
        <w:t>Отдельные мероприятия:</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4F0F38">
        <w:rPr>
          <w:rFonts w:ascii="Times New Roman" w:eastAsia="Calibri" w:hAnsi="Times New Roman" w:cs="Times New Roman"/>
          <w:bCs/>
          <w:sz w:val="28"/>
          <w:szCs w:val="28"/>
        </w:rPr>
        <w:lastRenderedPageBreak/>
        <w:t>5.7. Мероприятие 1. Реализация временных мер поддержки населения в целях обеспечения доступности коммунальных услуг.</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xml:space="preserve">В настоящее время уровень оплаты населением за коммунальные услуги от экономически обоснованных тарифов в среднем по городу 63 процента. Законом Красноярского края от </w:t>
      </w:r>
      <w:r w:rsidRPr="004F0F38">
        <w:rPr>
          <w:rFonts w:ascii="Times New Roman" w:eastAsia="Calibri" w:hAnsi="Times New Roman" w:cs="Times New Roman"/>
          <w:sz w:val="28"/>
          <w:szCs w:val="28"/>
        </w:rPr>
        <w:t xml:space="preserve">01.12.2014 №7-2835 </w:t>
      </w:r>
      <w:r w:rsidRPr="004F0F38">
        <w:rPr>
          <w:rFonts w:ascii="Times New Roman" w:eastAsia="Calibri" w:hAnsi="Times New Roman" w:cs="Times New Roman"/>
          <w:sz w:val="28"/>
          <w:szCs w:val="28"/>
          <w:lang w:eastAsia="ru-RU"/>
        </w:rPr>
        <w:t>«</w:t>
      </w:r>
      <w:r w:rsidRPr="004F0F38">
        <w:rPr>
          <w:rFonts w:ascii="Times New Roman" w:eastAsia="Calibri" w:hAnsi="Times New Roman" w:cs="Times New Roman"/>
          <w:sz w:val="28"/>
          <w:szCs w:val="28"/>
        </w:rPr>
        <w:t>Об отдельных мерах по обеспечению ограничения платы граждан за коммунальные услуги</w:t>
      </w:r>
      <w:r w:rsidRPr="004F0F38">
        <w:rPr>
          <w:rFonts w:ascii="Times New Roman" w:eastAsia="Calibri" w:hAnsi="Times New Roman" w:cs="Times New Roman"/>
          <w:sz w:val="28"/>
          <w:szCs w:val="28"/>
          <w:lang w:eastAsia="ru-RU"/>
        </w:rPr>
        <w:t>» предусмотрена компенсация части совокупных расходов граждан при предоставлении коммунальных услуг за счет средств краевого бюджета.</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 xml:space="preserve">Оказание временных мер поддержки населения в целях обеспечения доступности коммунальных услуг осуществляется органами местного самоуправления в соответствии с Законом края от 01.12.2014 </w:t>
      </w:r>
      <w:r w:rsidRPr="004F0F38">
        <w:rPr>
          <w:rFonts w:ascii="Times New Roman" w:eastAsia="Calibri" w:hAnsi="Times New Roman" w:cs="Times New Roman"/>
          <w:sz w:val="28"/>
          <w:szCs w:val="28"/>
        </w:rPr>
        <w:t xml:space="preserve">№ 7-2839 </w:t>
      </w:r>
      <w:r w:rsidRPr="004F0F38">
        <w:rPr>
          <w:rFonts w:ascii="Times New Roman" w:eastAsia="Calibri" w:hAnsi="Times New Roman" w:cs="Times New Roman"/>
          <w:sz w:val="28"/>
          <w:szCs w:val="28"/>
          <w:lang w:eastAsia="ru-RU"/>
        </w:rPr>
        <w:t>«</w:t>
      </w:r>
      <w:r w:rsidRPr="004F0F38">
        <w:rPr>
          <w:rFonts w:ascii="Times New Roman" w:eastAsia="Calibri" w:hAnsi="Times New Roman" w:cs="Times New Roman"/>
          <w:sz w:val="28"/>
          <w:szCs w:val="28"/>
        </w:rPr>
        <w:t>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w:t>
      </w:r>
      <w:r w:rsidRPr="004F0F38">
        <w:rPr>
          <w:rFonts w:ascii="Times New Roman" w:eastAsia="Calibri" w:hAnsi="Times New Roman" w:cs="Times New Roman"/>
          <w:sz w:val="28"/>
          <w:szCs w:val="28"/>
          <w:lang w:eastAsia="ru-RU"/>
        </w:rPr>
        <w:t xml:space="preserve">». </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4F0F38">
        <w:rPr>
          <w:rFonts w:ascii="Times New Roman" w:hAnsi="Times New Roman" w:cs="Times New Roman"/>
          <w:sz w:val="28"/>
          <w:szCs w:val="28"/>
        </w:rPr>
        <w:t>Цель реализации отдельного мероприятия:</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Задачи отдельного мероприятия:</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4F0F38">
        <w:rPr>
          <w:rFonts w:ascii="Times New Roman" w:eastAsia="Calibri" w:hAnsi="Times New Roman" w:cs="Times New Roman"/>
          <w:sz w:val="28"/>
          <w:szCs w:val="28"/>
        </w:rPr>
        <w:t>- Предоставлении временных мер поддержки населения в виде компенсации части платы граждан за коммунальные услуги.</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Показатель результативности отдельного мероприятия:</w:t>
      </w:r>
    </w:p>
    <w:p w:rsidR="004F0F38" w:rsidRPr="004F0F38" w:rsidRDefault="004F0F38" w:rsidP="004F0F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hAnsi="Times New Roman" w:cs="Times New Roman"/>
          <w:sz w:val="28"/>
          <w:szCs w:val="28"/>
        </w:rPr>
        <w:t xml:space="preserve">- предельный индекс </w:t>
      </w:r>
      <w:r w:rsidRPr="004F0F38">
        <w:rPr>
          <w:rFonts w:ascii="Times New Roman" w:eastAsia="Calibri" w:hAnsi="Times New Roman" w:cs="Times New Roman"/>
          <w:sz w:val="28"/>
          <w:szCs w:val="28"/>
        </w:rPr>
        <w:t>изменения размера вносимой гражданами платы за коммунальные услуги в год составит 3,9%.</w:t>
      </w:r>
    </w:p>
    <w:p w:rsidR="004F0F38" w:rsidRPr="004F0F38" w:rsidRDefault="004F0F38" w:rsidP="004F0F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Срок реализации отдельного мероприятия 1: 2025 – 2027 годы.</w:t>
      </w:r>
    </w:p>
    <w:p w:rsidR="004F0F38" w:rsidRPr="004F0F38" w:rsidRDefault="004F0F38" w:rsidP="004F0F38">
      <w:pPr>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Отдельное мероприятия 1 приведено в приложении № 9.1 к Программе.</w:t>
      </w:r>
    </w:p>
    <w:p w:rsidR="004F0F38" w:rsidRPr="004F0F38" w:rsidRDefault="004F0F38" w:rsidP="004F0F38">
      <w:pPr>
        <w:autoSpaceDE w:val="0"/>
        <w:autoSpaceDN w:val="0"/>
        <w:adjustRightInd w:val="0"/>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4F0F38">
        <w:rPr>
          <w:rFonts w:ascii="Times New Roman" w:eastAsia="Calibri" w:hAnsi="Times New Roman" w:cs="Times New Roman"/>
          <w:sz w:val="28"/>
          <w:szCs w:val="28"/>
        </w:rPr>
        <w:t xml:space="preserve">5.8. Мероприятие 2. </w:t>
      </w:r>
      <w:r w:rsidRPr="004F0F38">
        <w:rPr>
          <w:rFonts w:ascii="Times New Roman" w:hAnsi="Times New Roman" w:cs="Times New Roman"/>
          <w:sz w:val="28"/>
          <w:szCs w:val="28"/>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p w:rsidR="004F0F38" w:rsidRPr="004F0F38" w:rsidRDefault="004F0F38" w:rsidP="004F0F38">
      <w:pPr>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Цель реализации отдельного мероприятия:</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Повышение качества жизни отдельных категорий граждан</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4F0F38">
        <w:rPr>
          <w:rFonts w:ascii="Times New Roman" w:hAnsi="Times New Roman" w:cs="Times New Roman"/>
          <w:sz w:val="28"/>
          <w:szCs w:val="28"/>
        </w:rPr>
        <w:t>Задачи отдельного мероприятия:</w:t>
      </w:r>
    </w:p>
    <w:p w:rsidR="004F0F38" w:rsidRPr="004F0F38" w:rsidRDefault="004F0F38" w:rsidP="004F0F38">
      <w:pPr>
        <w:pStyle w:val="af5"/>
        <w:ind w:firstLine="709"/>
        <w:jc w:val="both"/>
        <w:rPr>
          <w:rFonts w:ascii="Times New Roman" w:hAnsi="Times New Roman"/>
          <w:sz w:val="28"/>
          <w:szCs w:val="28"/>
        </w:rPr>
      </w:pPr>
      <w:r w:rsidRPr="004F0F38">
        <w:rPr>
          <w:rFonts w:ascii="Times New Roman" w:hAnsi="Times New Roman"/>
          <w:sz w:val="28"/>
          <w:szCs w:val="28"/>
        </w:rPr>
        <w:t>- Своевременное предоставление адресной материальной помощи отдельным категориям граждан при посещении бань.</w:t>
      </w:r>
    </w:p>
    <w:p w:rsidR="004F0F38" w:rsidRPr="004F0F38" w:rsidRDefault="004F0F38" w:rsidP="004F0F38">
      <w:pPr>
        <w:pStyle w:val="af5"/>
        <w:ind w:firstLine="709"/>
        <w:jc w:val="both"/>
        <w:rPr>
          <w:rFonts w:ascii="Times New Roman" w:hAnsi="Times New Roman"/>
          <w:sz w:val="28"/>
          <w:szCs w:val="28"/>
        </w:rPr>
      </w:pPr>
      <w:r w:rsidRPr="004F0F38">
        <w:rPr>
          <w:rFonts w:ascii="Times New Roman" w:hAnsi="Times New Roman"/>
          <w:sz w:val="28"/>
          <w:szCs w:val="28"/>
        </w:rPr>
        <w:t>Показатели результативности отдельного мероприятия в период 2025-2027 годов составят:</w:t>
      </w:r>
    </w:p>
    <w:p w:rsidR="004F0F38" w:rsidRPr="004F0F38" w:rsidRDefault="004F0F38" w:rsidP="004F0F38">
      <w:pPr>
        <w:pStyle w:val="af5"/>
        <w:ind w:firstLine="709"/>
        <w:jc w:val="both"/>
        <w:rPr>
          <w:rFonts w:ascii="Times New Roman" w:hAnsi="Times New Roman"/>
          <w:sz w:val="28"/>
          <w:szCs w:val="28"/>
        </w:rPr>
      </w:pPr>
      <w:r w:rsidRPr="004F0F38">
        <w:rPr>
          <w:rFonts w:ascii="Times New Roman" w:eastAsia="Times New Roman" w:hAnsi="Times New Roman"/>
          <w:sz w:val="28"/>
          <w:szCs w:val="28"/>
        </w:rPr>
        <w:t>- Количество граждан, получивших адресную материальную помощь при посещении бань – 207 человек ежегодно;</w:t>
      </w:r>
    </w:p>
    <w:p w:rsidR="004F0F38" w:rsidRPr="004F0F38" w:rsidRDefault="004F0F38" w:rsidP="004F0F38">
      <w:pPr>
        <w:pStyle w:val="af5"/>
        <w:ind w:firstLine="709"/>
        <w:jc w:val="both"/>
        <w:rPr>
          <w:rFonts w:ascii="Times New Roman" w:hAnsi="Times New Roman"/>
          <w:sz w:val="28"/>
          <w:szCs w:val="28"/>
        </w:rPr>
      </w:pPr>
      <w:r w:rsidRPr="004F0F38">
        <w:rPr>
          <w:rFonts w:ascii="Times New Roman" w:eastAsia="Times New Roman" w:hAnsi="Times New Roman"/>
          <w:sz w:val="28"/>
          <w:szCs w:val="28"/>
        </w:rPr>
        <w:t>- Количество помывок при посещении бань – 4467 ед. ежегодно;</w:t>
      </w:r>
    </w:p>
    <w:p w:rsidR="004F0F38" w:rsidRPr="004F0F38" w:rsidRDefault="004F0F38" w:rsidP="004F0F38">
      <w:pPr>
        <w:pStyle w:val="af5"/>
        <w:ind w:firstLine="709"/>
        <w:jc w:val="both"/>
        <w:rPr>
          <w:rFonts w:ascii="Times New Roman" w:hAnsi="Times New Roman"/>
          <w:sz w:val="28"/>
          <w:szCs w:val="28"/>
        </w:rPr>
      </w:pPr>
      <w:r w:rsidRPr="004F0F38">
        <w:rPr>
          <w:rFonts w:ascii="Times New Roman" w:hAnsi="Times New Roman"/>
          <w:sz w:val="28"/>
          <w:szCs w:val="28"/>
        </w:rPr>
        <w:t>- Количество обращений за предоставлением адресной материальной помощи при посещении бань – 897 ед. ежегодно.</w:t>
      </w:r>
    </w:p>
    <w:p w:rsidR="004F0F38" w:rsidRPr="004F0F38" w:rsidRDefault="004F0F38" w:rsidP="004F0F38">
      <w:pPr>
        <w:pStyle w:val="af5"/>
        <w:ind w:firstLine="709"/>
        <w:jc w:val="both"/>
        <w:rPr>
          <w:rFonts w:ascii="Times New Roman" w:hAnsi="Times New Roman"/>
          <w:sz w:val="28"/>
          <w:szCs w:val="28"/>
        </w:rPr>
      </w:pPr>
      <w:r w:rsidRPr="004F0F38">
        <w:rPr>
          <w:rFonts w:ascii="Times New Roman" w:hAnsi="Times New Roman"/>
          <w:sz w:val="28"/>
          <w:szCs w:val="28"/>
        </w:rPr>
        <w:lastRenderedPageBreak/>
        <w:t>Срок реализации отдельного мероприятия 2: 2025 – 2027 годы.</w:t>
      </w:r>
    </w:p>
    <w:p w:rsidR="004F0F38" w:rsidRPr="004F0F38" w:rsidRDefault="004F0F38" w:rsidP="004F0F38">
      <w:pPr>
        <w:pStyle w:val="af5"/>
        <w:ind w:firstLine="709"/>
        <w:jc w:val="both"/>
        <w:rPr>
          <w:rFonts w:ascii="Times New Roman" w:hAnsi="Times New Roman"/>
          <w:sz w:val="28"/>
          <w:szCs w:val="28"/>
        </w:rPr>
      </w:pPr>
      <w:r w:rsidRPr="004F0F38">
        <w:rPr>
          <w:rFonts w:ascii="Times New Roman" w:hAnsi="Times New Roman"/>
          <w:sz w:val="28"/>
          <w:szCs w:val="28"/>
        </w:rPr>
        <w:t>Отдельное мероприятия 2 приведено в приложении № 9.2 к Программе.</w:t>
      </w:r>
    </w:p>
    <w:p w:rsidR="004F0F38" w:rsidRPr="004F0F38" w:rsidRDefault="004F0F38" w:rsidP="004F0F38">
      <w:pPr>
        <w:overflowPunct w:val="0"/>
        <w:autoSpaceDE w:val="0"/>
        <w:autoSpaceDN w:val="0"/>
        <w:adjustRightInd w:val="0"/>
        <w:spacing w:after="0" w:line="240" w:lineRule="auto"/>
        <w:ind w:firstLine="388"/>
        <w:jc w:val="both"/>
        <w:textAlignment w:val="baseline"/>
        <w:rPr>
          <w:rFonts w:ascii="Times New Roman" w:eastAsia="Calibri" w:hAnsi="Times New Roman" w:cs="Times New Roman"/>
          <w:sz w:val="28"/>
          <w:szCs w:val="28"/>
        </w:rPr>
      </w:pPr>
    </w:p>
    <w:p w:rsidR="004F0F38" w:rsidRPr="004F0F38" w:rsidRDefault="004F0F38" w:rsidP="004F0F38">
      <w:pPr>
        <w:tabs>
          <w:tab w:val="left" w:pos="1134"/>
          <w:tab w:val="left" w:pos="1276"/>
          <w:tab w:val="left" w:pos="1418"/>
        </w:tabs>
        <w:autoSpaceDE w:val="0"/>
        <w:autoSpaceDN w:val="0"/>
        <w:adjustRightInd w:val="0"/>
        <w:spacing w:after="0" w:line="240" w:lineRule="auto"/>
        <w:jc w:val="center"/>
        <w:outlineLvl w:val="1"/>
        <w:rPr>
          <w:rFonts w:ascii="Times New Roman" w:hAnsi="Times New Roman" w:cs="Times New Roman"/>
          <w:sz w:val="28"/>
          <w:szCs w:val="28"/>
        </w:rPr>
      </w:pPr>
      <w:r w:rsidRPr="004F0F38">
        <w:rPr>
          <w:rFonts w:ascii="Times New Roman" w:hAnsi="Times New Roman" w:cs="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4F0F38" w:rsidRPr="004F0F38" w:rsidRDefault="004F0F38" w:rsidP="004F0F38">
      <w:pPr>
        <w:tabs>
          <w:tab w:val="left" w:pos="1134"/>
          <w:tab w:val="left" w:pos="1276"/>
          <w:tab w:val="left" w:pos="1418"/>
        </w:tabs>
        <w:autoSpaceDE w:val="0"/>
        <w:autoSpaceDN w:val="0"/>
        <w:adjustRightInd w:val="0"/>
        <w:spacing w:after="0" w:line="240" w:lineRule="auto"/>
        <w:ind w:left="720" w:firstLine="709"/>
        <w:jc w:val="both"/>
        <w:outlineLvl w:val="1"/>
        <w:rPr>
          <w:rFonts w:ascii="Times New Roman" w:hAnsi="Times New Roman" w:cs="Times New Roman"/>
          <w:sz w:val="28"/>
          <w:szCs w:val="28"/>
        </w:rPr>
      </w:pPr>
    </w:p>
    <w:p w:rsidR="004F0F38" w:rsidRPr="004F0F38" w:rsidRDefault="004F0F38" w:rsidP="004F0F38">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4F0F38" w:rsidRPr="004F0F38" w:rsidRDefault="004F0F38" w:rsidP="004F0F38">
      <w:pPr>
        <w:pStyle w:val="af5"/>
        <w:rPr>
          <w:rFonts w:ascii="Times New Roman" w:hAnsi="Times New Roman"/>
          <w:sz w:val="28"/>
          <w:szCs w:val="28"/>
        </w:rPr>
      </w:pPr>
    </w:p>
    <w:p w:rsidR="004F0F38" w:rsidRPr="004F0F38" w:rsidRDefault="004F0F38" w:rsidP="004F0F38">
      <w:pPr>
        <w:tabs>
          <w:tab w:val="left" w:pos="1134"/>
          <w:tab w:val="left" w:pos="1276"/>
          <w:tab w:val="left" w:pos="1418"/>
        </w:tabs>
        <w:autoSpaceDE w:val="0"/>
        <w:autoSpaceDN w:val="0"/>
        <w:adjustRightInd w:val="0"/>
        <w:spacing w:after="0" w:line="240" w:lineRule="auto"/>
        <w:jc w:val="center"/>
        <w:outlineLvl w:val="1"/>
        <w:rPr>
          <w:rFonts w:ascii="Times New Roman" w:hAnsi="Times New Roman" w:cs="Times New Roman"/>
          <w:sz w:val="28"/>
          <w:szCs w:val="28"/>
        </w:rPr>
      </w:pPr>
      <w:r w:rsidRPr="004F0F38">
        <w:rPr>
          <w:rFonts w:ascii="Times New Roman" w:hAnsi="Times New Roman" w:cs="Times New Roman"/>
          <w:sz w:val="28"/>
          <w:szCs w:val="28"/>
        </w:rPr>
        <w:t>7. Информация о ресурсном обеспечении программы</w:t>
      </w:r>
    </w:p>
    <w:p w:rsidR="004F0F38" w:rsidRPr="004F0F38" w:rsidRDefault="004F0F38" w:rsidP="004F0F38">
      <w:pPr>
        <w:tabs>
          <w:tab w:val="left" w:pos="1134"/>
          <w:tab w:val="left" w:pos="1276"/>
          <w:tab w:val="left" w:pos="1418"/>
        </w:tabs>
        <w:autoSpaceDE w:val="0"/>
        <w:autoSpaceDN w:val="0"/>
        <w:adjustRightInd w:val="0"/>
        <w:spacing w:after="0" w:line="240" w:lineRule="auto"/>
        <w:ind w:left="644"/>
        <w:outlineLvl w:val="1"/>
        <w:rPr>
          <w:rFonts w:ascii="Times New Roman" w:hAnsi="Times New Roman" w:cs="Times New Roman"/>
          <w:b/>
          <w:sz w:val="28"/>
          <w:szCs w:val="28"/>
        </w:rPr>
      </w:pPr>
    </w:p>
    <w:p w:rsidR="004F0F38" w:rsidRPr="004F0F38" w:rsidRDefault="004F0F38" w:rsidP="004F0F38">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городского бюджета, в разрезе подпрограмм, отдельных мероприятий программы) представлена в приложении № 2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4F0F38" w:rsidRPr="004F0F38" w:rsidRDefault="004F0F38" w:rsidP="004F0F38">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p>
    <w:p w:rsidR="004F0F38" w:rsidRPr="004F0F38" w:rsidRDefault="004F0F38" w:rsidP="004F0F38">
      <w:pPr>
        <w:spacing w:after="0" w:line="240" w:lineRule="auto"/>
        <w:jc w:val="center"/>
        <w:rPr>
          <w:rFonts w:ascii="Times New Roman" w:hAnsi="Times New Roman" w:cs="Times New Roman"/>
          <w:bCs/>
          <w:sz w:val="28"/>
          <w:szCs w:val="28"/>
        </w:rPr>
      </w:pPr>
      <w:r w:rsidRPr="004F0F38">
        <w:rPr>
          <w:rFonts w:ascii="Times New Roman" w:hAnsi="Times New Roman" w:cs="Times New Roman"/>
          <w:bCs/>
          <w:sz w:val="28"/>
          <w:szCs w:val="28"/>
        </w:rPr>
        <w:t>8. Перечень нормативных правовых актов,</w:t>
      </w:r>
    </w:p>
    <w:p w:rsidR="004F0F38" w:rsidRPr="004F0F38" w:rsidRDefault="004F0F38" w:rsidP="004F0F38">
      <w:pPr>
        <w:spacing w:after="0" w:line="240" w:lineRule="auto"/>
        <w:jc w:val="center"/>
        <w:rPr>
          <w:rFonts w:ascii="Times New Roman" w:hAnsi="Times New Roman" w:cs="Times New Roman"/>
          <w:bCs/>
          <w:sz w:val="28"/>
          <w:szCs w:val="28"/>
        </w:rPr>
      </w:pPr>
      <w:r w:rsidRPr="004F0F38">
        <w:rPr>
          <w:rFonts w:ascii="Times New Roman" w:hAnsi="Times New Roman" w:cs="Times New Roman"/>
          <w:bCs/>
          <w:sz w:val="28"/>
          <w:szCs w:val="28"/>
        </w:rPr>
        <w:t>которые необходимы для реализации мероприятий программы, подпрограмм</w:t>
      </w:r>
    </w:p>
    <w:p w:rsidR="004F0F38" w:rsidRPr="004F0F38" w:rsidRDefault="004F0F38" w:rsidP="004F0F38">
      <w:pPr>
        <w:tabs>
          <w:tab w:val="left" w:pos="1134"/>
          <w:tab w:val="left" w:pos="1276"/>
          <w:tab w:val="left" w:pos="1418"/>
        </w:tabs>
        <w:autoSpaceDE w:val="0"/>
        <w:autoSpaceDN w:val="0"/>
        <w:adjustRightInd w:val="0"/>
        <w:spacing w:after="0" w:line="240" w:lineRule="auto"/>
        <w:jc w:val="both"/>
        <w:outlineLvl w:val="1"/>
        <w:rPr>
          <w:rFonts w:ascii="Times New Roman" w:hAnsi="Times New Roman" w:cs="Times New Roman"/>
          <w:bCs/>
          <w:sz w:val="28"/>
          <w:szCs w:val="28"/>
        </w:rPr>
      </w:pP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F0F38">
        <w:rPr>
          <w:rFonts w:ascii="Times New Roman" w:eastAsia="Calibri" w:hAnsi="Times New Roman" w:cs="Times New Roman"/>
          <w:sz w:val="28"/>
          <w:szCs w:val="28"/>
          <w:lang w:eastAsia="ru-RU"/>
        </w:rPr>
        <w:t>Основные меры правового регулирования, необходимые для достижения цели и конечных результатов настоящей Программы, определены в следующих правовых актах:</w:t>
      </w:r>
    </w:p>
    <w:p w:rsidR="004F0F38" w:rsidRPr="004F0F38" w:rsidRDefault="004F0F38" w:rsidP="004F0F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Жилищный кодекс Российской Федерации;</w:t>
      </w:r>
    </w:p>
    <w:p w:rsidR="004F0F38" w:rsidRPr="004F0F38" w:rsidRDefault="004F0F38" w:rsidP="004F0F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Федеральный закон от 24.06.1998 N 89-ФЗ "Об отходах производства и потребления"; </w:t>
      </w:r>
    </w:p>
    <w:p w:rsidR="004F0F38" w:rsidRPr="004F0F38" w:rsidRDefault="004F0F38" w:rsidP="004F0F3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Федеральный закон от 10.01.2002 N 7-ФЗ "Об охране окружающей среды"; </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F0F38">
        <w:rPr>
          <w:rFonts w:ascii="Times New Roman" w:hAnsi="Times New Roman" w:cs="Times New Roman"/>
          <w:sz w:val="28"/>
          <w:szCs w:val="28"/>
        </w:rPr>
        <w:lastRenderedPageBreak/>
        <w:t>Федеральный закон от 06.10.2003 N 131-ФЗ "Об общих принципах организации местного самоуправления в Российской Федерации";</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Федеральный закон «Об общих принципах организации местного самоуправления в Российской Федерации»;</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 xml:space="preserve"> СНиП РФ 23-05-95 «Естественное и искусственное освещение»;</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Федеральный закон от 27.07.2010 N 190-ФЗ «О теплоснабжении»;</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Федеральный закон от 07.12.2011 N 416-ФЗ «О водоснабжении и водоотведении»;</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sz w:val="28"/>
          <w:szCs w:val="28"/>
        </w:rPr>
        <w:t xml:space="preserve"> Указ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 xml:space="preserve">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Закон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Закон Красноярского края от 01.12.2014 N 7-2835 «Об отдельных мерах по обеспечению ограничения платы граждан за коммунальные услуги»;</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 Закон Красноярского края от 01.12.2014 N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Постановление Правительства Красноярского края от 17.03.2015 N 95-п «Об утверждении Порядка расходования субвенций бюджетам городских округов и муниципальных районов Красноярского края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в соответствии;</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Федеральный закон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 xml:space="preserve">Федеральный </w:t>
      </w:r>
      <w:r w:rsidRPr="004F0F38">
        <w:rPr>
          <w:rFonts w:ascii="Times New Roman" w:hAnsi="Times New Roman" w:cs="Times New Roman"/>
          <w:sz w:val="28"/>
          <w:szCs w:val="28"/>
        </w:rPr>
        <w:t xml:space="preserve">закон </w:t>
      </w:r>
      <w:r w:rsidRPr="004F0F38">
        <w:rPr>
          <w:rFonts w:ascii="Times New Roman" w:hAnsi="Times New Roman" w:cs="Times New Roman"/>
          <w:sz w:val="28"/>
          <w:szCs w:val="28"/>
          <w:lang w:eastAsia="ru-RU"/>
        </w:rPr>
        <w:t>от 12.01.1996 № 8-ФЗ «О погребении и похоронном деле»;</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Федеральный Закон от 14.01.1993 № 4292-1 «Об увековечении памяти погибших при защите Отечества»;</w:t>
      </w:r>
    </w:p>
    <w:p w:rsidR="004F0F38" w:rsidRPr="004F0F38" w:rsidRDefault="004F0F38" w:rsidP="004F0F3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Закон Красноярского края от 27.06.2013 №4-1451 «Об организации проведения капитального ремонта общего имущества в многоквартирных домах, расположенных на территории Красноярского края»;</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Законом Красноярского края от 24.04.1997 № 13-487 «О семейных (родовых) захоронениях на территории Красноярского края»;</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lastRenderedPageBreak/>
        <w:t>Постановления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w:t>
      </w:r>
    </w:p>
    <w:p w:rsidR="004F0F38" w:rsidRPr="004F0F38" w:rsidRDefault="004F0F38" w:rsidP="004F0F38">
      <w:pPr>
        <w:spacing w:after="0" w:line="240" w:lineRule="auto"/>
        <w:ind w:firstLine="709"/>
        <w:contextualSpacing/>
        <w:jc w:val="both"/>
        <w:rPr>
          <w:rFonts w:ascii="Times New Roman" w:hAnsi="Times New Roman" w:cs="Times New Roman"/>
          <w:sz w:val="28"/>
          <w:szCs w:val="28"/>
        </w:rPr>
      </w:pPr>
      <w:r w:rsidRPr="004F0F38">
        <w:rPr>
          <w:rFonts w:ascii="Times New Roman" w:hAnsi="Times New Roman" w:cs="Times New Roman"/>
          <w:bCs/>
          <w:sz w:val="28"/>
          <w:szCs w:val="28"/>
        </w:rPr>
        <w:t xml:space="preserve">Решение </w:t>
      </w:r>
      <w:r w:rsidRPr="004F0F38">
        <w:rPr>
          <w:rFonts w:ascii="Times New Roman" w:hAnsi="Times New Roman" w:cs="Times New Roman"/>
          <w:sz w:val="28"/>
          <w:szCs w:val="28"/>
        </w:rPr>
        <w:t>Боготольского городского Совета депутатов № 4-54 от 08.07.2021 «Об утверждении Правил благоустройства города Боготола»;</w:t>
      </w:r>
    </w:p>
    <w:p w:rsidR="004F0F38" w:rsidRPr="004F0F38" w:rsidRDefault="004F0F38" w:rsidP="004F0F38">
      <w:pPr>
        <w:spacing w:after="0" w:line="240" w:lineRule="auto"/>
        <w:ind w:firstLine="709"/>
        <w:contextualSpacing/>
        <w:jc w:val="both"/>
        <w:rPr>
          <w:rFonts w:ascii="Times New Roman" w:hAnsi="Times New Roman" w:cs="Times New Roman"/>
          <w:sz w:val="28"/>
          <w:szCs w:val="28"/>
          <w:lang w:eastAsia="ru-RU"/>
        </w:rPr>
      </w:pPr>
      <w:r w:rsidRPr="004F0F38">
        <w:rPr>
          <w:rFonts w:ascii="Times New Roman" w:hAnsi="Times New Roman" w:cs="Times New Roman"/>
          <w:sz w:val="28"/>
          <w:szCs w:val="28"/>
        </w:rPr>
        <w:t xml:space="preserve"> Решение Боготольского городского Совета депутатов от 26.06.2018 № 12-152 «Об утверждении положения об организации семейных (родовых) захоронений на кладбищах города Боготола»;</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bCs/>
          <w:sz w:val="28"/>
          <w:szCs w:val="28"/>
          <w:lang w:eastAsia="ru-RU"/>
        </w:rPr>
        <w:t>Решение Боготольского городского Совета депутатов от 08.06.2021 № 3-45 «</w:t>
      </w:r>
      <w:r w:rsidRPr="004F0F38">
        <w:rPr>
          <w:rFonts w:ascii="Times New Roman" w:hAnsi="Times New Roman" w:cs="Times New Roman"/>
          <w:sz w:val="28"/>
          <w:szCs w:val="28"/>
          <w:lang w:eastAsia="ru-RU"/>
        </w:rPr>
        <w:t>Об инициативных проектах»;</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bCs/>
          <w:sz w:val="28"/>
          <w:szCs w:val="28"/>
          <w:lang w:eastAsia="ru-RU"/>
        </w:rPr>
        <w:t>Решение Боготольского городского Совета депутатов от 08.06.2021 № 3-46 «</w:t>
      </w:r>
      <w:r w:rsidRPr="004F0F38">
        <w:rPr>
          <w:rFonts w:ascii="Times New Roman" w:hAnsi="Times New Roman" w:cs="Times New Roman"/>
          <w:sz w:val="28"/>
          <w:szCs w:val="28"/>
          <w:lang w:eastAsia="ru-RU"/>
        </w:rPr>
        <w:t xml:space="preserve">Об утверждении </w:t>
      </w:r>
      <w:r w:rsidRPr="004F0F38">
        <w:rPr>
          <w:rFonts w:ascii="Times New Roman" w:hAnsi="Times New Roman" w:cs="Times New Roman"/>
          <w:bCs/>
          <w:sz w:val="28"/>
          <w:szCs w:val="28"/>
          <w:lang w:eastAsia="ru-RU"/>
        </w:rPr>
        <w:t>Порядка проведения конкурсного отбора инициативных проектов для реализации на территории, части территории городского округа города Боготол»;</w:t>
      </w:r>
    </w:p>
    <w:p w:rsidR="004F0F38" w:rsidRPr="004F0F38" w:rsidRDefault="004F0F38" w:rsidP="004F0F38">
      <w:pPr>
        <w:spacing w:after="0" w:line="240" w:lineRule="auto"/>
        <w:ind w:firstLine="709"/>
        <w:jc w:val="both"/>
        <w:rPr>
          <w:rFonts w:ascii="Times New Roman" w:hAnsi="Times New Roman" w:cs="Times New Roman"/>
          <w:bCs/>
          <w:sz w:val="28"/>
          <w:szCs w:val="28"/>
          <w:lang w:eastAsia="ru-RU"/>
        </w:rPr>
      </w:pPr>
      <w:r w:rsidRPr="004F0F38">
        <w:rPr>
          <w:rFonts w:ascii="Times New Roman" w:hAnsi="Times New Roman" w:cs="Times New Roman"/>
          <w:bCs/>
          <w:sz w:val="28"/>
          <w:szCs w:val="28"/>
          <w:lang w:eastAsia="ru-RU"/>
        </w:rPr>
        <w:t>Решение Боготольского городского Совета депутатов от 08.06.2021 № 3-44 «Об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 части  территории городского округа города Боготол»;</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Устав города Боготола.</w:t>
      </w:r>
    </w:p>
    <w:p w:rsidR="004F0F38" w:rsidRPr="004F0F38" w:rsidRDefault="004F0F38" w:rsidP="004F0F38">
      <w:pPr>
        <w:spacing w:after="0" w:line="240" w:lineRule="auto"/>
        <w:ind w:firstLine="709"/>
        <w:jc w:val="both"/>
        <w:rPr>
          <w:rFonts w:ascii="Times New Roman" w:hAnsi="Times New Roman" w:cs="Times New Roman"/>
          <w:color w:val="000000" w:themeColor="text1"/>
          <w:sz w:val="28"/>
          <w:szCs w:val="28"/>
        </w:rPr>
      </w:pPr>
      <w:r w:rsidRPr="004F0F38">
        <w:rPr>
          <w:rFonts w:ascii="Times New Roman" w:hAnsi="Times New Roman" w:cs="Times New Roman"/>
          <w:color w:val="000000" w:themeColor="text1"/>
          <w:sz w:val="28"/>
          <w:szCs w:val="28"/>
          <w:lang w:eastAsia="ru-RU"/>
        </w:rPr>
        <w:t>Постановление Администрации города Боготола № 1047-п от 20.07.2021 «Об утверждении Порядка предоставления компенсации части расходов граждан на оплату коммунальных услуг на территории города Боготола»;</w:t>
      </w:r>
    </w:p>
    <w:p w:rsidR="004F0F38" w:rsidRPr="004F0F38" w:rsidRDefault="004F0F38" w:rsidP="004F0F38">
      <w:pPr>
        <w:widowControl w:val="0"/>
        <w:autoSpaceDE w:val="0"/>
        <w:autoSpaceDN w:val="0"/>
        <w:spacing w:after="0" w:line="240" w:lineRule="auto"/>
        <w:ind w:firstLine="567"/>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Постановление администрации города Боготола от 03.12.2018                    № 1545-п «Об утверждении Положения о порядке предоставления отдельным категориям граждан дополнительных мер социальной поддержки при посещении бань».</w:t>
      </w:r>
    </w:p>
    <w:p w:rsidR="004F0F38" w:rsidRPr="004F0F38" w:rsidRDefault="004F0F38" w:rsidP="004F0F38">
      <w:pPr>
        <w:spacing w:after="0" w:line="240" w:lineRule="auto"/>
        <w:ind w:firstLine="284"/>
        <w:jc w:val="both"/>
        <w:rPr>
          <w:rFonts w:ascii="Times New Roman" w:hAnsi="Times New Roman" w:cs="Times New Roman"/>
          <w:sz w:val="28"/>
          <w:szCs w:val="28"/>
          <w:lang w:eastAsia="ru-RU"/>
        </w:rPr>
      </w:pPr>
      <w:r w:rsidRPr="004F0F38">
        <w:rPr>
          <w:rFonts w:ascii="Times New Roman" w:hAnsi="Times New Roman" w:cs="Times New Roman"/>
          <w:bCs/>
          <w:sz w:val="28"/>
          <w:szCs w:val="28"/>
        </w:rPr>
        <w:t>Федерального закона «О теплоснабжении» от 27 июля 2010 г. № 190-ФЗ</w:t>
      </w:r>
    </w:p>
    <w:p w:rsidR="004F0F38" w:rsidRPr="004F0F38" w:rsidRDefault="004F0F38" w:rsidP="004F0F38">
      <w:pPr>
        <w:tabs>
          <w:tab w:val="left" w:pos="0"/>
        </w:tabs>
        <w:autoSpaceDE w:val="0"/>
        <w:autoSpaceDN w:val="0"/>
        <w:adjustRightInd w:val="0"/>
        <w:spacing w:after="0" w:line="240" w:lineRule="auto"/>
        <w:ind w:firstLine="284"/>
        <w:outlineLvl w:val="1"/>
        <w:rPr>
          <w:rFonts w:ascii="Times New Roman" w:hAnsi="Times New Roman" w:cs="Times New Roman"/>
          <w:bCs/>
          <w:sz w:val="28"/>
          <w:szCs w:val="28"/>
        </w:rPr>
      </w:pPr>
      <w:r w:rsidRPr="004F0F38">
        <w:rPr>
          <w:rFonts w:ascii="Times New Roman" w:hAnsi="Times New Roman" w:cs="Times New Roman"/>
          <w:bCs/>
          <w:sz w:val="28"/>
          <w:szCs w:val="28"/>
        </w:rPr>
        <w:t>Постановления   Правительства   Российской   Федерации от   6 сентября 2012   г. N 889 «О выводе в ремонт и из эксплуатации источников тепловой энергии и тепловых сетей».</w:t>
      </w:r>
    </w:p>
    <w:p w:rsidR="004F0F38" w:rsidRPr="004F0F38" w:rsidRDefault="004F0F38" w:rsidP="004F0F38">
      <w:pPr>
        <w:tabs>
          <w:tab w:val="left" w:pos="0"/>
        </w:tabs>
        <w:autoSpaceDE w:val="0"/>
        <w:autoSpaceDN w:val="0"/>
        <w:adjustRightInd w:val="0"/>
        <w:spacing w:after="0" w:line="240" w:lineRule="auto"/>
        <w:ind w:firstLine="284"/>
        <w:jc w:val="both"/>
        <w:outlineLvl w:val="1"/>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Приказ Минприроды России от 08.12.2020 №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4F0F38" w:rsidRPr="004F0F38" w:rsidRDefault="004F0F38" w:rsidP="004F0F38">
      <w:pPr>
        <w:spacing w:after="0" w:line="240" w:lineRule="auto"/>
        <w:ind w:firstLine="709"/>
        <w:jc w:val="both"/>
        <w:rPr>
          <w:rFonts w:ascii="Times New Roman" w:hAnsi="Times New Roman" w:cs="Times New Roman"/>
          <w:bCs/>
          <w:color w:val="000000" w:themeColor="text1"/>
          <w:sz w:val="28"/>
          <w:szCs w:val="28"/>
          <w:lang w:eastAsia="ru-RU"/>
        </w:rPr>
      </w:pPr>
      <w:r w:rsidRPr="004F0F38">
        <w:rPr>
          <w:rFonts w:ascii="Times New Roman" w:hAnsi="Times New Roman" w:cs="Times New Roman"/>
          <w:bCs/>
          <w:color w:val="000000" w:themeColor="text1"/>
          <w:sz w:val="28"/>
          <w:szCs w:val="28"/>
          <w:lang w:eastAsia="ru-RU"/>
        </w:rPr>
        <w:t>Решение Боготольского городского Совета депутатов от 09.04.2024 № 14-269 «Об утверждении Положения о порядке назначения и проведения опроса граждан в муниципальном образовании город Боготол»;</w:t>
      </w:r>
    </w:p>
    <w:p w:rsidR="004F0F38" w:rsidRPr="004F0F38" w:rsidRDefault="004F0F38" w:rsidP="004F0F38">
      <w:pPr>
        <w:spacing w:after="0" w:line="240" w:lineRule="auto"/>
        <w:ind w:firstLine="709"/>
        <w:jc w:val="both"/>
        <w:rPr>
          <w:rFonts w:ascii="Times New Roman" w:hAnsi="Times New Roman" w:cs="Times New Roman"/>
          <w:bCs/>
          <w:color w:val="000000" w:themeColor="text1"/>
          <w:sz w:val="28"/>
          <w:szCs w:val="28"/>
          <w:lang w:eastAsia="ru-RU"/>
        </w:rPr>
      </w:pPr>
      <w:r w:rsidRPr="004F0F38">
        <w:rPr>
          <w:rFonts w:ascii="Times New Roman" w:hAnsi="Times New Roman" w:cs="Times New Roman"/>
          <w:bCs/>
          <w:color w:val="000000" w:themeColor="text1"/>
          <w:sz w:val="28"/>
          <w:szCs w:val="28"/>
          <w:lang w:eastAsia="ru-RU"/>
        </w:rPr>
        <w:lastRenderedPageBreak/>
        <w:t>Решение Боготольского городского Совета депутатов от 26.09.2024 № 15-299 «О проведении опроса граждан по выявлению мнения граждан о поддержке инициативных проектов на территории городского округа город Боготол Красноярского края»;</w:t>
      </w:r>
    </w:p>
    <w:p w:rsidR="004F0F38" w:rsidRPr="004F0F38" w:rsidRDefault="004F0F38" w:rsidP="004F0F38">
      <w:pPr>
        <w:spacing w:after="0" w:line="240" w:lineRule="auto"/>
        <w:ind w:firstLine="709"/>
        <w:jc w:val="both"/>
        <w:rPr>
          <w:rFonts w:ascii="Times New Roman" w:hAnsi="Times New Roman" w:cs="Times New Roman"/>
          <w:bCs/>
          <w:color w:val="000000" w:themeColor="text1"/>
          <w:sz w:val="28"/>
          <w:szCs w:val="28"/>
          <w:lang w:eastAsia="ru-RU"/>
        </w:rPr>
      </w:pPr>
      <w:r w:rsidRPr="004F0F38">
        <w:rPr>
          <w:rFonts w:ascii="Times New Roman" w:hAnsi="Times New Roman" w:cs="Times New Roman"/>
          <w:bCs/>
          <w:color w:val="000000" w:themeColor="text1"/>
          <w:sz w:val="28"/>
          <w:szCs w:val="28"/>
          <w:lang w:eastAsia="ru-RU"/>
        </w:rPr>
        <w:t>Решение Боготольского городского Совета депутатов от 29.10.2024 № 16-309 «О назначении и проведении собрания граждан в целях рассмотрения и обсуждения вопросов внесения инициативных проектов на территории городского округа город Боготол Красноярского края»</w:t>
      </w:r>
    </w:p>
    <w:p w:rsidR="004F0F38" w:rsidRPr="004F0F38" w:rsidRDefault="004F0F38" w:rsidP="004F0F38">
      <w:pPr>
        <w:spacing w:after="0" w:line="240" w:lineRule="auto"/>
        <w:ind w:firstLine="709"/>
        <w:jc w:val="both"/>
        <w:rPr>
          <w:rFonts w:ascii="Times New Roman" w:hAnsi="Times New Roman" w:cs="Times New Roman"/>
          <w:bCs/>
          <w:color w:val="00B050"/>
          <w:sz w:val="28"/>
          <w:szCs w:val="28"/>
          <w:lang w:eastAsia="ru-RU"/>
        </w:rPr>
      </w:pPr>
    </w:p>
    <w:p w:rsidR="004F0F38" w:rsidRPr="004F0F38" w:rsidRDefault="004F0F38" w:rsidP="004F0F38">
      <w:pPr>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9. Управление и контроль за реализацией</w:t>
      </w:r>
    </w:p>
    <w:p w:rsidR="004F0F38" w:rsidRPr="004F0F38" w:rsidRDefault="004F0F38" w:rsidP="004F0F38">
      <w:pPr>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муниципальной программы.</w:t>
      </w:r>
    </w:p>
    <w:p w:rsidR="004F0F38" w:rsidRPr="004F0F38" w:rsidRDefault="004F0F38" w:rsidP="004F0F38">
      <w:pPr>
        <w:spacing w:after="0" w:line="240" w:lineRule="auto"/>
        <w:ind w:firstLine="709"/>
        <w:jc w:val="both"/>
        <w:rPr>
          <w:rFonts w:ascii="Times New Roman" w:hAnsi="Times New Roman" w:cs="Times New Roman"/>
          <w:sz w:val="28"/>
          <w:szCs w:val="28"/>
        </w:rPr>
      </w:pP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Управление и контроль за реализацией программы осуществляет администрация города Боготола и МКУ Служба «Заказчика» ЖКУ и МЗ г. Боготола, обеспечивают подготовку и реализацию программных мероприятий, целевое и эффективное использование бюджетных средств, готовят информацию о ходе реализации программы за полугодие и по итогам за год.</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w:t>
      </w:r>
      <w:r w:rsidRPr="004F0F38">
        <w:rPr>
          <w:rFonts w:ascii="Times New Roman" w:hAnsi="Times New Roman" w:cs="Times New Roman"/>
          <w:sz w:val="28"/>
          <w:szCs w:val="28"/>
        </w:rPr>
        <w:lastRenderedPageBreak/>
        <w:t>утвержденным постановлением Правительства Российской Федерации от 27.02.2020 № 208.</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4F0F38">
        <w:rPr>
          <w:rFonts w:ascii="Times New Roman" w:hAnsi="Times New Roman" w:cs="Times New Roman"/>
          <w:sz w:val="28"/>
          <w:szCs w:val="28"/>
          <w:lang w:eastAsia="ru-RU"/>
        </w:rPr>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 - 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4F0F38" w:rsidRPr="004F0F38" w:rsidRDefault="004F0F38" w:rsidP="004F0F38">
      <w:pPr>
        <w:spacing w:after="0" w:line="240" w:lineRule="auto"/>
        <w:rPr>
          <w:rFonts w:ascii="Times New Roman" w:hAnsi="Times New Roman" w:cs="Times New Roman"/>
          <w:sz w:val="28"/>
          <w:szCs w:val="28"/>
        </w:rPr>
        <w:sectPr w:rsidR="004F0F38" w:rsidRPr="004F0F38">
          <w:pgSz w:w="11906" w:h="16838"/>
          <w:pgMar w:top="1134" w:right="1134" w:bottom="1134" w:left="1701" w:header="720" w:footer="720" w:gutter="0"/>
          <w:cols w:space="720"/>
        </w:sectPr>
      </w:pPr>
    </w:p>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1</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к муниципальной программе города Боготола </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«Реформирование и модернизация </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жилищно-коммунального хозяйства; </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повышение энергетической эффективности;</w:t>
      </w:r>
    </w:p>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4F0F38">
        <w:rPr>
          <w:rFonts w:ascii="Times New Roman" w:hAnsi="Times New Roman" w:cs="Times New Roman"/>
          <w:sz w:val="24"/>
          <w:szCs w:val="24"/>
          <w:lang w:eastAsia="ru-RU"/>
        </w:rPr>
        <w:t>благоустройство территории города»</w:t>
      </w:r>
    </w:p>
    <w:p w:rsidR="004F0F38" w:rsidRPr="004F0F38" w:rsidRDefault="004F0F38" w:rsidP="004F0F38">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ПЕРЕЧЕНЬ</w:t>
      </w: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ЦЕЛЕВЫХ ПОКАЗАТЕЛЕЙ МУНИЦИПАЛЬНОЙ ПРОГРАММЫ ГОРОДА БОГОТОЛА</w:t>
      </w: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С УКАЗАНИЕМ ПЛАНИРУЕМЫХ К ДОСТИЖЕНИЮ ЗНАЧЕНИЙ В РЕЗУЛЬТАТЕ</w:t>
      </w:r>
    </w:p>
    <w:p w:rsidR="004F0F38" w:rsidRPr="004F0F38" w:rsidRDefault="004F0F38" w:rsidP="004F0F38">
      <w:pPr>
        <w:widowControl w:val="0"/>
        <w:autoSpaceDE w:val="0"/>
        <w:autoSpaceDN w:val="0"/>
        <w:adjustRightInd w:val="0"/>
        <w:spacing w:after="0" w:line="240" w:lineRule="auto"/>
        <w:ind w:firstLine="709"/>
        <w:jc w:val="center"/>
        <w:rPr>
          <w:rFonts w:ascii="Times New Roman" w:hAnsi="Times New Roman" w:cs="Times New Roman"/>
          <w:sz w:val="28"/>
          <w:szCs w:val="24"/>
        </w:rPr>
      </w:pPr>
      <w:r w:rsidRPr="004F0F38">
        <w:rPr>
          <w:rFonts w:ascii="Times New Roman" w:hAnsi="Times New Roman" w:cs="Times New Roman"/>
          <w:sz w:val="24"/>
          <w:szCs w:val="24"/>
        </w:rPr>
        <w:t>РЕАЛИЗАЦИИ МУНИЦИПАЛЬНОЙ ПРОГРАММЫ ГОРОДА БОГОТОЛА</w:t>
      </w:r>
    </w:p>
    <w:p w:rsidR="004F0F38" w:rsidRPr="004F0F38" w:rsidRDefault="004F0F38" w:rsidP="004F0F38">
      <w:pPr>
        <w:spacing w:after="0" w:line="240" w:lineRule="auto"/>
        <w:rPr>
          <w:rFonts w:ascii="Times New Roman" w:hAnsi="Times New Roman" w:cs="Times New Roman"/>
        </w:rPr>
      </w:pPr>
    </w:p>
    <w:tbl>
      <w:tblPr>
        <w:tblW w:w="16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73"/>
        <w:gridCol w:w="708"/>
        <w:gridCol w:w="851"/>
        <w:gridCol w:w="649"/>
        <w:gridCol w:w="794"/>
        <w:gridCol w:w="791"/>
        <w:gridCol w:w="840"/>
        <w:gridCol w:w="789"/>
        <w:gridCol w:w="791"/>
        <w:gridCol w:w="21"/>
        <w:gridCol w:w="834"/>
        <w:gridCol w:w="709"/>
        <w:gridCol w:w="76"/>
        <w:gridCol w:w="774"/>
        <w:gridCol w:w="10"/>
        <w:gridCol w:w="842"/>
        <w:gridCol w:w="709"/>
        <w:gridCol w:w="59"/>
        <w:gridCol w:w="791"/>
        <w:gridCol w:w="84"/>
        <w:gridCol w:w="781"/>
        <w:gridCol w:w="15"/>
        <w:gridCol w:w="53"/>
        <w:gridCol w:w="906"/>
        <w:gridCol w:w="15"/>
        <w:gridCol w:w="53"/>
        <w:gridCol w:w="1075"/>
        <w:gridCol w:w="15"/>
        <w:gridCol w:w="59"/>
      </w:tblGrid>
      <w:tr w:rsidR="004F0F38" w:rsidRPr="004F0F38" w:rsidTr="004F0F38">
        <w:trPr>
          <w:gridAfter w:val="1"/>
          <w:wAfter w:w="59" w:type="dxa"/>
          <w:trHeight w:val="488"/>
          <w:jc w:val="center"/>
        </w:trPr>
        <w:tc>
          <w:tcPr>
            <w:tcW w:w="64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w:t>
            </w: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п/п</w:t>
            </w:r>
          </w:p>
        </w:tc>
        <w:tc>
          <w:tcPr>
            <w:tcW w:w="147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79"/>
              <w:jc w:val="center"/>
              <w:outlineLvl w:val="0"/>
              <w:rPr>
                <w:rFonts w:ascii="Times New Roman" w:hAnsi="Times New Roman" w:cs="Times New Roman"/>
                <w:sz w:val="24"/>
                <w:szCs w:val="24"/>
              </w:rPr>
            </w:pPr>
            <w:r w:rsidRPr="004F0F38">
              <w:rPr>
                <w:rFonts w:ascii="Times New Roman" w:hAnsi="Times New Roman" w:cs="Times New Roman"/>
                <w:sz w:val="24"/>
                <w:szCs w:val="24"/>
              </w:rPr>
              <w:t>Цели, целевые показатели муниципальной программы</w:t>
            </w:r>
          </w:p>
        </w:tc>
        <w:tc>
          <w:tcPr>
            <w:tcW w:w="70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Год, предшествующий реализации муниципальной программы</w:t>
            </w: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(2013)</w:t>
            </w:r>
          </w:p>
        </w:tc>
        <w:tc>
          <w:tcPr>
            <w:tcW w:w="12474" w:type="dxa"/>
            <w:gridSpan w:val="25"/>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0"/>
                <w:szCs w:val="20"/>
              </w:rPr>
            </w:pPr>
            <w:r w:rsidRPr="004F0F38">
              <w:rPr>
                <w:rFonts w:ascii="Times New Roman" w:hAnsi="Times New Roman" w:cs="Times New Roman"/>
                <w:sz w:val="24"/>
                <w:szCs w:val="24"/>
              </w:rPr>
              <w:t>Годы реализации муниципальной программы города Боготола</w:t>
            </w:r>
          </w:p>
        </w:tc>
      </w:tr>
      <w:tr w:rsidR="004F0F38" w:rsidRPr="004F0F38" w:rsidTr="004F0F38">
        <w:trPr>
          <w:trHeight w:val="116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right="-108"/>
              <w:outlineLvl w:val="0"/>
              <w:rPr>
                <w:rFonts w:ascii="Times New Roman" w:hAnsi="Times New Roman" w:cs="Times New Roman"/>
                <w:sz w:val="24"/>
                <w:szCs w:val="24"/>
              </w:rPr>
            </w:pPr>
            <w:r w:rsidRPr="004F0F38">
              <w:rPr>
                <w:rFonts w:ascii="Times New Roman" w:hAnsi="Times New Roman" w:cs="Times New Roman"/>
                <w:sz w:val="24"/>
                <w:szCs w:val="24"/>
              </w:rPr>
              <w:t>2014</w:t>
            </w:r>
          </w:p>
        </w:tc>
        <w:tc>
          <w:tcPr>
            <w:tcW w:w="793"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208" w:right="-151"/>
              <w:jc w:val="center"/>
              <w:outlineLvl w:val="0"/>
              <w:rPr>
                <w:rFonts w:ascii="Times New Roman" w:hAnsi="Times New Roman" w:cs="Times New Roman"/>
                <w:sz w:val="24"/>
                <w:szCs w:val="24"/>
              </w:rPr>
            </w:pPr>
            <w:r w:rsidRPr="004F0F38">
              <w:rPr>
                <w:rFonts w:ascii="Times New Roman" w:hAnsi="Times New Roman" w:cs="Times New Roman"/>
                <w:sz w:val="24"/>
                <w:szCs w:val="24"/>
              </w:rPr>
              <w:t>2015</w:t>
            </w:r>
          </w:p>
        </w:tc>
        <w:tc>
          <w:tcPr>
            <w:tcW w:w="79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89" w:right="-156"/>
              <w:jc w:val="center"/>
              <w:outlineLvl w:val="0"/>
              <w:rPr>
                <w:rFonts w:ascii="Times New Roman" w:hAnsi="Times New Roman" w:cs="Times New Roman"/>
                <w:sz w:val="24"/>
                <w:szCs w:val="24"/>
              </w:rPr>
            </w:pPr>
            <w:r w:rsidRPr="004F0F38">
              <w:rPr>
                <w:rFonts w:ascii="Times New Roman" w:hAnsi="Times New Roman" w:cs="Times New Roman"/>
                <w:sz w:val="24"/>
                <w:szCs w:val="24"/>
              </w:rPr>
              <w:t>2016</w:t>
            </w:r>
          </w:p>
        </w:tc>
        <w:tc>
          <w:tcPr>
            <w:tcW w:w="840"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123" w:right="-108"/>
              <w:jc w:val="center"/>
              <w:outlineLvl w:val="0"/>
              <w:rPr>
                <w:rFonts w:ascii="Times New Roman" w:hAnsi="Times New Roman" w:cs="Times New Roman"/>
                <w:sz w:val="24"/>
                <w:szCs w:val="24"/>
              </w:rPr>
            </w:pPr>
            <w:r w:rsidRPr="004F0F38">
              <w:rPr>
                <w:rFonts w:ascii="Times New Roman" w:hAnsi="Times New Roman" w:cs="Times New Roman"/>
                <w:sz w:val="24"/>
                <w:szCs w:val="24"/>
              </w:rPr>
              <w:t>2017</w:t>
            </w:r>
          </w:p>
        </w:tc>
        <w:tc>
          <w:tcPr>
            <w:tcW w:w="789"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160" w:right="-197"/>
              <w:jc w:val="center"/>
              <w:outlineLvl w:val="0"/>
              <w:rPr>
                <w:rFonts w:ascii="Times New Roman" w:hAnsi="Times New Roman" w:cs="Times New Roman"/>
                <w:sz w:val="24"/>
                <w:szCs w:val="24"/>
              </w:rPr>
            </w:pPr>
            <w:r w:rsidRPr="004F0F38">
              <w:rPr>
                <w:rFonts w:ascii="Times New Roman" w:hAnsi="Times New Roman" w:cs="Times New Roman"/>
                <w:sz w:val="24"/>
                <w:szCs w:val="24"/>
              </w:rPr>
              <w:t>2018</w:t>
            </w:r>
          </w:p>
        </w:tc>
        <w:tc>
          <w:tcPr>
            <w:tcW w:w="8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tabs>
                <w:tab w:val="left" w:pos="537"/>
              </w:tabs>
              <w:spacing w:after="0" w:line="240" w:lineRule="auto"/>
              <w:ind w:left="-64"/>
              <w:jc w:val="center"/>
              <w:outlineLvl w:val="0"/>
              <w:rPr>
                <w:rFonts w:ascii="Times New Roman" w:hAnsi="Times New Roman" w:cs="Times New Roman"/>
                <w:sz w:val="24"/>
                <w:szCs w:val="24"/>
              </w:rPr>
            </w:pPr>
            <w:r w:rsidRPr="004F0F38">
              <w:rPr>
                <w:rFonts w:ascii="Times New Roman" w:hAnsi="Times New Roman" w:cs="Times New Roman"/>
                <w:sz w:val="24"/>
                <w:szCs w:val="24"/>
              </w:rPr>
              <w:t>2019</w:t>
            </w:r>
          </w:p>
        </w:tc>
        <w:tc>
          <w:tcPr>
            <w:tcW w:w="834"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156" w:right="-201"/>
              <w:jc w:val="center"/>
              <w:outlineLvl w:val="0"/>
              <w:rPr>
                <w:rFonts w:ascii="Times New Roman" w:hAnsi="Times New Roman" w:cs="Times New Roman"/>
                <w:sz w:val="24"/>
                <w:szCs w:val="24"/>
              </w:rPr>
            </w:pPr>
            <w:r w:rsidRPr="004F0F38">
              <w:rPr>
                <w:rFonts w:ascii="Times New Roman" w:hAnsi="Times New Roman" w:cs="Times New Roman"/>
                <w:sz w:val="24"/>
                <w:szCs w:val="24"/>
              </w:rPr>
              <w:t>2020</w:t>
            </w:r>
          </w:p>
        </w:tc>
        <w:tc>
          <w:tcPr>
            <w:tcW w:w="7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203" w:right="-155"/>
              <w:jc w:val="center"/>
              <w:outlineLvl w:val="0"/>
              <w:rPr>
                <w:rFonts w:ascii="Times New Roman" w:hAnsi="Times New Roman" w:cs="Times New Roman"/>
                <w:sz w:val="24"/>
                <w:szCs w:val="24"/>
              </w:rPr>
            </w:pPr>
            <w:r w:rsidRPr="004F0F38">
              <w:rPr>
                <w:rFonts w:ascii="Times New Roman" w:hAnsi="Times New Roman" w:cs="Times New Roman"/>
                <w:sz w:val="24"/>
                <w:szCs w:val="24"/>
              </w:rPr>
              <w:t>2021</w:t>
            </w:r>
          </w:p>
        </w:tc>
        <w:tc>
          <w:tcPr>
            <w:tcW w:w="78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85" w:right="-131"/>
              <w:jc w:val="center"/>
              <w:outlineLvl w:val="0"/>
              <w:rPr>
                <w:rFonts w:ascii="Times New Roman" w:hAnsi="Times New Roman" w:cs="Times New Roman"/>
                <w:sz w:val="24"/>
                <w:szCs w:val="24"/>
              </w:rPr>
            </w:pPr>
            <w:r w:rsidRPr="004F0F38">
              <w:rPr>
                <w:rFonts w:ascii="Times New Roman" w:hAnsi="Times New Roman" w:cs="Times New Roman"/>
                <w:sz w:val="24"/>
                <w:szCs w:val="24"/>
              </w:rPr>
              <w:t>2022</w:t>
            </w:r>
          </w:p>
        </w:tc>
        <w:tc>
          <w:tcPr>
            <w:tcW w:w="842"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96" w:right="-120"/>
              <w:jc w:val="center"/>
              <w:outlineLvl w:val="0"/>
              <w:rPr>
                <w:rFonts w:ascii="Times New Roman" w:hAnsi="Times New Roman" w:cs="Times New Roman"/>
                <w:sz w:val="24"/>
                <w:szCs w:val="24"/>
              </w:rPr>
            </w:pPr>
            <w:r w:rsidRPr="004F0F38">
              <w:rPr>
                <w:rFonts w:ascii="Times New Roman" w:hAnsi="Times New Roman" w:cs="Times New Roman"/>
                <w:sz w:val="24"/>
                <w:szCs w:val="24"/>
              </w:rPr>
              <w:t>2023</w:t>
            </w:r>
          </w:p>
        </w:tc>
        <w:tc>
          <w:tcPr>
            <w:tcW w:w="7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173" w:right="-184"/>
              <w:jc w:val="center"/>
              <w:outlineLvl w:val="0"/>
              <w:rPr>
                <w:rFonts w:ascii="Times New Roman" w:hAnsi="Times New Roman" w:cs="Times New Roman"/>
                <w:sz w:val="24"/>
                <w:szCs w:val="24"/>
              </w:rPr>
            </w:pPr>
            <w:r w:rsidRPr="004F0F38">
              <w:rPr>
                <w:rFonts w:ascii="Times New Roman" w:hAnsi="Times New Roman" w:cs="Times New Roman"/>
                <w:sz w:val="24"/>
                <w:szCs w:val="24"/>
              </w:rPr>
              <w:t>2024</w:t>
            </w:r>
          </w:p>
        </w:tc>
        <w:tc>
          <w:tcPr>
            <w:tcW w:w="87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122" w:right="-128"/>
              <w:jc w:val="center"/>
              <w:outlineLvl w:val="0"/>
              <w:rPr>
                <w:rFonts w:ascii="Times New Roman" w:hAnsi="Times New Roman" w:cs="Times New Roman"/>
                <w:sz w:val="24"/>
                <w:szCs w:val="24"/>
              </w:rPr>
            </w:pPr>
            <w:r w:rsidRPr="004F0F38">
              <w:rPr>
                <w:rFonts w:ascii="Times New Roman" w:hAnsi="Times New Roman" w:cs="Times New Roman"/>
                <w:sz w:val="24"/>
                <w:szCs w:val="24"/>
              </w:rPr>
              <w:t>2025</w:t>
            </w:r>
          </w:p>
        </w:tc>
        <w:tc>
          <w:tcPr>
            <w:tcW w:w="849"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178" w:right="-146"/>
              <w:jc w:val="center"/>
              <w:outlineLvl w:val="0"/>
              <w:rPr>
                <w:rFonts w:ascii="Times New Roman" w:hAnsi="Times New Roman" w:cs="Times New Roman"/>
                <w:sz w:val="24"/>
                <w:szCs w:val="24"/>
              </w:rPr>
            </w:pPr>
            <w:r w:rsidRPr="004F0F38">
              <w:rPr>
                <w:rFonts w:ascii="Times New Roman" w:hAnsi="Times New Roman" w:cs="Times New Roman"/>
                <w:sz w:val="24"/>
                <w:szCs w:val="24"/>
              </w:rPr>
              <w:t>2026</w:t>
            </w:r>
          </w:p>
        </w:tc>
        <w:tc>
          <w:tcPr>
            <w:tcW w:w="2123" w:type="dxa"/>
            <w:gridSpan w:val="6"/>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0"/>
                <w:szCs w:val="20"/>
              </w:rPr>
              <w:t>годы до конца реализации муниципальной программы города Боготола в интервале</w:t>
            </w:r>
          </w:p>
        </w:tc>
      </w:tr>
      <w:tr w:rsidR="004F0F38" w:rsidRPr="004F0F38" w:rsidTr="004F0F38">
        <w:trPr>
          <w:trHeight w:val="140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974" w:type="dxa"/>
            <w:gridSpan w:val="3"/>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0"/>
                <w:szCs w:val="20"/>
              </w:rPr>
            </w:pPr>
          </w:p>
          <w:p w:rsidR="004F0F38" w:rsidRPr="004F0F38" w:rsidRDefault="004F0F38" w:rsidP="004F0F38">
            <w:pPr>
              <w:spacing w:after="0" w:line="240" w:lineRule="auto"/>
              <w:ind w:left="-160" w:right="-126"/>
              <w:jc w:val="center"/>
              <w:outlineLvl w:val="0"/>
              <w:rPr>
                <w:rFonts w:ascii="Times New Roman" w:hAnsi="Times New Roman" w:cs="Times New Roman"/>
                <w:sz w:val="20"/>
                <w:szCs w:val="20"/>
              </w:rPr>
            </w:pPr>
          </w:p>
          <w:p w:rsidR="004F0F38" w:rsidRPr="004F0F38" w:rsidRDefault="004F0F38" w:rsidP="004F0F38">
            <w:pPr>
              <w:spacing w:after="0" w:line="240" w:lineRule="auto"/>
              <w:ind w:firstLine="157"/>
              <w:jc w:val="center"/>
              <w:outlineLvl w:val="0"/>
              <w:rPr>
                <w:rFonts w:ascii="Times New Roman" w:hAnsi="Times New Roman" w:cs="Times New Roman"/>
                <w:sz w:val="20"/>
                <w:szCs w:val="20"/>
              </w:rPr>
            </w:pP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2027</w:t>
            </w:r>
          </w:p>
        </w:tc>
        <w:tc>
          <w:tcPr>
            <w:tcW w:w="1149" w:type="dxa"/>
            <w:gridSpan w:val="3"/>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0"/>
                <w:szCs w:val="20"/>
              </w:rPr>
            </w:pPr>
          </w:p>
          <w:p w:rsidR="004F0F38" w:rsidRPr="004F0F38" w:rsidRDefault="004F0F38" w:rsidP="004F0F38">
            <w:pPr>
              <w:spacing w:after="0" w:line="240" w:lineRule="auto"/>
              <w:ind w:left="-65"/>
              <w:jc w:val="center"/>
              <w:outlineLvl w:val="0"/>
              <w:rPr>
                <w:rFonts w:ascii="Times New Roman" w:hAnsi="Times New Roman" w:cs="Times New Roman"/>
                <w:sz w:val="20"/>
                <w:szCs w:val="20"/>
              </w:rPr>
            </w:pPr>
          </w:p>
          <w:p w:rsidR="004F0F38" w:rsidRPr="004F0F38" w:rsidRDefault="004F0F38" w:rsidP="004F0F38">
            <w:pPr>
              <w:spacing w:after="0" w:line="240" w:lineRule="auto"/>
              <w:jc w:val="center"/>
              <w:outlineLvl w:val="0"/>
              <w:rPr>
                <w:rFonts w:ascii="Times New Roman" w:hAnsi="Times New Roman" w:cs="Times New Roman"/>
                <w:sz w:val="20"/>
                <w:szCs w:val="20"/>
              </w:rPr>
            </w:pP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2030</w:t>
            </w:r>
          </w:p>
        </w:tc>
      </w:tr>
      <w:tr w:rsidR="004F0F38" w:rsidRPr="004F0F38" w:rsidTr="004F0F38">
        <w:trPr>
          <w:gridAfter w:val="1"/>
          <w:wAfter w:w="59" w:type="dxa"/>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147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70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4</w:t>
            </w:r>
          </w:p>
        </w:tc>
        <w:tc>
          <w:tcPr>
            <w:tcW w:w="64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5</w:t>
            </w:r>
          </w:p>
        </w:tc>
        <w:tc>
          <w:tcPr>
            <w:tcW w:w="7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6</w:t>
            </w:r>
          </w:p>
        </w:tc>
        <w:tc>
          <w:tcPr>
            <w:tcW w:w="79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7</w:t>
            </w:r>
          </w:p>
        </w:tc>
        <w:tc>
          <w:tcPr>
            <w:tcW w:w="84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8</w:t>
            </w:r>
          </w:p>
        </w:tc>
        <w:tc>
          <w:tcPr>
            <w:tcW w:w="78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9</w:t>
            </w:r>
          </w:p>
        </w:tc>
        <w:tc>
          <w:tcPr>
            <w:tcW w:w="79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10</w:t>
            </w:r>
          </w:p>
        </w:tc>
        <w:tc>
          <w:tcPr>
            <w:tcW w:w="85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13</w:t>
            </w:r>
          </w:p>
        </w:tc>
        <w:tc>
          <w:tcPr>
            <w:tcW w:w="852"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ind w:left="-108" w:right="-108"/>
              <w:jc w:val="center"/>
              <w:outlineLvl w:val="0"/>
              <w:rPr>
                <w:rFonts w:ascii="Times New Roman" w:hAnsi="Times New Roman" w:cs="Times New Roman"/>
                <w:sz w:val="24"/>
                <w:szCs w:val="24"/>
              </w:rPr>
            </w:pPr>
            <w:r w:rsidRPr="004F0F38">
              <w:rPr>
                <w:rFonts w:ascii="Times New Roman" w:hAnsi="Times New Roman" w:cs="Times New Roman"/>
                <w:sz w:val="24"/>
                <w:szCs w:val="24"/>
              </w:rPr>
              <w:t>15</w:t>
            </w:r>
          </w:p>
        </w:tc>
        <w:tc>
          <w:tcPr>
            <w:tcW w:w="850"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16</w:t>
            </w:r>
          </w:p>
        </w:tc>
        <w:tc>
          <w:tcPr>
            <w:tcW w:w="880" w:type="dxa"/>
            <w:gridSpan w:val="3"/>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17</w:t>
            </w:r>
          </w:p>
        </w:tc>
        <w:tc>
          <w:tcPr>
            <w:tcW w:w="974" w:type="dxa"/>
            <w:gridSpan w:val="3"/>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18</w:t>
            </w:r>
          </w:p>
        </w:tc>
        <w:tc>
          <w:tcPr>
            <w:tcW w:w="1143" w:type="dxa"/>
            <w:gridSpan w:val="3"/>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19</w:t>
            </w:r>
          </w:p>
        </w:tc>
      </w:tr>
      <w:tr w:rsidR="004F0F38" w:rsidRPr="004F0F38" w:rsidTr="004F0F38">
        <w:trPr>
          <w:gridAfter w:val="1"/>
          <w:wAfter w:w="59" w:type="dxa"/>
          <w:trHeight w:val="581"/>
          <w:jc w:val="center"/>
        </w:trPr>
        <w:tc>
          <w:tcPr>
            <w:tcW w:w="16149" w:type="dxa"/>
            <w:gridSpan w:val="29"/>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ind w:firstLine="709"/>
              <w:rPr>
                <w:rFonts w:ascii="Times New Roman" w:eastAsia="Calibri" w:hAnsi="Times New Roman" w:cs="Times New Roman"/>
                <w:b/>
                <w:sz w:val="24"/>
                <w:szCs w:val="24"/>
              </w:rPr>
            </w:pPr>
            <w:r w:rsidRPr="004F0F38">
              <w:rPr>
                <w:rFonts w:ascii="Times New Roman" w:eastAsia="Calibri" w:hAnsi="Times New Roman" w:cs="Times New Roman"/>
                <w:b/>
                <w:sz w:val="24"/>
                <w:szCs w:val="24"/>
              </w:rPr>
              <w:t xml:space="preserve">муниципальная программа «Реформирование и модернизация жилищно-коммунального хозяйства; повышение энергетической                          </w:t>
            </w:r>
          </w:p>
          <w:p w:rsidR="004F0F38" w:rsidRPr="004F0F38" w:rsidRDefault="004F0F38" w:rsidP="004F0F38">
            <w:pPr>
              <w:spacing w:after="0" w:line="240" w:lineRule="auto"/>
              <w:ind w:firstLine="709"/>
              <w:rPr>
                <w:rFonts w:ascii="Times New Roman" w:eastAsia="Calibri" w:hAnsi="Times New Roman" w:cs="Times New Roman"/>
                <w:sz w:val="24"/>
                <w:szCs w:val="24"/>
              </w:rPr>
            </w:pPr>
            <w:r w:rsidRPr="004F0F38">
              <w:rPr>
                <w:rFonts w:ascii="Times New Roman" w:eastAsia="Calibri" w:hAnsi="Times New Roman" w:cs="Times New Roman"/>
                <w:b/>
                <w:sz w:val="24"/>
                <w:szCs w:val="24"/>
              </w:rPr>
              <w:t>эффективности;  благоустройство территории города»</w:t>
            </w:r>
          </w:p>
        </w:tc>
      </w:tr>
      <w:tr w:rsidR="004F0F38" w:rsidRPr="004F0F38" w:rsidTr="004F0F38">
        <w:trPr>
          <w:gridAfter w:val="1"/>
          <w:wAfter w:w="59" w:type="dxa"/>
          <w:trHeight w:val="581"/>
          <w:jc w:val="center"/>
        </w:trPr>
        <w:tc>
          <w:tcPr>
            <w:tcW w:w="64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firstLine="709"/>
              <w:rPr>
                <w:rFonts w:ascii="Times New Roman" w:hAnsi="Times New Roman" w:cs="Times New Roman"/>
                <w:sz w:val="24"/>
                <w:szCs w:val="24"/>
              </w:rPr>
            </w:pPr>
            <w:r w:rsidRPr="004F0F38">
              <w:rPr>
                <w:rFonts w:ascii="Times New Roman" w:hAnsi="Times New Roman" w:cs="Times New Roman"/>
                <w:sz w:val="24"/>
                <w:szCs w:val="24"/>
              </w:rPr>
              <w:t>1</w:t>
            </w:r>
          </w:p>
        </w:tc>
        <w:tc>
          <w:tcPr>
            <w:tcW w:w="15502" w:type="dxa"/>
            <w:gridSpan w:val="28"/>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eastAsia="Calibri" w:hAnsi="Times New Roman" w:cs="Times New Roman"/>
                <w:sz w:val="24"/>
                <w:szCs w:val="24"/>
              </w:rPr>
              <w:t>Цель 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tc>
      </w:tr>
      <w:tr w:rsidR="004F0F38" w:rsidRPr="004F0F38" w:rsidTr="004F0F38">
        <w:trPr>
          <w:gridAfter w:val="1"/>
          <w:wAfter w:w="59" w:type="dxa"/>
          <w:jc w:val="center"/>
        </w:trPr>
        <w:tc>
          <w:tcPr>
            <w:tcW w:w="64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147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i/>
                <w:sz w:val="24"/>
                <w:szCs w:val="24"/>
                <w:u w:val="single"/>
              </w:rPr>
            </w:pPr>
            <w:r w:rsidRPr="004F0F38">
              <w:rPr>
                <w:rFonts w:ascii="Times New Roman" w:hAnsi="Times New Roman" w:cs="Times New Roman"/>
                <w:i/>
                <w:sz w:val="24"/>
                <w:szCs w:val="24"/>
                <w:u w:val="single"/>
              </w:rPr>
              <w:t>Целевой показатель 1</w:t>
            </w:r>
          </w:p>
          <w:p w:rsidR="004F0F38" w:rsidRPr="004F0F38" w:rsidRDefault="004F0F38" w:rsidP="004F0F38">
            <w:pPr>
              <w:spacing w:after="0" w:line="240" w:lineRule="auto"/>
              <w:rPr>
                <w:rFonts w:ascii="Times New Roman" w:eastAsia="Calibri" w:hAnsi="Times New Roman" w:cs="Times New Roman"/>
              </w:rPr>
            </w:pPr>
            <w:r w:rsidRPr="004F0F38">
              <w:rPr>
                <w:rFonts w:ascii="Times New Roman" w:eastAsia="Calibri" w:hAnsi="Times New Roman" w:cs="Times New Roman"/>
              </w:rPr>
              <w:t xml:space="preserve">доля инженерных </w:t>
            </w:r>
            <w:r w:rsidRPr="004F0F38">
              <w:rPr>
                <w:rFonts w:ascii="Times New Roman" w:eastAsia="Calibri" w:hAnsi="Times New Roman" w:cs="Times New Roman"/>
              </w:rPr>
              <w:lastRenderedPageBreak/>
              <w:t>сетей нуждающихся в замене</w:t>
            </w:r>
          </w:p>
        </w:tc>
        <w:tc>
          <w:tcPr>
            <w:tcW w:w="70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48</w:t>
            </w:r>
          </w:p>
        </w:tc>
        <w:tc>
          <w:tcPr>
            <w:tcW w:w="64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45</w:t>
            </w:r>
          </w:p>
        </w:tc>
        <w:tc>
          <w:tcPr>
            <w:tcW w:w="7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40</w:t>
            </w:r>
          </w:p>
        </w:tc>
        <w:tc>
          <w:tcPr>
            <w:tcW w:w="79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35</w:t>
            </w:r>
          </w:p>
        </w:tc>
        <w:tc>
          <w:tcPr>
            <w:tcW w:w="84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35</w:t>
            </w:r>
          </w:p>
        </w:tc>
        <w:tc>
          <w:tcPr>
            <w:tcW w:w="78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27,8</w:t>
            </w:r>
          </w:p>
        </w:tc>
        <w:tc>
          <w:tcPr>
            <w:tcW w:w="79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33</w:t>
            </w:r>
          </w:p>
        </w:tc>
        <w:tc>
          <w:tcPr>
            <w:tcW w:w="85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30</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27</w:t>
            </w:r>
          </w:p>
        </w:tc>
        <w:tc>
          <w:tcPr>
            <w:tcW w:w="880" w:type="dxa"/>
            <w:gridSpan w:val="3"/>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26</w:t>
            </w:r>
          </w:p>
        </w:tc>
        <w:tc>
          <w:tcPr>
            <w:tcW w:w="974" w:type="dxa"/>
            <w:gridSpan w:val="3"/>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25</w:t>
            </w:r>
          </w:p>
        </w:tc>
        <w:tc>
          <w:tcPr>
            <w:tcW w:w="1143" w:type="dxa"/>
            <w:gridSpan w:val="3"/>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23</w:t>
            </w:r>
          </w:p>
        </w:tc>
      </w:tr>
      <w:tr w:rsidR="004F0F38" w:rsidRPr="004F0F38" w:rsidTr="004F0F38">
        <w:trPr>
          <w:gridAfter w:val="1"/>
          <w:wAfter w:w="59" w:type="dxa"/>
          <w:jc w:val="center"/>
        </w:trPr>
        <w:tc>
          <w:tcPr>
            <w:tcW w:w="64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5502" w:type="dxa"/>
            <w:gridSpan w:val="28"/>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lang w:eastAsia="ru-RU"/>
              </w:rPr>
            </w:pPr>
            <w:r w:rsidRPr="004F0F38">
              <w:rPr>
                <w:rFonts w:ascii="Times New Roman" w:hAnsi="Times New Roman" w:cs="Times New Roman"/>
                <w:lang w:eastAsia="ru-RU"/>
              </w:rPr>
              <w:t>Цель 2 Создание условий для комфортного проживания населения города;</w:t>
            </w:r>
          </w:p>
        </w:tc>
      </w:tr>
      <w:tr w:rsidR="004F0F38" w:rsidRPr="004F0F38" w:rsidTr="004F0F38">
        <w:trPr>
          <w:gridAfter w:val="2"/>
          <w:wAfter w:w="74" w:type="dxa"/>
          <w:jc w:val="center"/>
        </w:trPr>
        <w:tc>
          <w:tcPr>
            <w:tcW w:w="64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47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i/>
                <w:sz w:val="24"/>
                <w:szCs w:val="24"/>
                <w:u w:val="single"/>
              </w:rPr>
            </w:pPr>
            <w:r w:rsidRPr="004F0F38">
              <w:rPr>
                <w:rFonts w:ascii="Times New Roman" w:hAnsi="Times New Roman" w:cs="Times New Roman"/>
                <w:i/>
                <w:sz w:val="24"/>
                <w:szCs w:val="24"/>
                <w:u w:val="single"/>
              </w:rPr>
              <w:t>Целевой показатель 2</w:t>
            </w:r>
          </w:p>
          <w:p w:rsidR="004F0F38" w:rsidRPr="004F0F38" w:rsidRDefault="004F0F38" w:rsidP="004F0F38">
            <w:pPr>
              <w:autoSpaceDE w:val="0"/>
              <w:autoSpaceDN w:val="0"/>
              <w:adjustRightInd w:val="0"/>
              <w:spacing w:after="0" w:line="240" w:lineRule="auto"/>
              <w:rPr>
                <w:rFonts w:ascii="Times New Roman" w:hAnsi="Times New Roman" w:cs="Times New Roman"/>
                <w:lang w:eastAsia="ru-RU"/>
              </w:rPr>
            </w:pPr>
            <w:r w:rsidRPr="004F0F38">
              <w:rPr>
                <w:rFonts w:ascii="Times New Roman" w:hAnsi="Times New Roman" w:cs="Times New Roman"/>
                <w:lang w:eastAsia="ru-RU"/>
              </w:rPr>
              <w:t>общая площадь жилищного фонда всех форм собственности, требующая капитального ремонта</w:t>
            </w:r>
          </w:p>
        </w:tc>
        <w:tc>
          <w:tcPr>
            <w:tcW w:w="70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тыс. кв.м.</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w:t>
            </w:r>
          </w:p>
        </w:tc>
        <w:tc>
          <w:tcPr>
            <w:tcW w:w="64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w:t>
            </w:r>
          </w:p>
        </w:tc>
        <w:tc>
          <w:tcPr>
            <w:tcW w:w="7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w:t>
            </w:r>
          </w:p>
        </w:tc>
        <w:tc>
          <w:tcPr>
            <w:tcW w:w="79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235,6</w:t>
            </w:r>
          </w:p>
        </w:tc>
        <w:tc>
          <w:tcPr>
            <w:tcW w:w="84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251,7</w:t>
            </w:r>
          </w:p>
        </w:tc>
        <w:tc>
          <w:tcPr>
            <w:tcW w:w="78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239,4</w:t>
            </w:r>
          </w:p>
        </w:tc>
        <w:tc>
          <w:tcPr>
            <w:tcW w:w="79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232,8</w:t>
            </w:r>
          </w:p>
        </w:tc>
        <w:tc>
          <w:tcPr>
            <w:tcW w:w="85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229,2</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ind w:left="-107"/>
              <w:jc w:val="center"/>
              <w:rPr>
                <w:rFonts w:ascii="Times New Roman" w:hAnsi="Times New Roman" w:cs="Times New Roman"/>
                <w:lang w:eastAsia="ru-RU"/>
              </w:rPr>
            </w:pPr>
            <w:r w:rsidRPr="004F0F38">
              <w:rPr>
                <w:rFonts w:ascii="Times New Roman" w:hAnsi="Times New Roman" w:cs="Times New Roman"/>
                <w:lang w:eastAsia="ru-RU"/>
              </w:rPr>
              <w:t>222,7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238,7</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238,7</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ind w:left="-108" w:right="-108"/>
              <w:jc w:val="center"/>
              <w:rPr>
                <w:rFonts w:ascii="Times New Roman" w:hAnsi="Times New Roman" w:cs="Times New Roman"/>
                <w:lang w:eastAsia="ru-RU"/>
              </w:rPr>
            </w:pPr>
            <w:r w:rsidRPr="004F0F38">
              <w:rPr>
                <w:rFonts w:ascii="Times New Roman" w:hAnsi="Times New Roman" w:cs="Times New Roman"/>
                <w:lang w:eastAsia="ru-RU"/>
              </w:rPr>
              <w:t>180,2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160,0</w:t>
            </w: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153,1</w:t>
            </w:r>
          </w:p>
        </w:tc>
        <w:tc>
          <w:tcPr>
            <w:tcW w:w="974" w:type="dxa"/>
            <w:gridSpan w:val="3"/>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153,1</w:t>
            </w:r>
          </w:p>
        </w:tc>
        <w:tc>
          <w:tcPr>
            <w:tcW w:w="1143" w:type="dxa"/>
            <w:gridSpan w:val="3"/>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140,8</w:t>
            </w:r>
          </w:p>
        </w:tc>
      </w:tr>
      <w:tr w:rsidR="004F0F38" w:rsidRPr="004F0F38" w:rsidTr="004F0F38">
        <w:trPr>
          <w:gridAfter w:val="1"/>
          <w:wAfter w:w="59" w:type="dxa"/>
          <w:jc w:val="center"/>
        </w:trPr>
        <w:tc>
          <w:tcPr>
            <w:tcW w:w="64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5502" w:type="dxa"/>
            <w:gridSpan w:val="28"/>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lang w:eastAsia="ru-RU"/>
              </w:rPr>
            </w:pPr>
            <w:r w:rsidRPr="004F0F38">
              <w:rPr>
                <w:rFonts w:ascii="Times New Roman" w:hAnsi="Times New Roman" w:cs="Times New Roman"/>
                <w:lang w:eastAsia="ru-RU"/>
              </w:rPr>
              <w:t>Цель 3. Формирование целостности и эффективной системы управления энергосбережением и повышением энергетической эффективности.</w:t>
            </w:r>
          </w:p>
        </w:tc>
      </w:tr>
      <w:tr w:rsidR="004F0F38" w:rsidRPr="004F0F38" w:rsidTr="004F0F38">
        <w:trPr>
          <w:gridAfter w:val="2"/>
          <w:wAfter w:w="74" w:type="dxa"/>
          <w:jc w:val="center"/>
        </w:trPr>
        <w:tc>
          <w:tcPr>
            <w:tcW w:w="64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147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i/>
                <w:sz w:val="24"/>
                <w:szCs w:val="24"/>
                <w:u w:val="single"/>
              </w:rPr>
            </w:pPr>
            <w:r w:rsidRPr="004F0F38">
              <w:rPr>
                <w:rFonts w:ascii="Times New Roman" w:hAnsi="Times New Roman" w:cs="Times New Roman"/>
                <w:i/>
                <w:sz w:val="24"/>
                <w:szCs w:val="24"/>
                <w:u w:val="single"/>
              </w:rPr>
              <w:t>Целевой показатель 3</w:t>
            </w:r>
          </w:p>
          <w:p w:rsidR="004F0F38" w:rsidRPr="004F0F38" w:rsidRDefault="004F0F38" w:rsidP="004F0F38">
            <w:pPr>
              <w:autoSpaceDE w:val="0"/>
              <w:autoSpaceDN w:val="0"/>
              <w:adjustRightInd w:val="0"/>
              <w:spacing w:after="0" w:line="240" w:lineRule="auto"/>
              <w:rPr>
                <w:rFonts w:ascii="Times New Roman" w:hAnsi="Times New Roman" w:cs="Times New Roman"/>
                <w:lang w:eastAsia="ru-RU"/>
              </w:rPr>
            </w:pPr>
            <w:r w:rsidRPr="004F0F38">
              <w:rPr>
                <w:rFonts w:ascii="Times New Roman" w:hAnsi="Times New Roman" w:cs="Times New Roman"/>
                <w:lang w:eastAsia="ru-RU"/>
              </w:rPr>
              <w:t>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w:t>
            </w:r>
          </w:p>
        </w:tc>
        <w:tc>
          <w:tcPr>
            <w:tcW w:w="70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x</w:t>
            </w:r>
          </w:p>
        </w:tc>
        <w:tc>
          <w:tcPr>
            <w:tcW w:w="64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29,4</w:t>
            </w:r>
          </w:p>
        </w:tc>
        <w:tc>
          <w:tcPr>
            <w:tcW w:w="7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29,3</w:t>
            </w:r>
          </w:p>
        </w:tc>
        <w:tc>
          <w:tcPr>
            <w:tcW w:w="79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28,8</w:t>
            </w:r>
          </w:p>
        </w:tc>
        <w:tc>
          <w:tcPr>
            <w:tcW w:w="84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28,8</w:t>
            </w:r>
          </w:p>
        </w:tc>
        <w:tc>
          <w:tcPr>
            <w:tcW w:w="78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28,5</w:t>
            </w:r>
          </w:p>
        </w:tc>
        <w:tc>
          <w:tcPr>
            <w:tcW w:w="79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28,5</w:t>
            </w:r>
          </w:p>
        </w:tc>
        <w:tc>
          <w:tcPr>
            <w:tcW w:w="85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28,5</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28,4</w:t>
            </w: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28,4</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28,3</w:t>
            </w:r>
          </w:p>
        </w:tc>
        <w:tc>
          <w:tcPr>
            <w:tcW w:w="8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28,1</w:t>
            </w:r>
          </w:p>
        </w:tc>
        <w:tc>
          <w:tcPr>
            <w:tcW w:w="974" w:type="dxa"/>
            <w:gridSpan w:val="3"/>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28,1</w:t>
            </w:r>
          </w:p>
        </w:tc>
        <w:tc>
          <w:tcPr>
            <w:tcW w:w="1143" w:type="dxa"/>
            <w:gridSpan w:val="3"/>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27,7</w:t>
            </w:r>
          </w:p>
        </w:tc>
      </w:tr>
    </w:tbl>
    <w:p w:rsidR="004F0F38" w:rsidRPr="004F0F38" w:rsidRDefault="004F0F38" w:rsidP="004F0F38">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2</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к муниципальной программе города Боготола </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«Реформирование и модернизация </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жилищно-коммунального хозяйства; </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повышение энергетической эффективности;</w:t>
      </w:r>
    </w:p>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4F0F38">
        <w:rPr>
          <w:rFonts w:ascii="Times New Roman" w:hAnsi="Times New Roman" w:cs="Times New Roman"/>
          <w:sz w:val="24"/>
          <w:szCs w:val="24"/>
          <w:lang w:eastAsia="ru-RU"/>
        </w:rPr>
        <w:t>благоустройство территории города»</w:t>
      </w:r>
    </w:p>
    <w:p w:rsidR="004F0F38" w:rsidRPr="004F0F38" w:rsidRDefault="004F0F38" w:rsidP="004F0F38">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ИНФОРМАЦИЯ</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О РЕСУРСНОМ ОБЕСПЕЧЕНИИ МУНИЦИПАЛЬНОЙ ПРОГРАММЫ ГОРОДА</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БОГОТОЛА ЗА СЧЕТ СРЕДСТВ ГОРОДСКОГО БЮДЖЕТА, В ТОМ ЧИСЛЕ</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СРЕДСТВ, ПОСТУПИВШИХ ИЗ БЮДЖЕТОВ ДРУГИХ УРОВНЕЙ БЮДЖЕТНОЙ</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СИСТЕМЫ И БЮДЖЕТОВ ГОСУДАРСТВЕННЫХ ВНЕБЮДЖЕТНЫХ ФОНДОВ</w:t>
      </w:r>
    </w:p>
    <w:p w:rsidR="004F0F38" w:rsidRPr="004F0F38" w:rsidRDefault="004F0F38" w:rsidP="004F0F38">
      <w:pPr>
        <w:spacing w:after="0" w:line="240" w:lineRule="auto"/>
        <w:jc w:val="right"/>
        <w:outlineLvl w:val="0"/>
        <w:rPr>
          <w:rFonts w:ascii="Times New Roman" w:hAnsi="Times New Roman" w:cs="Times New Roman"/>
          <w:sz w:val="28"/>
          <w:szCs w:val="28"/>
        </w:rPr>
      </w:pPr>
      <w:r w:rsidRPr="004F0F38">
        <w:rPr>
          <w:rFonts w:ascii="Times New Roman" w:hAnsi="Times New Roman" w:cs="Times New Roman"/>
          <w:sz w:val="28"/>
          <w:szCs w:val="28"/>
        </w:rPr>
        <w:t>тыс. рублей</w:t>
      </w: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1209"/>
        <w:gridCol w:w="2795"/>
        <w:gridCol w:w="1842"/>
        <w:gridCol w:w="993"/>
        <w:gridCol w:w="708"/>
        <w:gridCol w:w="1418"/>
        <w:gridCol w:w="850"/>
        <w:gridCol w:w="1276"/>
        <w:gridCol w:w="1276"/>
        <w:gridCol w:w="1276"/>
        <w:gridCol w:w="1257"/>
      </w:tblGrid>
      <w:tr w:rsidR="004F0F38" w:rsidRPr="004F0F38" w:rsidTr="004F0F38">
        <w:trPr>
          <w:trHeight w:val="728"/>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 xml:space="preserve"> п/п</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Статус</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(муниципальная программа, подпрограмма)</w:t>
            </w:r>
          </w:p>
        </w:tc>
        <w:tc>
          <w:tcPr>
            <w:tcW w:w="2795"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Наименование  программы, подпрограммы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Наименование главного распорядителя бюджетных  средств (далее ГРБС)</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Код бюджетной классификации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Очередной финансовый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Первый год планового периода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Второй год планового периода</w:t>
            </w:r>
          </w:p>
        </w:tc>
        <w:tc>
          <w:tcPr>
            <w:tcW w:w="1257"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Итого на очередной финансовый год и плановый период</w:t>
            </w:r>
          </w:p>
        </w:tc>
      </w:tr>
      <w:tr w:rsidR="004F0F38" w:rsidRPr="004F0F38" w:rsidTr="004F0F38">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tc>
        <w:tc>
          <w:tcPr>
            <w:tcW w:w="70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 xml:space="preserve">ВР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2027</w:t>
            </w: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r>
      <w:tr w:rsidR="004F0F38" w:rsidRPr="004F0F38" w:rsidTr="004F0F38">
        <w:trPr>
          <w:trHeight w:val="319"/>
          <w:jc w:val="center"/>
        </w:trPr>
        <w:tc>
          <w:tcPr>
            <w:tcW w:w="55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2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w:t>
            </w:r>
          </w:p>
        </w:tc>
        <w:tc>
          <w:tcPr>
            <w:tcW w:w="279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w:t>
            </w:r>
          </w:p>
        </w:tc>
        <w:tc>
          <w:tcPr>
            <w:tcW w:w="125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12</w:t>
            </w:r>
          </w:p>
        </w:tc>
      </w:tr>
      <w:tr w:rsidR="004F0F38" w:rsidRPr="004F0F38" w:rsidTr="004F0F38">
        <w:trPr>
          <w:trHeight w:val="319"/>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113" w:right="113"/>
              <w:jc w:val="center"/>
              <w:rPr>
                <w:rFonts w:ascii="Times New Roman" w:hAnsi="Times New Roman" w:cs="Times New Roman"/>
                <w:lang w:eastAsia="ru-RU"/>
              </w:rPr>
            </w:pPr>
            <w:r w:rsidRPr="004F0F38">
              <w:rPr>
                <w:rFonts w:ascii="Times New Roman" w:hAnsi="Times New Roman" w:cs="Times New Roman"/>
                <w:b/>
                <w:lang w:eastAsia="ru-RU"/>
              </w:rPr>
              <w:t>Муниципальная программа</w:t>
            </w:r>
          </w:p>
        </w:tc>
        <w:tc>
          <w:tcPr>
            <w:tcW w:w="2795"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14" w:firstLine="14"/>
              <w:outlineLvl w:val="0"/>
              <w:rPr>
                <w:rFonts w:ascii="Times New Roman" w:hAnsi="Times New Roman" w:cs="Times New Roman"/>
                <w:lang w:eastAsia="ru-RU"/>
              </w:rPr>
            </w:pPr>
            <w:r w:rsidRPr="004F0F38">
              <w:rPr>
                <w:rFonts w:ascii="Times New Roman" w:hAnsi="Times New Roman" w:cs="Times New Roman"/>
                <w:b/>
                <w:sz w:val="20"/>
                <w:szCs w:val="20"/>
                <w:lang w:eastAsia="ru-RU"/>
              </w:rPr>
              <w:t>Муниципальная программа «Реформирование и модернизация ЖКХ; повышение энергетической эффективности; благоустройство территории города»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b/>
                <w:bCs/>
                <w:sz w:val="20"/>
                <w:szCs w:val="20"/>
                <w:lang w:eastAsia="ru-RU"/>
              </w:rPr>
              <w:t>76 992,0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69 842,1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70 399,0</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217 233,1</w:t>
            </w:r>
          </w:p>
        </w:tc>
      </w:tr>
      <w:tr w:rsidR="004F0F38" w:rsidRPr="004F0F38" w:rsidTr="004F0F38">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lang w:eastAsia="ru-RU"/>
              </w:rPr>
            </w:pPr>
          </w:p>
        </w:tc>
      </w:tr>
      <w:tr w:rsidR="004F0F38" w:rsidRPr="004F0F38" w:rsidTr="004F0F38">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sz w:val="20"/>
                <w:szCs w:val="20"/>
                <w:lang w:eastAsia="ru-RU"/>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70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b/>
                <w:bCs/>
                <w:sz w:val="20"/>
                <w:szCs w:val="20"/>
                <w:lang w:eastAsia="ru-RU"/>
              </w:rPr>
              <w:t>76 992,0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69 842,1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70 399,0</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217 233,1</w:t>
            </w:r>
          </w:p>
        </w:tc>
      </w:tr>
      <w:tr w:rsidR="004F0F38" w:rsidRPr="004F0F38" w:rsidTr="004F0F38">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sz w:val="20"/>
                <w:szCs w:val="20"/>
              </w:rPr>
              <w:t>Финансовое управление администрации г.Боготола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099</w:t>
            </w:r>
          </w:p>
        </w:tc>
        <w:tc>
          <w:tcPr>
            <w:tcW w:w="70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r>
      <w:tr w:rsidR="004F0F38" w:rsidRPr="004F0F38" w:rsidTr="004F0F38">
        <w:trPr>
          <w:trHeight w:val="828"/>
          <w:jc w:val="center"/>
        </w:trPr>
        <w:tc>
          <w:tcPr>
            <w:tcW w:w="55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Cs/>
                <w:lang w:eastAsia="ru-RU"/>
              </w:rPr>
            </w:pPr>
            <w:r w:rsidRPr="004F0F38">
              <w:rPr>
                <w:rFonts w:ascii="Times New Roman" w:hAnsi="Times New Roman" w:cs="Times New Roman"/>
                <w:bCs/>
                <w:lang w:eastAsia="ru-RU"/>
              </w:rPr>
              <w:t>2</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4F0F38" w:rsidRPr="004F0F38" w:rsidRDefault="004F0F38" w:rsidP="004F0F38">
            <w:pPr>
              <w:spacing w:after="0" w:line="240" w:lineRule="auto"/>
              <w:ind w:left="113" w:right="113"/>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Подпрограмма 1</w:t>
            </w:r>
          </w:p>
        </w:tc>
        <w:tc>
          <w:tcPr>
            <w:tcW w:w="27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Модернизация, реконструкция и капитальный ремонт объектов коммунальной инфраструктуры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0610000000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0,0</w:t>
            </w:r>
          </w:p>
        </w:tc>
      </w:tr>
      <w:tr w:rsidR="004F0F38" w:rsidRPr="004F0F38" w:rsidTr="004F0F38">
        <w:trPr>
          <w:trHeight w:val="1062"/>
          <w:jc w:val="center"/>
        </w:trPr>
        <w:tc>
          <w:tcPr>
            <w:tcW w:w="55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Cs/>
                <w:lang w:eastAsia="ru-RU"/>
              </w:rPr>
            </w:pPr>
            <w:r w:rsidRPr="004F0F38">
              <w:rPr>
                <w:rFonts w:ascii="Times New Roman" w:hAnsi="Times New Roman" w:cs="Times New Roman"/>
                <w:bCs/>
                <w:lang w:eastAsia="ru-RU"/>
              </w:rPr>
              <w:t>3</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4F0F38" w:rsidRPr="004F0F38" w:rsidRDefault="004F0F38" w:rsidP="004F0F38">
            <w:pPr>
              <w:spacing w:after="0" w:line="240" w:lineRule="auto"/>
              <w:ind w:left="113" w:right="113"/>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Подпрограмма 2</w:t>
            </w:r>
          </w:p>
        </w:tc>
        <w:tc>
          <w:tcPr>
            <w:tcW w:w="2795" w:type="dxa"/>
            <w:tcBorders>
              <w:top w:val="single" w:sz="4" w:space="0" w:color="auto"/>
              <w:left w:val="single" w:sz="4" w:space="0" w:color="auto"/>
              <w:bottom w:val="single" w:sz="4"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0"/>
                <w:szCs w:val="20"/>
                <w:lang w:eastAsia="ru-RU"/>
              </w:rPr>
            </w:pPr>
            <w:r w:rsidRPr="004F0F38">
              <w:rPr>
                <w:rFonts w:ascii="Times New Roman" w:hAnsi="Times New Roman" w:cs="Times New Roman"/>
                <w:bCs/>
                <w:sz w:val="20"/>
                <w:szCs w:val="20"/>
              </w:rPr>
              <w:t>Содержание и капитальный ремонт муниципального имущества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0620000000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4 461,3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1 770,8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1 770,8</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8 002,9</w:t>
            </w:r>
          </w:p>
        </w:tc>
      </w:tr>
      <w:tr w:rsidR="004F0F38" w:rsidRPr="004F0F38" w:rsidTr="004F0F38">
        <w:trPr>
          <w:trHeight w:val="1062"/>
          <w:jc w:val="center"/>
        </w:trPr>
        <w:tc>
          <w:tcPr>
            <w:tcW w:w="55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Cs/>
                <w:lang w:eastAsia="ru-RU"/>
              </w:rPr>
            </w:pPr>
            <w:r w:rsidRPr="004F0F38">
              <w:rPr>
                <w:rFonts w:ascii="Times New Roman" w:hAnsi="Times New Roman" w:cs="Times New Roman"/>
                <w:bCs/>
                <w:lang w:eastAsia="ru-RU"/>
              </w:rPr>
              <w:lastRenderedPageBreak/>
              <w:t>4</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4F0F38" w:rsidRPr="004F0F38" w:rsidRDefault="004F0F38" w:rsidP="004F0F38">
            <w:pPr>
              <w:spacing w:after="0" w:line="240" w:lineRule="auto"/>
              <w:ind w:left="113" w:right="113"/>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Подпрограмма 3</w:t>
            </w:r>
          </w:p>
        </w:tc>
        <w:tc>
          <w:tcPr>
            <w:tcW w:w="2795" w:type="dxa"/>
            <w:tcBorders>
              <w:top w:val="single" w:sz="4" w:space="0" w:color="auto"/>
              <w:left w:val="single" w:sz="4" w:space="0" w:color="auto"/>
              <w:bottom w:val="single" w:sz="4"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Энергосбережение и повышение энергетической эффективности на территории города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0630000000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0,0</w:t>
            </w:r>
          </w:p>
        </w:tc>
      </w:tr>
      <w:tr w:rsidR="004F0F38" w:rsidRPr="004F0F38" w:rsidTr="004F0F38">
        <w:trPr>
          <w:trHeight w:val="843"/>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Cs/>
                <w:lang w:eastAsia="ru-RU"/>
              </w:rPr>
            </w:pPr>
            <w:r w:rsidRPr="004F0F38">
              <w:rPr>
                <w:rFonts w:ascii="Times New Roman" w:hAnsi="Times New Roman" w:cs="Times New Roman"/>
                <w:bCs/>
                <w:lang w:eastAsia="ru-RU"/>
              </w:rPr>
              <w:t>5</w:t>
            </w:r>
          </w:p>
        </w:tc>
        <w:tc>
          <w:tcPr>
            <w:tcW w:w="1209" w:type="dxa"/>
            <w:vMerge w:val="restart"/>
            <w:tcBorders>
              <w:top w:val="single" w:sz="4" w:space="0" w:color="auto"/>
              <w:left w:val="single" w:sz="4" w:space="0" w:color="auto"/>
              <w:bottom w:val="single" w:sz="4" w:space="0" w:color="auto"/>
              <w:right w:val="single" w:sz="4" w:space="0" w:color="auto"/>
            </w:tcBorders>
            <w:textDirection w:val="btLr"/>
            <w:hideMark/>
          </w:tcPr>
          <w:p w:rsidR="004F0F38" w:rsidRPr="004F0F38" w:rsidRDefault="004F0F38" w:rsidP="004F0F38">
            <w:pPr>
              <w:spacing w:after="0" w:line="240" w:lineRule="auto"/>
              <w:ind w:left="113" w:right="113"/>
              <w:jc w:val="center"/>
              <w:rPr>
                <w:rFonts w:ascii="Times New Roman" w:hAnsi="Times New Roman" w:cs="Times New Roman"/>
                <w:sz w:val="20"/>
                <w:szCs w:val="20"/>
                <w:lang w:eastAsia="ru-RU"/>
              </w:rPr>
            </w:pPr>
            <w:r w:rsidRPr="004F0F38">
              <w:rPr>
                <w:rFonts w:ascii="Times New Roman" w:hAnsi="Times New Roman" w:cs="Times New Roman"/>
                <w:sz w:val="20"/>
                <w:szCs w:val="20"/>
              </w:rPr>
              <w:t>Подпрограмма 4</w:t>
            </w:r>
          </w:p>
        </w:tc>
        <w:tc>
          <w:tcPr>
            <w:tcW w:w="2795" w:type="dxa"/>
            <w:vMerge w:val="restart"/>
            <w:tcBorders>
              <w:top w:val="single" w:sz="4" w:space="0" w:color="auto"/>
              <w:left w:val="single" w:sz="4" w:space="0" w:color="auto"/>
              <w:bottom w:val="single" w:sz="4" w:space="0" w:color="auto"/>
              <w:right w:val="single" w:sz="6" w:space="0" w:color="auto"/>
            </w:tcBorders>
            <w:hideMark/>
          </w:tcPr>
          <w:p w:rsidR="004F0F38" w:rsidRPr="004F0F38" w:rsidRDefault="004F0F38" w:rsidP="004F0F38">
            <w:pPr>
              <w:spacing w:after="0" w:line="240" w:lineRule="auto"/>
              <w:rPr>
                <w:rFonts w:ascii="Times New Roman" w:hAnsi="Times New Roman" w:cs="Times New Roman"/>
                <w:bCs/>
                <w:sz w:val="20"/>
                <w:szCs w:val="20"/>
              </w:rPr>
            </w:pPr>
            <w:r w:rsidRPr="004F0F38">
              <w:rPr>
                <w:rFonts w:ascii="Times New Roman" w:hAnsi="Times New Roman" w:cs="Times New Roman"/>
                <w:sz w:val="20"/>
                <w:szCs w:val="20"/>
              </w:rPr>
              <w:t xml:space="preserve">«Благоустройство территорий города» </w:t>
            </w: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16 974,4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13 970,7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14 503,7</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45 448,8</w:t>
            </w:r>
          </w:p>
        </w:tc>
      </w:tr>
      <w:tr w:rsidR="004F0F38" w:rsidRPr="004F0F38" w:rsidTr="004F0F38">
        <w:trPr>
          <w:trHeight w:val="475"/>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noWrap/>
            <w:vAlign w:val="center"/>
          </w:tcPr>
          <w:p w:rsidR="004F0F38" w:rsidRPr="004F0F38" w:rsidRDefault="004F0F38" w:rsidP="004F0F38">
            <w:pPr>
              <w:spacing w:after="0" w:line="240" w:lineRule="auto"/>
              <w:jc w:val="center"/>
              <w:rPr>
                <w:rFonts w:ascii="Times New Roman" w:hAnsi="Times New Roman" w:cs="Times New Roman"/>
                <w:b/>
                <w:sz w:val="20"/>
                <w:szCs w:val="20"/>
              </w:rPr>
            </w:pPr>
          </w:p>
        </w:tc>
      </w:tr>
      <w:tr w:rsidR="004F0F38" w:rsidRPr="004F0F38" w:rsidTr="004F0F38">
        <w:trPr>
          <w:trHeight w:val="991"/>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rPr>
            </w:pPr>
            <w:r w:rsidRPr="004F0F38">
              <w:rPr>
                <w:rFonts w:ascii="Times New Roman" w:hAnsi="Times New Roman" w:cs="Times New Roman"/>
                <w:sz w:val="20"/>
                <w:szCs w:val="20"/>
              </w:rPr>
              <w:t>Администрация  г.Боготола</w:t>
            </w:r>
          </w:p>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16 974,4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13 970,7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14 503,7</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45 448,8</w:t>
            </w:r>
          </w:p>
        </w:tc>
      </w:tr>
      <w:tr w:rsidR="004F0F38" w:rsidRPr="004F0F38" w:rsidTr="004F0F38">
        <w:trPr>
          <w:trHeight w:val="991"/>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rPr>
            </w:pPr>
            <w:r w:rsidRPr="004F0F38">
              <w:rPr>
                <w:rFonts w:ascii="Times New Roman" w:hAnsi="Times New Roman" w:cs="Times New Roman"/>
                <w:sz w:val="20"/>
                <w:szCs w:val="20"/>
              </w:rPr>
              <w:t>Финансовое управление администрации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099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0,0</w:t>
            </w:r>
          </w:p>
        </w:tc>
      </w:tr>
      <w:tr w:rsidR="004F0F38" w:rsidRPr="004F0F38" w:rsidTr="004F0F38">
        <w:trPr>
          <w:cantSplit/>
          <w:trHeight w:val="976"/>
          <w:jc w:val="center"/>
        </w:trPr>
        <w:tc>
          <w:tcPr>
            <w:tcW w:w="55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Cs/>
                <w:lang w:eastAsia="ru-RU"/>
              </w:rPr>
            </w:pPr>
            <w:r w:rsidRPr="004F0F38">
              <w:rPr>
                <w:rFonts w:ascii="Times New Roman" w:hAnsi="Times New Roman" w:cs="Times New Roman"/>
                <w:bCs/>
                <w:lang w:eastAsia="ru-RU"/>
              </w:rPr>
              <w:t>6</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4F0F38" w:rsidRPr="004F0F38" w:rsidRDefault="004F0F38" w:rsidP="004F0F38">
            <w:pPr>
              <w:spacing w:after="0" w:line="240" w:lineRule="auto"/>
              <w:ind w:left="113" w:right="113"/>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Подпрограмма 5</w:t>
            </w:r>
          </w:p>
        </w:tc>
        <w:tc>
          <w:tcPr>
            <w:tcW w:w="27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 xml:space="preserve">«Обращение с отходами» </w:t>
            </w: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0650000000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1 101,3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1 101,3</w:t>
            </w:r>
          </w:p>
        </w:tc>
      </w:tr>
      <w:tr w:rsidR="004F0F38" w:rsidRPr="004F0F38" w:rsidTr="004F0F38">
        <w:trPr>
          <w:trHeight w:val="975"/>
          <w:jc w:val="center"/>
        </w:trPr>
        <w:tc>
          <w:tcPr>
            <w:tcW w:w="55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Cs/>
                <w:lang w:eastAsia="ru-RU"/>
              </w:rPr>
            </w:pPr>
            <w:r w:rsidRPr="004F0F38">
              <w:rPr>
                <w:rFonts w:ascii="Times New Roman" w:hAnsi="Times New Roman" w:cs="Times New Roman"/>
                <w:bCs/>
                <w:lang w:eastAsia="ru-RU"/>
              </w:rPr>
              <w:t>7</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4F0F38" w:rsidRPr="004F0F38" w:rsidRDefault="004F0F38" w:rsidP="004F0F38">
            <w:pPr>
              <w:spacing w:after="0" w:line="240" w:lineRule="auto"/>
              <w:ind w:left="113" w:right="113"/>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Подпрограмма 6</w:t>
            </w:r>
          </w:p>
        </w:tc>
        <w:tc>
          <w:tcPr>
            <w:tcW w:w="27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rPr>
              <w:t xml:space="preserve">«Обеспечение реализации мероприятий муниципальной программы» </w:t>
            </w: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0660000000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bCs/>
                <w:sz w:val="20"/>
                <w:szCs w:val="20"/>
                <w:lang w:eastAsia="ru-RU"/>
              </w:rPr>
            </w:pPr>
            <w:r w:rsidRPr="004F0F38">
              <w:rPr>
                <w:rFonts w:ascii="Times New Roman" w:hAnsi="Times New Roman" w:cs="Times New Roman"/>
                <w:b/>
                <w:bCs/>
                <w:sz w:val="20"/>
                <w:szCs w:val="20"/>
                <w:lang w:eastAsia="ru-RU"/>
              </w:rPr>
              <w:t>33 766,6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33 412,2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33 436,1</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100 614,9</w:t>
            </w:r>
          </w:p>
        </w:tc>
      </w:tr>
      <w:tr w:rsidR="004F0F38" w:rsidRPr="004F0F38" w:rsidTr="004F0F38">
        <w:trPr>
          <w:trHeight w:val="300"/>
          <w:jc w:val="center"/>
        </w:trPr>
        <w:tc>
          <w:tcPr>
            <w:tcW w:w="55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Cs/>
                <w:lang w:eastAsia="ru-RU"/>
              </w:rPr>
            </w:pPr>
            <w:r w:rsidRPr="004F0F38">
              <w:rPr>
                <w:rFonts w:ascii="Times New Roman" w:hAnsi="Times New Roman" w:cs="Times New Roman"/>
                <w:bCs/>
                <w:lang w:eastAsia="ru-RU"/>
              </w:rPr>
              <w:t>8</w:t>
            </w:r>
          </w:p>
        </w:tc>
        <w:tc>
          <w:tcPr>
            <w:tcW w:w="1209" w:type="dxa"/>
            <w:tcBorders>
              <w:top w:val="single" w:sz="4" w:space="0" w:color="auto"/>
              <w:left w:val="single" w:sz="4" w:space="0" w:color="auto"/>
              <w:bottom w:val="single" w:sz="4" w:space="0" w:color="auto"/>
              <w:right w:val="single" w:sz="4" w:space="0" w:color="auto"/>
            </w:tcBorders>
            <w:textDirection w:val="btLr"/>
          </w:tcPr>
          <w:p w:rsidR="004F0F38" w:rsidRPr="004F0F38" w:rsidRDefault="004F0F38" w:rsidP="004F0F38">
            <w:pPr>
              <w:spacing w:after="0" w:line="240" w:lineRule="auto"/>
              <w:ind w:left="113" w:right="113"/>
              <w:rPr>
                <w:rFonts w:ascii="Times New Roman" w:hAnsi="Times New Roman" w:cs="Times New Roman"/>
                <w:sz w:val="20"/>
                <w:szCs w:val="20"/>
                <w:lang w:eastAsia="ru-RU"/>
              </w:rPr>
            </w:pPr>
            <w:r w:rsidRPr="004F0F38">
              <w:rPr>
                <w:rFonts w:ascii="Times New Roman" w:hAnsi="Times New Roman" w:cs="Times New Roman"/>
                <w:sz w:val="20"/>
                <w:szCs w:val="20"/>
                <w:lang w:eastAsia="ru-RU"/>
              </w:rPr>
              <w:t>Мероприятие 1</w:t>
            </w:r>
          </w:p>
          <w:p w:rsidR="004F0F38" w:rsidRPr="004F0F38" w:rsidRDefault="004F0F38" w:rsidP="004F0F38">
            <w:pPr>
              <w:overflowPunct w:val="0"/>
              <w:autoSpaceDE w:val="0"/>
              <w:autoSpaceDN w:val="0"/>
              <w:adjustRightInd w:val="0"/>
              <w:spacing w:after="0" w:line="240" w:lineRule="auto"/>
              <w:ind w:left="113" w:right="113"/>
              <w:jc w:val="both"/>
              <w:textAlignment w:val="baseline"/>
              <w:rPr>
                <w:rFonts w:ascii="Times New Roman" w:hAnsi="Times New Roman" w:cs="Times New Roman"/>
                <w:sz w:val="20"/>
                <w:szCs w:val="20"/>
                <w:lang w:eastAsia="ru-RU"/>
              </w:rPr>
            </w:pPr>
          </w:p>
        </w:tc>
        <w:tc>
          <w:tcPr>
            <w:tcW w:w="27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18"/>
                <w:szCs w:val="18"/>
                <w:lang w:eastAsia="ru-RU"/>
              </w:rPr>
            </w:pPr>
            <w:r w:rsidRPr="004F0F38">
              <w:rPr>
                <w:rFonts w:ascii="Times New Roman" w:hAnsi="Times New Roman" w:cs="Times New Roman"/>
                <w:sz w:val="18"/>
                <w:szCs w:val="18"/>
                <w:lang w:eastAsia="ru-RU"/>
              </w:rPr>
              <w:t>Реализация временных мер поддержки населения в целях обеспечения доступности  коммунальных услуг</w:t>
            </w: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0680075700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bCs/>
                <w:sz w:val="20"/>
                <w:szCs w:val="20"/>
                <w:lang w:eastAsia="ru-RU"/>
              </w:rPr>
            </w:pPr>
            <w:r w:rsidRPr="004F0F38">
              <w:rPr>
                <w:rFonts w:ascii="Times New Roman" w:hAnsi="Times New Roman" w:cs="Times New Roman"/>
                <w:b/>
                <w:bCs/>
                <w:sz w:val="20"/>
                <w:szCs w:val="20"/>
                <w:lang w:eastAsia="ru-RU"/>
              </w:rPr>
              <w:t>19 906,7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19 906,7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19 906,7</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59 720,1</w:t>
            </w:r>
          </w:p>
        </w:tc>
      </w:tr>
      <w:tr w:rsidR="004F0F38" w:rsidRPr="004F0F38" w:rsidTr="004F0F38">
        <w:trPr>
          <w:trHeight w:val="859"/>
          <w:jc w:val="center"/>
        </w:trPr>
        <w:tc>
          <w:tcPr>
            <w:tcW w:w="55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Cs/>
                <w:lang w:eastAsia="ru-RU"/>
              </w:rPr>
            </w:pPr>
            <w:r w:rsidRPr="004F0F38">
              <w:rPr>
                <w:rFonts w:ascii="Times New Roman" w:hAnsi="Times New Roman" w:cs="Times New Roman"/>
                <w:bCs/>
                <w:lang w:eastAsia="ru-RU"/>
              </w:rPr>
              <w:t>9</w:t>
            </w:r>
          </w:p>
        </w:tc>
        <w:tc>
          <w:tcPr>
            <w:tcW w:w="1209" w:type="dxa"/>
            <w:tcBorders>
              <w:top w:val="single" w:sz="4" w:space="0" w:color="auto"/>
              <w:left w:val="single" w:sz="4" w:space="0" w:color="auto"/>
              <w:bottom w:val="single" w:sz="4" w:space="0" w:color="auto"/>
              <w:right w:val="single" w:sz="4" w:space="0" w:color="auto"/>
            </w:tcBorders>
            <w:textDirection w:val="btLr"/>
          </w:tcPr>
          <w:p w:rsidR="004F0F38" w:rsidRPr="004F0F38" w:rsidRDefault="004F0F38" w:rsidP="004F0F38">
            <w:pPr>
              <w:spacing w:after="0" w:line="240" w:lineRule="auto"/>
              <w:ind w:left="113" w:right="113"/>
              <w:rPr>
                <w:rFonts w:ascii="Times New Roman" w:hAnsi="Times New Roman" w:cs="Times New Roman"/>
                <w:sz w:val="20"/>
                <w:szCs w:val="20"/>
                <w:lang w:eastAsia="ru-RU"/>
              </w:rPr>
            </w:pPr>
            <w:r w:rsidRPr="004F0F38">
              <w:rPr>
                <w:rFonts w:ascii="Times New Roman" w:hAnsi="Times New Roman" w:cs="Times New Roman"/>
                <w:sz w:val="20"/>
                <w:szCs w:val="20"/>
                <w:lang w:eastAsia="ru-RU"/>
              </w:rPr>
              <w:t>Мероприятие 2</w:t>
            </w:r>
          </w:p>
          <w:p w:rsidR="004F0F38" w:rsidRPr="004F0F38" w:rsidRDefault="004F0F38" w:rsidP="004F0F38">
            <w:pPr>
              <w:spacing w:after="0" w:line="240" w:lineRule="auto"/>
              <w:ind w:left="113" w:right="113"/>
              <w:rPr>
                <w:rFonts w:ascii="Times New Roman" w:hAnsi="Times New Roman" w:cs="Times New Roman"/>
                <w:b/>
                <w:bCs/>
                <w:sz w:val="20"/>
                <w:szCs w:val="20"/>
                <w:lang w:eastAsia="ru-RU"/>
              </w:rPr>
            </w:pPr>
          </w:p>
        </w:tc>
        <w:tc>
          <w:tcPr>
            <w:tcW w:w="27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0680064200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bCs/>
                <w:sz w:val="20"/>
                <w:szCs w:val="20"/>
                <w:lang w:eastAsia="ru-RU"/>
              </w:rPr>
            </w:pPr>
            <w:r w:rsidRPr="004F0F38">
              <w:rPr>
                <w:rFonts w:ascii="Times New Roman" w:hAnsi="Times New Roman" w:cs="Times New Roman"/>
                <w:b/>
                <w:bCs/>
                <w:sz w:val="20"/>
                <w:szCs w:val="20"/>
                <w:lang w:eastAsia="ru-RU"/>
              </w:rPr>
              <w:t>781,7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781,7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781,7</w:t>
            </w:r>
          </w:p>
        </w:tc>
        <w:tc>
          <w:tcPr>
            <w:tcW w:w="12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rPr>
            </w:pPr>
            <w:r w:rsidRPr="004F0F38">
              <w:rPr>
                <w:rFonts w:ascii="Times New Roman" w:hAnsi="Times New Roman" w:cs="Times New Roman"/>
                <w:b/>
                <w:sz w:val="20"/>
                <w:szCs w:val="20"/>
              </w:rPr>
              <w:t>2 345,1</w:t>
            </w:r>
          </w:p>
        </w:tc>
      </w:tr>
    </w:tbl>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p>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3</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к муниципальной программе города Боготола </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«Реформирование и модернизация </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жилищно-коммунального хозяйства; </w:t>
      </w:r>
    </w:p>
    <w:p w:rsidR="004F0F38" w:rsidRPr="004F0F38" w:rsidRDefault="004F0F38" w:rsidP="004F0F38">
      <w:pPr>
        <w:spacing w:after="0" w:line="240" w:lineRule="auto"/>
        <w:ind w:firstLine="10206"/>
        <w:rPr>
          <w:rFonts w:ascii="Times New Roman" w:hAnsi="Times New Roman" w:cs="Times New Roman"/>
          <w:sz w:val="24"/>
          <w:szCs w:val="24"/>
          <w:lang w:eastAsia="ru-RU"/>
        </w:rPr>
      </w:pPr>
      <w:r w:rsidRPr="004F0F38">
        <w:rPr>
          <w:rFonts w:ascii="Times New Roman" w:hAnsi="Times New Roman" w:cs="Times New Roman"/>
          <w:sz w:val="24"/>
          <w:szCs w:val="24"/>
          <w:lang w:eastAsia="ru-RU"/>
        </w:rPr>
        <w:t>повышение энергетической эффективности;</w:t>
      </w:r>
    </w:p>
    <w:p w:rsidR="004F0F38" w:rsidRPr="004F0F38" w:rsidRDefault="004F0F38" w:rsidP="004F0F38">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4F0F38">
        <w:rPr>
          <w:rFonts w:ascii="Times New Roman" w:hAnsi="Times New Roman" w:cs="Times New Roman"/>
          <w:sz w:val="24"/>
          <w:szCs w:val="24"/>
          <w:lang w:eastAsia="ru-RU"/>
        </w:rPr>
        <w:t>благоустройство территории города»</w:t>
      </w:r>
    </w:p>
    <w:p w:rsidR="004F0F38" w:rsidRPr="004F0F38" w:rsidRDefault="004F0F38" w:rsidP="004F0F38">
      <w:pPr>
        <w:spacing w:after="0" w:line="240" w:lineRule="auto"/>
        <w:jc w:val="center"/>
        <w:rPr>
          <w:rFonts w:ascii="Times New Roman" w:hAnsi="Times New Roman" w:cs="Times New Roman"/>
          <w:sz w:val="28"/>
          <w:szCs w:val="28"/>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ИНФОРМАЦИЯ</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ОБ ИСТОЧНИКАХ ФИНАНСИРОВАНИЯ ПОДПРОГРАММ, ОТДЕЛЬНЫХ</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МЕРОПРИЯТИЙ МУНИЦИПАЛЬНОЙ ПРОГРАММЫ ГОРОДА БОГОТОЛА (СРЕДСТВА</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ГОРОДСКОГО БЮДЖЕТА, В ТОМ ЧИСЛЕ СРЕДСТВА, ПОСТУПИВШИЕ</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ИЗ БЮДЖЕТОВ ДРУГИХ УРОВНЕЙ БЮДЖЕТНОЙ СИСТЕМЫ, БЮДЖЕТОВ</w:t>
      </w:r>
    </w:p>
    <w:p w:rsidR="004F0F38" w:rsidRPr="004F0F38" w:rsidRDefault="004F0F38" w:rsidP="004F0F38">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4F0F38">
        <w:rPr>
          <w:rFonts w:ascii="Times New Roman" w:eastAsia="Calibri" w:hAnsi="Times New Roman" w:cs="Times New Roman"/>
          <w:sz w:val="24"/>
          <w:szCs w:val="24"/>
        </w:rPr>
        <w:t>ГОСУДАРСТВЕННЫХ ВНЕБЮДЖЕТНЫХ ФОНДОВ)</w:t>
      </w:r>
    </w:p>
    <w:p w:rsidR="004F0F38" w:rsidRPr="004F0F38" w:rsidRDefault="004F0F38" w:rsidP="004F0F38">
      <w:pPr>
        <w:spacing w:after="0" w:line="240" w:lineRule="auto"/>
        <w:jc w:val="right"/>
        <w:rPr>
          <w:rFonts w:ascii="Times New Roman" w:hAnsi="Times New Roman" w:cs="Times New Roman"/>
          <w:sz w:val="28"/>
          <w:szCs w:val="28"/>
        </w:rPr>
      </w:pPr>
      <w:r w:rsidRPr="004F0F38">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Статус (муниципальная программа, подпрограмма)</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Наименование муниципальной программы, подпрограммы</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 xml:space="preserve">очередной финансовый год </w:t>
            </w:r>
          </w:p>
          <w:p w:rsidR="004F0F38" w:rsidRPr="004F0F38" w:rsidRDefault="004F0F38" w:rsidP="004F0F3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p w:rsidR="004F0F38" w:rsidRPr="004F0F38" w:rsidRDefault="004F0F38" w:rsidP="004F0F38">
            <w:pPr>
              <w:spacing w:after="0" w:line="240" w:lineRule="auto"/>
              <w:jc w:val="center"/>
              <w:rPr>
                <w:rFonts w:ascii="Times New Roman" w:hAnsi="Times New Roman" w:cs="Times New Roman"/>
                <w:sz w:val="24"/>
                <w:szCs w:val="24"/>
              </w:rPr>
            </w:pPr>
          </w:p>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Итого</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2025</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2026</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2027</w:t>
            </w: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r>
      <w:tr w:rsidR="004F0F38" w:rsidRPr="004F0F38" w:rsidTr="004F0F38">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8</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w:t>
            </w:r>
          </w:p>
          <w:p w:rsidR="004F0F38" w:rsidRPr="004F0F38" w:rsidRDefault="004F0F38" w:rsidP="004F0F38">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Муниципальная программа</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rPr>
              <w:t>«Реформирование и модернизация жилищно-коммунального хозяйства; повышение энергетической эффективности; благоустройство территории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b/>
                <w:bCs/>
                <w:sz w:val="24"/>
                <w:szCs w:val="24"/>
                <w:lang w:eastAsia="ru-RU"/>
              </w:rPr>
              <w:t>76 992,0</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69 842,1</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70 399,0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217 233,1</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r>
      <w:tr w:rsidR="004F0F38" w:rsidRPr="004F0F38" w:rsidTr="004F0F38">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lang w:val="en-US"/>
              </w:rPr>
            </w:pPr>
            <w:r w:rsidRPr="004F0F38">
              <w:rPr>
                <w:rFonts w:ascii="Times New Roman" w:hAnsi="Times New Roman" w:cs="Times New Roman"/>
                <w:sz w:val="24"/>
                <w:szCs w:val="24"/>
              </w:rPr>
              <w:t>56 035,9</w:t>
            </w:r>
          </w:p>
        </w:tc>
        <w:tc>
          <w:tcPr>
            <w:tcW w:w="15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49 125,8</w:t>
            </w:r>
          </w:p>
        </w:tc>
        <w:tc>
          <w:tcPr>
            <w:tcW w:w="142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49 682,7</w:t>
            </w:r>
          </w:p>
        </w:tc>
        <w:tc>
          <w:tcPr>
            <w:tcW w:w="1279"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154 844,4</w:t>
            </w:r>
          </w:p>
        </w:tc>
      </w:tr>
      <w:tr w:rsidR="004F0F38" w:rsidRPr="004F0F38" w:rsidTr="004F0F38">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20 956,1</w:t>
            </w:r>
          </w:p>
        </w:tc>
        <w:tc>
          <w:tcPr>
            <w:tcW w:w="15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20 716,3</w:t>
            </w:r>
          </w:p>
        </w:tc>
        <w:tc>
          <w:tcPr>
            <w:tcW w:w="142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20 716,3</w:t>
            </w:r>
          </w:p>
        </w:tc>
        <w:tc>
          <w:tcPr>
            <w:tcW w:w="1279"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62 388,7</w:t>
            </w:r>
          </w:p>
        </w:tc>
      </w:tr>
      <w:tr w:rsidR="004F0F38" w:rsidRPr="004F0F38" w:rsidTr="004F0F38">
        <w:trPr>
          <w:jc w:val="center"/>
        </w:trPr>
        <w:tc>
          <w:tcPr>
            <w:tcW w:w="67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w:t>
            </w:r>
          </w:p>
        </w:tc>
        <w:tc>
          <w:tcPr>
            <w:tcW w:w="224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Подпрограмма 1</w:t>
            </w:r>
          </w:p>
        </w:tc>
        <w:tc>
          <w:tcPr>
            <w:tcW w:w="478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Модернизация, реконструкция и капитальный ремонт объектов коммунальной инфраструктуры</w:t>
            </w:r>
          </w:p>
        </w:tc>
        <w:tc>
          <w:tcPr>
            <w:tcW w:w="211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Всего</w:t>
            </w:r>
          </w:p>
        </w:tc>
        <w:tc>
          <w:tcPr>
            <w:tcW w:w="14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5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279"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3</w:t>
            </w: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Подпрограмма 2</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bCs/>
                <w:sz w:val="24"/>
                <w:szCs w:val="24"/>
              </w:rPr>
              <w:t>Содержание и капитальный ремонт муниципального имущества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4 461,3</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1 770,8</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1 770,8</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8 002,9</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4 461,3</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1 770,8</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1 770,8</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8 002,9</w:t>
            </w:r>
          </w:p>
        </w:tc>
      </w:tr>
      <w:tr w:rsidR="004F0F38" w:rsidRPr="004F0F38" w:rsidTr="004F0F38">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4</w:t>
            </w:r>
          </w:p>
        </w:tc>
        <w:tc>
          <w:tcPr>
            <w:tcW w:w="224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Подпрограмма 3</w:t>
            </w:r>
          </w:p>
        </w:tc>
        <w:tc>
          <w:tcPr>
            <w:tcW w:w="478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Энергосбережение и повышение энергетической эффективности на территории города</w:t>
            </w:r>
          </w:p>
        </w:tc>
        <w:tc>
          <w:tcPr>
            <w:tcW w:w="211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Всего</w:t>
            </w:r>
          </w:p>
        </w:tc>
        <w:tc>
          <w:tcPr>
            <w:tcW w:w="14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0,0</w:t>
            </w:r>
          </w:p>
        </w:tc>
        <w:tc>
          <w:tcPr>
            <w:tcW w:w="15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0,0</w:t>
            </w:r>
          </w:p>
        </w:tc>
        <w:tc>
          <w:tcPr>
            <w:tcW w:w="142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0,0</w:t>
            </w:r>
          </w:p>
        </w:tc>
        <w:tc>
          <w:tcPr>
            <w:tcW w:w="127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5</w:t>
            </w: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Подпрограмма 4</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sz w:val="24"/>
                <w:szCs w:val="24"/>
              </w:rPr>
              <w:t>Благоустройство территорий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16 974,4</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13 970,7</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14 503,7</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45 448,8</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15 925,0</w:t>
            </w:r>
          </w:p>
        </w:tc>
        <w:tc>
          <w:tcPr>
            <w:tcW w:w="15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13 161,1</w:t>
            </w:r>
          </w:p>
        </w:tc>
        <w:tc>
          <w:tcPr>
            <w:tcW w:w="142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13 694,1</w:t>
            </w:r>
          </w:p>
        </w:tc>
        <w:tc>
          <w:tcPr>
            <w:tcW w:w="127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42 780,2</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1 049,4</w:t>
            </w:r>
          </w:p>
        </w:tc>
        <w:tc>
          <w:tcPr>
            <w:tcW w:w="15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809,6</w:t>
            </w:r>
          </w:p>
        </w:tc>
        <w:tc>
          <w:tcPr>
            <w:tcW w:w="142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809,6</w:t>
            </w:r>
          </w:p>
        </w:tc>
        <w:tc>
          <w:tcPr>
            <w:tcW w:w="127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2 668,6</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6</w:t>
            </w: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Подпрограмма 5</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lang w:eastAsia="ru-RU"/>
              </w:rPr>
              <w:t>Обращение с отходами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1 101,3</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1 101,3</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1 101,3</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1 101,3</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7</w:t>
            </w: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Подпрограмма 6</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Обеспечение реализации мероприятий муниципальной программы</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bCs/>
                <w:sz w:val="24"/>
                <w:szCs w:val="24"/>
                <w:lang w:eastAsia="ru-RU"/>
              </w:rPr>
            </w:pPr>
            <w:r w:rsidRPr="004F0F38">
              <w:rPr>
                <w:rFonts w:ascii="Times New Roman" w:hAnsi="Times New Roman" w:cs="Times New Roman"/>
                <w:b/>
                <w:bCs/>
                <w:sz w:val="24"/>
                <w:szCs w:val="24"/>
                <w:lang w:eastAsia="ru-RU"/>
              </w:rPr>
              <w:t>33 766,6</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33 412,2</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eastAsia="ru-RU"/>
              </w:rPr>
            </w:pPr>
            <w:r w:rsidRPr="004F0F38">
              <w:rPr>
                <w:rFonts w:ascii="Times New Roman" w:hAnsi="Times New Roman" w:cs="Times New Roman"/>
                <w:b/>
                <w:sz w:val="24"/>
                <w:szCs w:val="24"/>
                <w:lang w:eastAsia="ru-RU"/>
              </w:rPr>
              <w:t>33 436,1</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100 614,9</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Cs/>
                <w:sz w:val="24"/>
                <w:szCs w:val="24"/>
                <w:lang w:eastAsia="ru-RU"/>
              </w:rPr>
            </w:pPr>
            <w:r w:rsidRPr="004F0F38">
              <w:rPr>
                <w:rFonts w:ascii="Times New Roman" w:hAnsi="Times New Roman" w:cs="Times New Roman"/>
                <w:bCs/>
                <w:sz w:val="24"/>
                <w:szCs w:val="24"/>
                <w:lang w:eastAsia="ru-RU"/>
              </w:rPr>
              <w:t>33 766,6</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33 412,2</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33 436,1</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100 614,9</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8</w:t>
            </w: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Мероприятие 1</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sz w:val="24"/>
                <w:szCs w:val="24"/>
                <w:lang w:eastAsia="ru-RU"/>
              </w:rPr>
            </w:pPr>
            <w:r w:rsidRPr="004F0F38">
              <w:rPr>
                <w:rFonts w:ascii="Times New Roman" w:hAnsi="Times New Roman" w:cs="Times New Roman"/>
                <w:sz w:val="24"/>
                <w:szCs w:val="24"/>
                <w:lang w:eastAsia="ru-RU"/>
              </w:rPr>
              <w:t xml:space="preserve">Реализация временных мер поддержки населения в целях обеспечения доступности  коммунальных услуг </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bCs/>
                <w:sz w:val="24"/>
                <w:szCs w:val="24"/>
                <w:lang w:eastAsia="ru-RU"/>
              </w:rPr>
            </w:pPr>
            <w:r w:rsidRPr="004F0F38">
              <w:rPr>
                <w:rFonts w:ascii="Times New Roman" w:hAnsi="Times New Roman" w:cs="Times New Roman"/>
                <w:b/>
                <w:bCs/>
                <w:sz w:val="24"/>
                <w:szCs w:val="24"/>
                <w:lang w:eastAsia="ru-RU"/>
              </w:rPr>
              <w:t>19 906,7</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19 906,7</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19 906,7</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59 720,1</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r>
      <w:tr w:rsidR="004F0F38" w:rsidRPr="004F0F38" w:rsidTr="004F0F38">
        <w:trPr>
          <w:gridAfter w:val="1"/>
          <w:wAfter w:w="6" w:type="dxa"/>
          <w:trHeight w:val="251"/>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Cs/>
                <w:sz w:val="24"/>
                <w:szCs w:val="24"/>
                <w:lang w:eastAsia="ru-RU"/>
              </w:rPr>
            </w:pPr>
            <w:r w:rsidRPr="004F0F38">
              <w:rPr>
                <w:rFonts w:ascii="Times New Roman" w:hAnsi="Times New Roman" w:cs="Times New Roman"/>
                <w:bCs/>
                <w:sz w:val="24"/>
                <w:szCs w:val="24"/>
                <w:lang w:eastAsia="ru-RU"/>
              </w:rPr>
              <w:t>19 906,7</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19 906,7</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19 906,7</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59 720,1</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9</w:t>
            </w: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Мероприятие 2</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b/>
                <w:sz w:val="24"/>
                <w:szCs w:val="24"/>
                <w:lang w:eastAsia="ru-RU"/>
              </w:rPr>
            </w:pPr>
            <w:r w:rsidRPr="004F0F38">
              <w:rPr>
                <w:rFonts w:ascii="Times New Roman" w:hAnsi="Times New Roman" w:cs="Times New Roman"/>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bCs/>
                <w:sz w:val="24"/>
                <w:szCs w:val="24"/>
                <w:lang w:eastAsia="ru-RU"/>
              </w:rPr>
            </w:pPr>
            <w:r w:rsidRPr="004F0F38">
              <w:rPr>
                <w:rFonts w:ascii="Times New Roman" w:hAnsi="Times New Roman" w:cs="Times New Roman"/>
                <w:b/>
                <w:bCs/>
                <w:sz w:val="24"/>
                <w:szCs w:val="24"/>
                <w:lang w:eastAsia="ru-RU"/>
              </w:rPr>
              <w:t>781,7</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781,7</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781,7</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2 345,1</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Cs/>
                <w:sz w:val="24"/>
                <w:szCs w:val="24"/>
                <w:lang w:eastAsia="ru-RU"/>
              </w:rPr>
            </w:pPr>
            <w:r w:rsidRPr="004F0F38">
              <w:rPr>
                <w:rFonts w:ascii="Times New Roman" w:hAnsi="Times New Roman" w:cs="Times New Roman"/>
                <w:bCs/>
                <w:sz w:val="24"/>
                <w:szCs w:val="24"/>
                <w:lang w:eastAsia="ru-RU"/>
              </w:rPr>
              <w:t>781,7</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781,7</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781,7</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2 345,1</w:t>
            </w:r>
          </w:p>
        </w:tc>
      </w:tr>
    </w:tbl>
    <w:p w:rsidR="004F0F38" w:rsidRPr="004F0F38" w:rsidRDefault="004F0F38" w:rsidP="004F0F38">
      <w:pPr>
        <w:spacing w:after="0" w:line="240" w:lineRule="auto"/>
        <w:jc w:val="right"/>
        <w:rPr>
          <w:rFonts w:ascii="Times New Roman" w:hAnsi="Times New Roman" w:cs="Times New Roman"/>
          <w:sz w:val="28"/>
          <w:szCs w:val="28"/>
        </w:rPr>
      </w:pPr>
    </w:p>
    <w:p w:rsidR="004F0F38" w:rsidRPr="004F0F38" w:rsidRDefault="004F0F38" w:rsidP="004F0F38">
      <w:pPr>
        <w:spacing w:after="0" w:line="240" w:lineRule="auto"/>
        <w:jc w:val="right"/>
        <w:rPr>
          <w:rFonts w:ascii="Times New Roman" w:hAnsi="Times New Roman" w:cs="Times New Roman"/>
          <w:sz w:val="28"/>
          <w:szCs w:val="28"/>
        </w:rPr>
      </w:pPr>
    </w:p>
    <w:p w:rsidR="004F0F38" w:rsidRPr="004F0F38" w:rsidRDefault="004F0F38" w:rsidP="004F0F38">
      <w:pPr>
        <w:spacing w:after="0" w:line="240" w:lineRule="auto"/>
        <w:jc w:val="right"/>
        <w:rPr>
          <w:rFonts w:ascii="Times New Roman" w:hAnsi="Times New Roman" w:cs="Times New Roman"/>
          <w:sz w:val="28"/>
          <w:szCs w:val="28"/>
        </w:rPr>
      </w:pPr>
    </w:p>
    <w:p w:rsidR="004F0F38" w:rsidRPr="004F0F38" w:rsidRDefault="004F0F38" w:rsidP="004F0F38">
      <w:pPr>
        <w:spacing w:after="0" w:line="240" w:lineRule="auto"/>
        <w:jc w:val="right"/>
        <w:rPr>
          <w:rFonts w:ascii="Times New Roman" w:hAnsi="Times New Roman" w:cs="Times New Roman"/>
          <w:sz w:val="28"/>
          <w:szCs w:val="28"/>
        </w:rPr>
      </w:pPr>
    </w:p>
    <w:p w:rsidR="004F0F38" w:rsidRPr="004F0F38" w:rsidRDefault="004F0F38" w:rsidP="004F0F38">
      <w:pPr>
        <w:spacing w:after="0" w:line="240" w:lineRule="auto"/>
        <w:jc w:val="right"/>
        <w:rPr>
          <w:rFonts w:ascii="Times New Roman" w:hAnsi="Times New Roman" w:cs="Times New Roman"/>
          <w:sz w:val="28"/>
          <w:szCs w:val="28"/>
        </w:rPr>
      </w:pPr>
    </w:p>
    <w:p w:rsidR="004F0F38" w:rsidRPr="004F0F38" w:rsidRDefault="004F0F38" w:rsidP="004F0F38">
      <w:pPr>
        <w:spacing w:after="0" w:line="240" w:lineRule="auto"/>
        <w:jc w:val="right"/>
        <w:rPr>
          <w:rFonts w:ascii="Times New Roman" w:hAnsi="Times New Roman" w:cs="Times New Roman"/>
          <w:sz w:val="28"/>
          <w:szCs w:val="28"/>
        </w:rPr>
      </w:pPr>
    </w:p>
    <w:p w:rsidR="004F0F38" w:rsidRPr="004F0F38" w:rsidRDefault="004F0F38" w:rsidP="004F0F38">
      <w:pPr>
        <w:spacing w:after="0" w:line="240" w:lineRule="auto"/>
        <w:jc w:val="right"/>
        <w:rPr>
          <w:rFonts w:ascii="Times New Roman" w:hAnsi="Times New Roman" w:cs="Times New Roman"/>
          <w:sz w:val="28"/>
          <w:szCs w:val="28"/>
        </w:rPr>
      </w:pPr>
    </w:p>
    <w:p w:rsidR="004F0F38" w:rsidRPr="004F0F38" w:rsidRDefault="004F0F38" w:rsidP="004F0F38">
      <w:pPr>
        <w:spacing w:after="0" w:line="240" w:lineRule="auto"/>
        <w:jc w:val="right"/>
        <w:rPr>
          <w:rFonts w:ascii="Times New Roman" w:hAnsi="Times New Roman" w:cs="Times New Roman"/>
          <w:sz w:val="28"/>
          <w:szCs w:val="28"/>
        </w:rPr>
      </w:pPr>
    </w:p>
    <w:p w:rsidR="004F0F38" w:rsidRPr="004F0F38" w:rsidRDefault="004F0F38" w:rsidP="004F0F38">
      <w:pPr>
        <w:spacing w:after="0" w:line="240" w:lineRule="auto"/>
        <w:jc w:val="right"/>
        <w:rPr>
          <w:rFonts w:ascii="Times New Roman" w:hAnsi="Times New Roman" w:cs="Times New Roman"/>
          <w:sz w:val="28"/>
          <w:szCs w:val="28"/>
        </w:rPr>
      </w:pPr>
    </w:p>
    <w:p w:rsidR="004F0F38" w:rsidRPr="004F0F38" w:rsidRDefault="004F0F38" w:rsidP="004F0F38">
      <w:pPr>
        <w:spacing w:after="0" w:line="240" w:lineRule="auto"/>
        <w:jc w:val="center"/>
        <w:rPr>
          <w:rFonts w:ascii="Times New Roman" w:hAnsi="Times New Roman" w:cs="Times New Roman"/>
          <w:sz w:val="28"/>
          <w:szCs w:val="28"/>
        </w:rPr>
      </w:pPr>
    </w:p>
    <w:p w:rsidR="004F0F38" w:rsidRPr="004F0F38" w:rsidRDefault="004F0F38" w:rsidP="004F0F38">
      <w:pPr>
        <w:spacing w:after="0" w:line="240" w:lineRule="auto"/>
        <w:jc w:val="center"/>
        <w:rPr>
          <w:rFonts w:ascii="Times New Roman" w:hAnsi="Times New Roman" w:cs="Times New Roman"/>
          <w:sz w:val="28"/>
          <w:szCs w:val="28"/>
        </w:rPr>
      </w:pPr>
    </w:p>
    <w:p w:rsidR="004F0F38" w:rsidRPr="004F0F38" w:rsidRDefault="004F0F38" w:rsidP="004F0F38">
      <w:pPr>
        <w:spacing w:after="0" w:line="240" w:lineRule="auto"/>
        <w:jc w:val="both"/>
        <w:rPr>
          <w:rFonts w:ascii="Times New Roman" w:hAnsi="Times New Roman" w:cs="Times New Roman"/>
          <w:sz w:val="28"/>
          <w:szCs w:val="28"/>
        </w:rPr>
      </w:pPr>
    </w:p>
    <w:p w:rsidR="004F0F38" w:rsidRPr="004F0F38" w:rsidRDefault="004F0F38" w:rsidP="004F0F38">
      <w:pPr>
        <w:spacing w:after="0" w:line="240" w:lineRule="auto"/>
        <w:rPr>
          <w:rFonts w:ascii="Times New Roman" w:hAnsi="Times New Roman" w:cs="Times New Roman"/>
          <w:sz w:val="24"/>
          <w:szCs w:val="24"/>
          <w:lang w:eastAsia="ru-RU"/>
        </w:rPr>
        <w:sectPr w:rsidR="004F0F38" w:rsidRPr="004F0F38">
          <w:pgSz w:w="16838" w:h="11906" w:orient="landscape"/>
          <w:pgMar w:top="851" w:right="851" w:bottom="851" w:left="851" w:header="720" w:footer="720" w:gutter="0"/>
          <w:cols w:space="720"/>
        </w:sectPr>
      </w:pPr>
    </w:p>
    <w:p w:rsidR="004F0F38" w:rsidRPr="004F0F38" w:rsidRDefault="004F0F38" w:rsidP="004F0F38">
      <w:pPr>
        <w:spacing w:after="0" w:line="240" w:lineRule="auto"/>
        <w:ind w:firstLine="4820"/>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4</w:t>
      </w:r>
    </w:p>
    <w:p w:rsidR="004F0F38" w:rsidRPr="004F0F38" w:rsidRDefault="004F0F38" w:rsidP="004F0F38">
      <w:pPr>
        <w:spacing w:after="0" w:line="240" w:lineRule="auto"/>
        <w:ind w:firstLine="4820"/>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муниципальной программе</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lang w:eastAsia="ru-RU"/>
        </w:rPr>
        <w:t>«</w:t>
      </w:r>
      <w:r w:rsidRPr="004F0F38">
        <w:rPr>
          <w:rFonts w:ascii="Times New Roman" w:hAnsi="Times New Roman" w:cs="Times New Roman"/>
        </w:rPr>
        <w:t>Реформирование и модернизация</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rPr>
        <w:t>жилищно-коммунального хозяйства;</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rPr>
        <w:t>повышение энергетической эффективности;</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4F0F38">
        <w:rPr>
          <w:rFonts w:ascii="Times New Roman" w:hAnsi="Times New Roman" w:cs="Times New Roman"/>
        </w:rPr>
        <w:t>благоустройство территории города</w:t>
      </w:r>
      <w:r w:rsidRPr="004F0F38">
        <w:rPr>
          <w:rFonts w:ascii="Times New Roman" w:hAnsi="Times New Roman" w:cs="Times New Roman"/>
          <w:lang w:eastAsia="ru-RU"/>
        </w:rPr>
        <w:t>»</w:t>
      </w:r>
    </w:p>
    <w:p w:rsidR="004F0F38" w:rsidRPr="004F0F38" w:rsidRDefault="004F0F38" w:rsidP="004F0F38">
      <w:pPr>
        <w:widowControl w:val="0"/>
        <w:autoSpaceDE w:val="0"/>
        <w:autoSpaceDN w:val="0"/>
        <w:adjustRightInd w:val="0"/>
        <w:spacing w:after="0" w:line="240" w:lineRule="auto"/>
        <w:jc w:val="center"/>
        <w:outlineLvl w:val="1"/>
        <w:rPr>
          <w:rFonts w:ascii="Times New Roman" w:hAnsi="Times New Roman" w:cs="Times New Roman"/>
          <w:sz w:val="30"/>
          <w:szCs w:val="30"/>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4F0F38">
        <w:rPr>
          <w:rFonts w:ascii="Times New Roman" w:hAnsi="Times New Roman" w:cs="Times New Roman"/>
          <w:b/>
          <w:sz w:val="28"/>
          <w:szCs w:val="28"/>
          <w:lang w:eastAsia="ru-RU"/>
        </w:rPr>
        <w:t>ПОДПРОГРАММА 1</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F0F38">
        <w:rPr>
          <w:rFonts w:ascii="Times New Roman" w:hAnsi="Times New Roman" w:cs="Times New Roman"/>
          <w:sz w:val="28"/>
          <w:szCs w:val="28"/>
          <w:lang w:eastAsia="ru-RU"/>
        </w:rPr>
        <w:t>«МОДЕРНИЗАЦИЯ, РЕКОНСТРУКЦИЯ И КАПИТАЛЬНЫЙ РЕМОНТ</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4F0F38">
        <w:rPr>
          <w:rFonts w:ascii="Times New Roman" w:hAnsi="Times New Roman" w:cs="Times New Roman"/>
          <w:sz w:val="28"/>
          <w:szCs w:val="28"/>
          <w:lang w:eastAsia="ru-RU"/>
        </w:rPr>
        <w:t xml:space="preserve"> ОБЪЕКТОВ КОММУНАЛЬНОЙ ИНФРОСТРУКТУРЫ</w:t>
      </w:r>
      <w:r w:rsidRPr="004F0F38">
        <w:rPr>
          <w:rFonts w:ascii="Times New Roman" w:hAnsi="Times New Roman" w:cs="Times New Roman"/>
          <w:sz w:val="28"/>
          <w:szCs w:val="28"/>
        </w:rPr>
        <w:t>»</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4F0F38">
        <w:rPr>
          <w:rFonts w:ascii="Times New Roman" w:hAnsi="Times New Roman" w:cs="Times New Roman"/>
          <w:sz w:val="28"/>
          <w:szCs w:val="28"/>
          <w:lang w:eastAsia="ru-RU"/>
        </w:rPr>
        <w:t>ПАСПОРТ ПОДПРОГРАММЫ</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подпрограммы</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16"/>
                <w:szCs w:val="16"/>
              </w:rPr>
            </w:pPr>
            <w:r w:rsidRPr="004F0F38">
              <w:rPr>
                <w:rFonts w:ascii="Times New Roman" w:hAnsi="Times New Roman" w:cs="Times New Roman"/>
                <w:sz w:val="28"/>
                <w:szCs w:val="28"/>
              </w:rPr>
              <w:t>«Модернизация, реконструкция и капитальный ремонт объектов коммунальной инфраструктуры» (далее - подпрограмма 1)</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16"/>
                <w:szCs w:val="16"/>
              </w:rPr>
            </w:pPr>
            <w:r w:rsidRPr="004F0F38">
              <w:rPr>
                <w:rFonts w:ascii="Times New Roman" w:hAnsi="Times New Roman" w:cs="Times New Roman"/>
                <w:sz w:val="28"/>
                <w:szCs w:val="28"/>
              </w:rPr>
              <w:t>Администрация города Боготола</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16"/>
                <w:szCs w:val="16"/>
              </w:rPr>
            </w:pPr>
            <w:r w:rsidRPr="004F0F38">
              <w:rPr>
                <w:rFonts w:ascii="Times New Roman" w:hAnsi="Times New Roman" w:cs="Times New Roman"/>
                <w:sz w:val="28"/>
                <w:szCs w:val="28"/>
              </w:rPr>
              <w:t>Исполнители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Администрация города Боготола,</w:t>
            </w:r>
          </w:p>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МКУ Служба «Заказчика» ЖКУ и МЗ города Боготола</w:t>
            </w:r>
          </w:p>
        </w:tc>
      </w:tr>
      <w:tr w:rsidR="004F0F38" w:rsidRPr="004F0F38" w:rsidTr="004F0F38">
        <w:trPr>
          <w:trHeight w:val="1428"/>
          <w:jc w:val="center"/>
        </w:trPr>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Цель подпрограммы </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407"/>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 повышение надежности и предотвращение ситуаций, которые могут привести к нарушению функционирования систем жизнеобеспечения населения.</w:t>
            </w:r>
          </w:p>
        </w:tc>
      </w:tr>
      <w:tr w:rsidR="004F0F38" w:rsidRPr="004F0F38" w:rsidTr="004F0F38">
        <w:trPr>
          <w:trHeight w:val="2092"/>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Задачи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4F0F38">
              <w:rPr>
                <w:rFonts w:ascii="Times New Roman" w:hAnsi="Times New Roman" w:cs="Times New Roman"/>
                <w:sz w:val="28"/>
                <w:szCs w:val="28"/>
              </w:rPr>
              <w:t>- снижение уровня износа коммунальной инфраструктуры и доли потерь энергетических ресурсов в инженерных сетях;</w:t>
            </w:r>
          </w:p>
          <w:p w:rsidR="004F0F38" w:rsidRPr="004F0F38" w:rsidRDefault="004F0F38" w:rsidP="004F0F38">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4F0F38">
              <w:rPr>
                <w:rFonts w:ascii="Times New Roman" w:hAnsi="Times New Roman" w:cs="Times New Roman"/>
                <w:sz w:val="28"/>
                <w:szCs w:val="28"/>
                <w:lang w:eastAsia="ru-RU"/>
              </w:rPr>
              <w:t>- о</w:t>
            </w:r>
            <w:r w:rsidRPr="004F0F38">
              <w:rPr>
                <w:rFonts w:ascii="Times New Roman" w:hAnsi="Times New Roman" w:cs="Times New Roman"/>
                <w:sz w:val="28"/>
                <w:szCs w:val="28"/>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16"/>
                <w:szCs w:val="16"/>
              </w:rPr>
            </w:pPr>
            <w:r w:rsidRPr="004F0F38">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доля уличной водопроводной сети, нуждающейся в замене в 2027 году – 53,5%;</w:t>
            </w:r>
          </w:p>
          <w:p w:rsidR="004F0F38" w:rsidRPr="004F0F38" w:rsidRDefault="004F0F38" w:rsidP="004F0F3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доля уличной канализационной сети, нуждающейся в замене в 2027 году – 72,9%;</w:t>
            </w:r>
          </w:p>
          <w:p w:rsidR="004F0F38" w:rsidRPr="004F0F38" w:rsidRDefault="004F0F38" w:rsidP="004F0F3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xml:space="preserve">- доля потерь холодной воды в инженерных сетях в 2027 году – 9,0%; </w:t>
            </w:r>
          </w:p>
          <w:p w:rsidR="004F0F38" w:rsidRPr="004F0F38" w:rsidRDefault="004F0F38" w:rsidP="004F0F3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доля потерь тепловой энергии в инженерных сетяхв период 2025-2027 годов – 27,1% ежегодно;</w:t>
            </w:r>
          </w:p>
          <w:p w:rsidR="004F0F38" w:rsidRPr="004F0F38" w:rsidRDefault="004F0F38" w:rsidP="004F0F3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4F0F38">
              <w:rPr>
                <w:rFonts w:ascii="Times New Roman" w:hAnsi="Times New Roman" w:cs="Times New Roman"/>
                <w:sz w:val="28"/>
                <w:szCs w:val="28"/>
              </w:rPr>
              <w:lastRenderedPageBreak/>
              <w:t>- объем отремонтированных водопроводных сетей в период 2025-2027 годов – 0,4 км ежегодно;</w:t>
            </w:r>
          </w:p>
          <w:p w:rsidR="004F0F38" w:rsidRPr="004F0F38" w:rsidRDefault="004F0F38" w:rsidP="004F0F3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объем отремонтированных канализационных сетей в период 2025-2027 годов – 0,2 км ежегодно;</w:t>
            </w:r>
          </w:p>
          <w:p w:rsidR="004F0F38" w:rsidRPr="004F0F38" w:rsidRDefault="004F0F38" w:rsidP="004F0F3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объем отремонтированных тепловых сетей в период 2025-2027 годов – 0,5 км ежегодно.</w:t>
            </w:r>
          </w:p>
          <w:p w:rsidR="004F0F38" w:rsidRPr="004F0F38" w:rsidRDefault="004F0F38" w:rsidP="004F0F38">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1</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2025-2027 годы</w:t>
            </w:r>
          </w:p>
          <w:p w:rsidR="004F0F38" w:rsidRPr="004F0F38" w:rsidRDefault="004F0F38" w:rsidP="004F0F38">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Объем финансирования</w:t>
            </w:r>
            <w:r w:rsidRPr="004F0F38">
              <w:rPr>
                <w:rFonts w:ascii="Times New Roman" w:hAnsi="Times New Roman" w:cs="Times New Roman"/>
                <w:sz w:val="28"/>
                <w:szCs w:val="28"/>
                <w:lang w:eastAsia="ru-RU"/>
              </w:rPr>
              <w:t xml:space="preserve"> подпрограммы составит </w:t>
            </w:r>
            <w:r w:rsidRPr="004F0F38">
              <w:rPr>
                <w:rFonts w:ascii="Times New Roman" w:hAnsi="Times New Roman" w:cs="Times New Roman"/>
                <w:b/>
                <w:bCs/>
                <w:sz w:val="28"/>
                <w:szCs w:val="28"/>
                <w:lang w:eastAsia="ru-RU"/>
              </w:rPr>
              <w:t xml:space="preserve">0,0 </w:t>
            </w:r>
            <w:r w:rsidRPr="004F0F38">
              <w:rPr>
                <w:rFonts w:ascii="Times New Roman" w:hAnsi="Times New Roman" w:cs="Times New Roman"/>
                <w:sz w:val="28"/>
                <w:szCs w:val="28"/>
                <w:lang w:eastAsia="ru-RU"/>
              </w:rPr>
              <w:t xml:space="preserve">тыс. рублей, в том </w:t>
            </w:r>
            <w:r w:rsidRPr="004F0F38">
              <w:rPr>
                <w:rFonts w:ascii="Times New Roman" w:hAnsi="Times New Roman" w:cs="Times New Roman"/>
                <w:sz w:val="28"/>
                <w:szCs w:val="28"/>
              </w:rPr>
              <w:t>числе по годам:</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2025 год - 0,0 тыс. рублей</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2026 год - 0,0 тыс. рублей</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2027 год - 0,0 тыс. рублей</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в том числе по источникам финансирования:</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sidRPr="004F0F38">
              <w:rPr>
                <w:rFonts w:ascii="Times New Roman" w:hAnsi="Times New Roman" w:cs="Times New Roman"/>
                <w:kern w:val="2"/>
                <w:sz w:val="28"/>
                <w:szCs w:val="28"/>
              </w:rPr>
              <w:t xml:space="preserve">местный бюджет - </w:t>
            </w:r>
            <w:r w:rsidRPr="004F0F38">
              <w:rPr>
                <w:rFonts w:ascii="Times New Roman" w:hAnsi="Times New Roman" w:cs="Times New Roman"/>
                <w:b/>
                <w:bCs/>
                <w:kern w:val="2"/>
                <w:sz w:val="28"/>
                <w:szCs w:val="28"/>
              </w:rPr>
              <w:t xml:space="preserve">0,0 </w:t>
            </w:r>
            <w:r w:rsidRPr="004F0F38">
              <w:rPr>
                <w:rFonts w:ascii="Times New Roman" w:hAnsi="Times New Roman" w:cs="Times New Roman"/>
                <w:bCs/>
                <w:kern w:val="2"/>
                <w:sz w:val="28"/>
                <w:szCs w:val="28"/>
              </w:rPr>
              <w:t>тыс.</w:t>
            </w:r>
            <w:r w:rsidRPr="004F0F38">
              <w:rPr>
                <w:rFonts w:ascii="Times New Roman" w:hAnsi="Times New Roman" w:cs="Times New Roman"/>
                <w:spacing w:val="1"/>
                <w:kern w:val="2"/>
                <w:sz w:val="28"/>
                <w:szCs w:val="28"/>
              </w:rPr>
              <w:t xml:space="preserve"> руб., </w:t>
            </w:r>
            <w:r w:rsidRPr="004F0F38">
              <w:rPr>
                <w:rFonts w:ascii="Times New Roman" w:hAnsi="Times New Roman" w:cs="Times New Roman"/>
                <w:kern w:val="2"/>
                <w:sz w:val="28"/>
                <w:szCs w:val="28"/>
              </w:rPr>
              <w:t>в том числе по годам:</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2025 год - 0,0 тыс. рублей</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2026 год - 0,0 тыс. рублей</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2027 год - 0,0 тыс. рублей</w:t>
            </w:r>
          </w:p>
          <w:p w:rsidR="004F0F38" w:rsidRPr="004F0F38" w:rsidRDefault="004F0F38" w:rsidP="004F0F38">
            <w:pPr>
              <w:shd w:val="clear" w:color="auto" w:fill="FFFFFF"/>
              <w:suppressAutoHyphens/>
              <w:spacing w:after="0" w:line="240" w:lineRule="auto"/>
              <w:ind w:right="333" w:firstLine="708"/>
              <w:jc w:val="both"/>
              <w:rPr>
                <w:rFonts w:ascii="Times New Roman" w:hAnsi="Times New Roman" w:cs="Times New Roman"/>
                <w:kern w:val="2"/>
                <w:sz w:val="28"/>
                <w:szCs w:val="28"/>
              </w:rPr>
            </w:pPr>
            <w:r w:rsidRPr="004F0F38">
              <w:rPr>
                <w:rFonts w:ascii="Times New Roman" w:hAnsi="Times New Roman" w:cs="Times New Roman"/>
                <w:sz w:val="28"/>
                <w:szCs w:val="28"/>
              </w:rPr>
              <w:t xml:space="preserve">краевой бюджет - </w:t>
            </w:r>
            <w:r w:rsidRPr="004F0F38">
              <w:rPr>
                <w:rFonts w:ascii="Times New Roman" w:hAnsi="Times New Roman" w:cs="Times New Roman"/>
                <w:b/>
                <w:bCs/>
                <w:sz w:val="28"/>
                <w:szCs w:val="28"/>
              </w:rPr>
              <w:t>0,0</w:t>
            </w:r>
            <w:r w:rsidRPr="004F0F38">
              <w:rPr>
                <w:rFonts w:ascii="Times New Roman" w:hAnsi="Times New Roman" w:cs="Times New Roman"/>
                <w:sz w:val="28"/>
                <w:szCs w:val="28"/>
              </w:rPr>
              <w:t xml:space="preserve"> тыс. руб., </w:t>
            </w:r>
            <w:r w:rsidRPr="004F0F38">
              <w:rPr>
                <w:rFonts w:ascii="Times New Roman" w:hAnsi="Times New Roman" w:cs="Times New Roman"/>
                <w:kern w:val="2"/>
                <w:sz w:val="28"/>
                <w:szCs w:val="28"/>
              </w:rPr>
              <w:t>в том числе по годам:</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2025 год - 0,0 тыс. рублей</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2026 год - 0,0 тыс. рублей</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pacing w:val="1"/>
                <w:kern w:val="2"/>
                <w:sz w:val="28"/>
                <w:szCs w:val="28"/>
              </w:rPr>
            </w:pPr>
            <w:r w:rsidRPr="004F0F38">
              <w:rPr>
                <w:rFonts w:ascii="Times New Roman" w:hAnsi="Times New Roman" w:cs="Times New Roman"/>
                <w:sz w:val="28"/>
                <w:szCs w:val="28"/>
              </w:rPr>
              <w:t>2027 год - 0,0 тыс. рублей</w:t>
            </w:r>
          </w:p>
        </w:tc>
      </w:tr>
    </w:tbl>
    <w:p w:rsidR="004F0F38" w:rsidRPr="004F0F38" w:rsidRDefault="004F0F38" w:rsidP="004F0F38">
      <w:pPr>
        <w:autoSpaceDE w:val="0"/>
        <w:autoSpaceDN w:val="0"/>
        <w:adjustRightInd w:val="0"/>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jc w:val="center"/>
        <w:outlineLvl w:val="0"/>
        <w:rPr>
          <w:rFonts w:ascii="Times New Roman" w:hAnsi="Times New Roman" w:cs="Times New Roman"/>
          <w:sz w:val="16"/>
          <w:szCs w:val="16"/>
        </w:rPr>
      </w:pPr>
      <w:r w:rsidRPr="004F0F38">
        <w:rPr>
          <w:rFonts w:ascii="Times New Roman" w:hAnsi="Times New Roman" w:cs="Times New Roman"/>
          <w:sz w:val="28"/>
          <w:szCs w:val="28"/>
        </w:rPr>
        <w:t xml:space="preserve"> 1. МЕРОПРИЯТИЯ ПОДПРОГРАММЫ</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16"/>
          <w:szCs w:val="16"/>
        </w:rPr>
      </w:pP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Основным источником водоснабжения населения города Боготола является поверхностный водоисточник - река Чулым, обеспечивающий централизованным водоснабжением 13299 человек (74,5 %).</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Водозаборные сооружения построены в 1903 году. В настоящее время в реке функционируют три русловых оголовка.</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 xml:space="preserve">Износ водоприемных колодцев, занос песка в оголовки, колодцы, самотечные трубы - основные проблемы, ограничивающие показатели производительности, надежности и экономичности работы водозаборных сооружений. </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 xml:space="preserve">На насосно-фильтровальной станции производится водоподготовка и обеззараживание воды гипохлоритом натрия перед подачей в распределительную сеть в соответствии с требованиями СанПиН 2.1.1074-01 «Гигиенические требования к качеству воды централизованных систем питьевого водоснабжения».  Основные проблемы, ограничивающие показатели качества очищаемой воды – отсутствие станции оборотного </w:t>
      </w:r>
      <w:r w:rsidRPr="004F0F38">
        <w:rPr>
          <w:rFonts w:ascii="Times New Roman" w:hAnsi="Times New Roman" w:cs="Times New Roman"/>
          <w:sz w:val="28"/>
          <w:szCs w:val="28"/>
        </w:rPr>
        <w:lastRenderedPageBreak/>
        <w:t>водоснабжения, необходимость полной замены фильтрующего слоя на фильтрах.</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Из частных нецентрализованных водоисточников (трубчатых и шахтных колодцев) используют воду население города 4542 человек            (25,5 %).</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Поверхностный источник водоснабжения р.Чулым также является приемником сточных вод. На территории города действуют очистные сооружения «Северные» и «Южные». Канализационные очистные сооружения «Северные» введены в действие в 1978 году, производится очистка хозяйственно-бытовых стоков и сточной жидкости, поступающей от предприятий города, производительность очистки –474,3 тыс. м</w:t>
      </w:r>
      <w:r w:rsidRPr="004F0F38">
        <w:rPr>
          <w:rFonts w:ascii="Times New Roman" w:hAnsi="Times New Roman" w:cs="Times New Roman"/>
          <w:sz w:val="28"/>
          <w:szCs w:val="28"/>
          <w:vertAlign w:val="superscript"/>
        </w:rPr>
        <w:t>3</w:t>
      </w:r>
      <w:r w:rsidRPr="004F0F38">
        <w:rPr>
          <w:rFonts w:ascii="Times New Roman" w:hAnsi="Times New Roman" w:cs="Times New Roman"/>
          <w:sz w:val="28"/>
          <w:szCs w:val="28"/>
        </w:rPr>
        <w:t>/ год. Площадка КОС расположена в санитарно-защитной зоне города, в черте водоохранной зоны р. Улуй. Сброс сточной жидкости происходит в р. Улуй, которая является левосторонним притоком р.Чулым.</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Канализационные очистные сооружения «Северные»  эксплуатируются более 40 лет (ввод в эксплуатацию  - 1974г.) без проведения реконструкции, представлены механизированными комплексами биологической очистки стоков, в основе которых лежат морально устаревшие технологии, конструкции и элементы, не обеспечивающие необходимую степень очистки в соответствии с требованием действующего природоохранного законодательства, поэтому показатели очищенных сточных вод превышают установленные нормы ПДК  по  всем показателям. Для повышения качества очистки сточных вод необходима замена загрузочного слоя биофильтров, замена устаревшего насосного оборудования.</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pacing w:val="-4"/>
          <w:sz w:val="28"/>
          <w:szCs w:val="28"/>
        </w:rPr>
      </w:pPr>
      <w:r w:rsidRPr="004F0F38">
        <w:rPr>
          <w:rFonts w:ascii="Times New Roman" w:hAnsi="Times New Roman" w:cs="Times New Roman"/>
          <w:sz w:val="28"/>
          <w:szCs w:val="28"/>
        </w:rPr>
        <w:t>КОС «Южные» введены в действие в 1982 году, как временные локальные сооружения для строящегося жилого массива, расположены в южной части города и принимают хозяйственно-бытовые стоки от пос.Южный. Сброс сточной жидкости происходит в р. Грязновка, максимальная мощность КОС «Южные» 521 куб.м./сутки, площадка</w:t>
      </w:r>
      <w:r w:rsidRPr="004F0F38">
        <w:rPr>
          <w:rFonts w:ascii="Times New Roman" w:hAnsi="Times New Roman" w:cs="Times New Roman"/>
          <w:spacing w:val="-4"/>
          <w:sz w:val="28"/>
          <w:szCs w:val="28"/>
        </w:rPr>
        <w:t xml:space="preserve"> КОС «Южные» находится в санитарной зоне города.</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 xml:space="preserve">В настоящее время жилой массив поселка увеличился, в результате чего увеличилась нагрузка на очистные сооружения до 198,7 л/сутки на человека, что свидетельствует о гидравлической перегрузке сооружений и недостаточной очистке стоков, сбрасываемых в водоем. </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Перегруженность очистных сооружений «Южные», их технически устаревшая технология очистки, когда очистка решеток от взвесей производится вручную, неполный охват канализационными сетями южной части города создало неблагоприятную обстановку с загрязнением бассейна реки Чулым, показатели очищенных сточных вод превышают установленные нормы ПДК по всем показателям.  Необходимо строительство очистных сооружений.</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 xml:space="preserve"> Проблема снабжения города Боготола питьевой водой требуемого качества в достаточном количестве, экологическая безопасность окружающей среды является наиболее актуальной, т.к. доступность и </w:t>
      </w:r>
      <w:r w:rsidRPr="004F0F38">
        <w:rPr>
          <w:rFonts w:ascii="Times New Roman" w:hAnsi="Times New Roman" w:cs="Times New Roman"/>
          <w:sz w:val="28"/>
          <w:szCs w:val="28"/>
        </w:rPr>
        <w:lastRenderedPageBreak/>
        <w:t>качество данного коммунального ресурса определяют здоровье населения края и качество жизни.</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Решение проблем окажет существенное положительное влияние на социальное благополучие общества, что в конечном итоге будет способствовать повышению темпов роста экономического развития города.</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В настоящее время из 127,51 км сетей теплоснабжения, водоснабжения и водоотведения. Требуют замены 66,9 км, из них 6,7 км тепловых, водопроводных 35,0 км и канализационных 25,2 км. Износ коммунальных систем в среднем составляет 59,66 %, потери ресурсов – до 18,44 %.</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Для решения проблем в коммунальном комплексе программными методами обусловлено необходимостью дальнейшей реализации мероприятий по предупреждению и стабилизации ситуаций, которые могут привести к нарушению функционирования систем жизнеобеспечения населения, предотвращения критического уровня износа основных фондов коммунального комплекса края, повышения надежности предоставления коммунальных услуг потребителям требуемого объема и качества, модернизации коммунальных систем инженерного обеспечения муниципальных образований, эффективного производства и использования энергоресурсов, развития энергоресурсосбережения в коммунальном хозяйстве.</w:t>
      </w:r>
    </w:p>
    <w:p w:rsidR="004F0F38" w:rsidRPr="004F0F38" w:rsidRDefault="004F0F38" w:rsidP="004F0F38">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4F0F38">
        <w:rPr>
          <w:rFonts w:ascii="Times New Roman" w:hAnsi="Times New Roman" w:cs="Times New Roman"/>
          <w:sz w:val="28"/>
          <w:szCs w:val="28"/>
        </w:rPr>
        <w:t>Дальнейшее решение задач восстановления основных фондов инженерной инфраструктуры коммунального комплекса края соответствует установленным приоритетам социально-экономического развития края и, как и прежде, возможно только программными методами, путем проведения комплекса организационных, производственных, социально-экономических и других мероприятий.</w:t>
      </w:r>
    </w:p>
    <w:p w:rsidR="004F0F38" w:rsidRPr="004F0F38" w:rsidRDefault="004F0F38" w:rsidP="004F0F38">
      <w:pPr>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Перечень мероприятий подпрограммы приведен в приложении N 2 к паспорту подпрограммы 1.</w:t>
      </w:r>
    </w:p>
    <w:p w:rsidR="004F0F38" w:rsidRPr="004F0F38" w:rsidRDefault="004F0F38" w:rsidP="004F0F38">
      <w:pPr>
        <w:autoSpaceDE w:val="0"/>
        <w:autoSpaceDN w:val="0"/>
        <w:adjustRightInd w:val="0"/>
        <w:spacing w:after="0" w:line="240" w:lineRule="auto"/>
        <w:ind w:firstLine="709"/>
        <w:jc w:val="both"/>
        <w:rPr>
          <w:rFonts w:ascii="Times New Roman" w:hAnsi="Times New Roman" w:cs="Times New Roman"/>
          <w:sz w:val="28"/>
          <w:szCs w:val="28"/>
        </w:rPr>
      </w:pPr>
    </w:p>
    <w:p w:rsidR="004F0F38" w:rsidRPr="004F0F38" w:rsidRDefault="004F0F38" w:rsidP="004F0F38">
      <w:pPr>
        <w:widowControl w:val="0"/>
        <w:autoSpaceDE w:val="0"/>
        <w:autoSpaceDN w:val="0"/>
        <w:spacing w:after="0" w:line="240" w:lineRule="auto"/>
        <w:jc w:val="center"/>
        <w:outlineLvl w:val="2"/>
        <w:rPr>
          <w:rFonts w:ascii="Times New Roman" w:hAnsi="Times New Roman" w:cs="Times New Roman"/>
          <w:sz w:val="28"/>
          <w:szCs w:val="28"/>
        </w:rPr>
      </w:pPr>
      <w:r w:rsidRPr="004F0F38">
        <w:rPr>
          <w:rFonts w:ascii="Times New Roman" w:hAnsi="Times New Roman" w:cs="Times New Roman"/>
          <w:sz w:val="28"/>
          <w:szCs w:val="28"/>
        </w:rPr>
        <w:t>2. МЕХАНИЗМ РЕАЛИЗАЦИИ ПОДПРОГРАММЫ</w:t>
      </w:r>
    </w:p>
    <w:p w:rsidR="004F0F38" w:rsidRPr="004F0F38" w:rsidRDefault="004F0F38" w:rsidP="004F0F38">
      <w:pPr>
        <w:widowControl w:val="0"/>
        <w:autoSpaceDE w:val="0"/>
        <w:autoSpaceDN w:val="0"/>
        <w:spacing w:after="0" w:line="240" w:lineRule="auto"/>
        <w:jc w:val="center"/>
        <w:outlineLvl w:val="2"/>
        <w:rPr>
          <w:rFonts w:ascii="Times New Roman" w:hAnsi="Times New Roman" w:cs="Times New Roman"/>
          <w:sz w:val="28"/>
          <w:szCs w:val="28"/>
        </w:rPr>
      </w:pPr>
    </w:p>
    <w:p w:rsidR="004F0F38" w:rsidRPr="004F0F38" w:rsidRDefault="004F0F38" w:rsidP="004F0F38">
      <w:pPr>
        <w:pStyle w:val="ConsPlusNormal"/>
        <w:ind w:firstLine="709"/>
        <w:jc w:val="both"/>
        <w:rPr>
          <w:rFonts w:ascii="Times New Roman" w:hAnsi="Times New Roman" w:cs="Times New Roman"/>
          <w:sz w:val="28"/>
          <w:szCs w:val="28"/>
        </w:rPr>
      </w:pPr>
      <w:r w:rsidRPr="004F0F38">
        <w:rPr>
          <w:rFonts w:ascii="Times New Roman" w:eastAsia="Calibri" w:hAnsi="Times New Roman" w:cs="Times New Roman"/>
          <w:sz w:val="28"/>
          <w:szCs w:val="28"/>
        </w:rPr>
        <w:t>По данной подпрограмме бюджетные средства не предусмотрены, по причине концессионных соглашений с ресурсоснабжающими организациями АО «КрасЭКо» и ООО «БКС». На основании концессионных соглашений все расходы на модернизацию, реконструкцию и капитальный ремонт несут ресурсоснабжающие организации.</w:t>
      </w:r>
      <w:r w:rsidRPr="004F0F38">
        <w:rPr>
          <w:rFonts w:ascii="Times New Roman" w:hAnsi="Times New Roman" w:cs="Times New Roman"/>
          <w:sz w:val="28"/>
          <w:szCs w:val="28"/>
        </w:rPr>
        <w:t xml:space="preserve"> Источниками финансирования мероприятия программы являются средства бюджетов различных уровней, средства из внебюджетных источников - средства предприятий в виде амортизации, прибыли, тарифа на услуги, платы за подключения, прочие.</w:t>
      </w:r>
    </w:p>
    <w:p w:rsidR="004F0F38" w:rsidRPr="004F0F38" w:rsidRDefault="004F0F38" w:rsidP="004F0F38">
      <w:pPr>
        <w:pStyle w:val="ConsPlusNormal"/>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Внебюджетными источниками в сферах деятельности организаций коммунального комплекса (теплоснабжения, водоснабжения, водоотведения) являются средства организаций коммунального комплекса, </w:t>
      </w:r>
      <w:r w:rsidRPr="004F0F38">
        <w:rPr>
          <w:rFonts w:ascii="Times New Roman" w:hAnsi="Times New Roman" w:cs="Times New Roman"/>
          <w:sz w:val="28"/>
          <w:szCs w:val="28"/>
        </w:rPr>
        <w:lastRenderedPageBreak/>
        <w:t>получаемые от потребителей за счет установления тарифов, тарифов на подключение (платы за подключение).</w:t>
      </w:r>
    </w:p>
    <w:p w:rsidR="004F0F38" w:rsidRPr="004F0F38" w:rsidRDefault="004F0F38" w:rsidP="004F0F38">
      <w:pPr>
        <w:pStyle w:val="ConsPlusNormal"/>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При выделении субсидий из вышестоящих бюджетов и заключении соответствующих соглашений ресурсным обеспечением могут являться также средства федерального и краевого бюджетов, а также внебюджетные источники. Субсидии предоставляются на основании </w:t>
      </w:r>
      <w:hyperlink r:id="rId10" w:history="1">
        <w:r w:rsidRPr="004F0F38">
          <w:rPr>
            <w:rStyle w:val="af2"/>
            <w:rFonts w:ascii="Times New Roman" w:hAnsi="Times New Roman"/>
            <w:color w:val="auto"/>
            <w:sz w:val="28"/>
            <w:szCs w:val="28"/>
          </w:rPr>
          <w:t>соглашения</w:t>
        </w:r>
      </w:hyperlink>
      <w:r w:rsidRPr="004F0F38">
        <w:rPr>
          <w:rFonts w:ascii="Times New Roman" w:hAnsi="Times New Roman" w:cs="Times New Roman"/>
          <w:sz w:val="28"/>
          <w:szCs w:val="28"/>
        </w:rPr>
        <w:t xml:space="preserve"> о предоставлении субсидии, заключенного между Министерством промышленности, энергетики и ЖКХ Красноярского края и администрацией города Боготола на основании постановления Правительства Красноярского края от 08.05.2019 № 219-п «Об утверждении  распределении  субсидий бюджетам МО Красноярского края», постановления Правительства Красноярского края от 30.09.2013 № 503-п «Об утверждении государственной программы Красноярского края «Реформирование и модернизация ЖКХ и повышение энергетической эффективности».</w:t>
      </w:r>
    </w:p>
    <w:p w:rsidR="004F0F38" w:rsidRPr="004F0F38" w:rsidRDefault="004F0F38" w:rsidP="004F0F38">
      <w:pPr>
        <w:pStyle w:val="ConsPlusNormal"/>
        <w:ind w:firstLine="709"/>
        <w:jc w:val="both"/>
        <w:rPr>
          <w:rFonts w:ascii="Times New Roman" w:hAnsi="Times New Roman" w:cs="Times New Roman"/>
          <w:sz w:val="28"/>
          <w:szCs w:val="28"/>
        </w:rPr>
      </w:pPr>
      <w:r w:rsidRPr="004F0F38">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Администрация города и МКУ Служба «Заказчика» ЖКУ и МЗ            г. Боготола несут ответственность за реализацию подпрограммы и достижение конечных результатов подпрограммных мероприятий.</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Комплексное управление подпрограммой будет осуществляться путем:</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определения наиболее эффективных форм и процедур организации работ по реализации подпрограммы;</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организации проведения конкурсного отбора исполнителей мероприятий подпрограммы;</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координации работ исполнителей подпрограммных мероприятий и проектов;</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обеспечения контроля реализацией подпрограммы, включающего в себя контроль эффективности использования выделяемых финансовых средств (в том числе аудит), качества проводимых мероприятий, выполнения сроков реализации мероприятий, исполнения договоров и контрактов;</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внесения предложений, связанных с корректировкой целевых показателей, сроков и объемов финансирования программы.</w:t>
      </w:r>
    </w:p>
    <w:p w:rsidR="004F0F38" w:rsidRPr="004F0F38" w:rsidRDefault="004F0F38" w:rsidP="004F0F38">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4F0F38" w:rsidRPr="004F0F38" w:rsidRDefault="004F0F38" w:rsidP="004F0F38">
      <w:pPr>
        <w:spacing w:after="0" w:line="240" w:lineRule="auto"/>
        <w:rPr>
          <w:rFonts w:ascii="Times New Roman" w:hAnsi="Times New Roman" w:cs="Times New Roman"/>
          <w:color w:val="000000" w:themeColor="text1"/>
          <w:sz w:val="24"/>
          <w:szCs w:val="24"/>
          <w:lang w:eastAsia="ru-RU"/>
        </w:rPr>
        <w:sectPr w:rsidR="004F0F38" w:rsidRPr="004F0F38">
          <w:pgSz w:w="11906" w:h="16838"/>
          <w:pgMar w:top="1134" w:right="1134" w:bottom="1134" w:left="1701" w:header="709" w:footer="709" w:gutter="0"/>
          <w:cols w:space="720"/>
        </w:sect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1</w:t>
      </w: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1</w:t>
      </w:r>
    </w:p>
    <w:p w:rsidR="004F0F38" w:rsidRPr="004F0F38" w:rsidRDefault="004F0F38" w:rsidP="004F0F38">
      <w:pPr>
        <w:autoSpaceDE w:val="0"/>
        <w:spacing w:after="0" w:line="240" w:lineRule="auto"/>
        <w:ind w:firstLine="11057"/>
        <w:rPr>
          <w:rFonts w:ascii="Times New Roman" w:hAnsi="Times New Roman" w:cs="Times New Roman"/>
          <w:sz w:val="24"/>
          <w:szCs w:val="24"/>
        </w:rPr>
      </w:pPr>
      <w:r w:rsidRPr="004F0F38">
        <w:rPr>
          <w:rFonts w:ascii="Times New Roman" w:hAnsi="Times New Roman" w:cs="Times New Roman"/>
          <w:sz w:val="24"/>
          <w:szCs w:val="24"/>
          <w:lang w:eastAsia="ru-RU"/>
        </w:rPr>
        <w:t>«</w:t>
      </w:r>
      <w:r w:rsidRPr="004F0F38">
        <w:rPr>
          <w:rFonts w:ascii="Times New Roman" w:hAnsi="Times New Roman" w:cs="Times New Roman"/>
          <w:sz w:val="24"/>
          <w:szCs w:val="24"/>
        </w:rPr>
        <w:t>Модернизация, реконструкция и</w:t>
      </w:r>
    </w:p>
    <w:p w:rsidR="004F0F38" w:rsidRPr="004F0F38" w:rsidRDefault="004F0F38" w:rsidP="004F0F38">
      <w:pPr>
        <w:autoSpaceDE w:val="0"/>
        <w:spacing w:after="0" w:line="240" w:lineRule="auto"/>
        <w:ind w:firstLine="11057"/>
        <w:rPr>
          <w:rFonts w:ascii="Times New Roman" w:hAnsi="Times New Roman" w:cs="Times New Roman"/>
          <w:sz w:val="24"/>
          <w:szCs w:val="24"/>
        </w:rPr>
      </w:pPr>
      <w:r w:rsidRPr="004F0F38">
        <w:rPr>
          <w:rFonts w:ascii="Times New Roman" w:hAnsi="Times New Roman" w:cs="Times New Roman"/>
          <w:sz w:val="24"/>
          <w:szCs w:val="24"/>
        </w:rPr>
        <w:t>капитальный ремонт объектов</w:t>
      </w: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rPr>
        <w:t>коммунальной инфраструктуры</w:t>
      </w:r>
      <w:r w:rsidRPr="004F0F38">
        <w:rPr>
          <w:rFonts w:ascii="Times New Roman" w:hAnsi="Times New Roman" w:cs="Times New Roman"/>
          <w:sz w:val="24"/>
          <w:szCs w:val="24"/>
          <w:lang w:eastAsia="ru-RU"/>
        </w:rPr>
        <w:t>»</w:t>
      </w: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spacing w:after="0" w:line="240" w:lineRule="auto"/>
        <w:jc w:val="center"/>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Перечень</w:t>
      </w:r>
    </w:p>
    <w:p w:rsidR="004F0F38" w:rsidRPr="004F0F38" w:rsidRDefault="004F0F38" w:rsidP="004F0F38">
      <w:pPr>
        <w:spacing w:after="0" w:line="240" w:lineRule="auto"/>
        <w:jc w:val="center"/>
        <w:outlineLvl w:val="0"/>
        <w:rPr>
          <w:rFonts w:ascii="Times New Roman" w:hAnsi="Times New Roman" w:cs="Times New Roman"/>
          <w:sz w:val="28"/>
          <w:szCs w:val="28"/>
          <w:lang w:eastAsia="ru-RU"/>
        </w:rPr>
      </w:pPr>
      <w:r w:rsidRPr="004F0F38">
        <w:rPr>
          <w:rFonts w:ascii="Times New Roman" w:hAnsi="Times New Roman" w:cs="Times New Roman"/>
          <w:sz w:val="28"/>
          <w:szCs w:val="28"/>
          <w:lang w:eastAsia="ru-RU"/>
        </w:rPr>
        <w:t>и значения показателей результативности подпрограммы</w:t>
      </w:r>
    </w:p>
    <w:p w:rsidR="004F0F38" w:rsidRPr="004F0F38" w:rsidRDefault="004F0F38" w:rsidP="004F0F38">
      <w:pPr>
        <w:spacing w:after="0" w:line="240" w:lineRule="auto"/>
        <w:jc w:val="center"/>
        <w:outlineLvl w:val="0"/>
        <w:rPr>
          <w:rFonts w:ascii="Times New Roman" w:hAnsi="Times New Roman" w:cs="Times New Roman"/>
          <w:sz w:val="28"/>
          <w:szCs w:val="28"/>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188"/>
        <w:gridCol w:w="1418"/>
        <w:gridCol w:w="1417"/>
        <w:gridCol w:w="1633"/>
        <w:gridCol w:w="1060"/>
        <w:gridCol w:w="1134"/>
        <w:gridCol w:w="1134"/>
        <w:gridCol w:w="1034"/>
      </w:tblGrid>
      <w:tr w:rsidR="004F0F38" w:rsidRPr="004F0F38" w:rsidTr="004F0F38">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w:t>
            </w: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п/п</w:t>
            </w:r>
          </w:p>
        </w:tc>
        <w:tc>
          <w:tcPr>
            <w:tcW w:w="5188"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 xml:space="preserve">Цель, показатели результативности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Вес показателя</w:t>
            </w:r>
          </w:p>
        </w:tc>
        <w:tc>
          <w:tcPr>
            <w:tcW w:w="5995" w:type="dxa"/>
            <w:gridSpan w:val="5"/>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Годы реализации подпрограммы</w:t>
            </w:r>
          </w:p>
        </w:tc>
      </w:tr>
      <w:tr w:rsidR="004F0F38" w:rsidRPr="004F0F38" w:rsidTr="004F0F38">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Источник информации</w:t>
            </w:r>
          </w:p>
        </w:tc>
        <w:tc>
          <w:tcPr>
            <w:tcW w:w="106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lang w:val="en-US"/>
              </w:rPr>
            </w:pPr>
            <w:r w:rsidRPr="004F0F38">
              <w:rPr>
                <w:rFonts w:ascii="Times New Roman" w:hAnsi="Times New Roman" w:cs="Times New Roman"/>
                <w:sz w:val="24"/>
                <w:szCs w:val="24"/>
              </w:rPr>
              <w:t>2026</w:t>
            </w:r>
          </w:p>
        </w:tc>
        <w:tc>
          <w:tcPr>
            <w:tcW w:w="10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2027</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518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4</w:t>
            </w:r>
          </w:p>
        </w:tc>
        <w:tc>
          <w:tcPr>
            <w:tcW w:w="163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5</w:t>
            </w:r>
          </w:p>
        </w:tc>
        <w:tc>
          <w:tcPr>
            <w:tcW w:w="106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8</w:t>
            </w:r>
          </w:p>
        </w:tc>
        <w:tc>
          <w:tcPr>
            <w:tcW w:w="10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9</w:t>
            </w:r>
          </w:p>
        </w:tc>
      </w:tr>
      <w:tr w:rsidR="004F0F38" w:rsidRPr="004F0F38" w:rsidTr="004F0F38">
        <w:trPr>
          <w:jc w:val="center"/>
        </w:trPr>
        <w:tc>
          <w:tcPr>
            <w:tcW w:w="14715" w:type="dxa"/>
            <w:gridSpan w:val="9"/>
            <w:tcBorders>
              <w:top w:val="single" w:sz="4" w:space="0" w:color="auto"/>
              <w:left w:val="nil"/>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bCs/>
              </w:rPr>
            </w:pPr>
            <w:r w:rsidRPr="004F0F38">
              <w:rPr>
                <w:rFonts w:ascii="Times New Roman" w:hAnsi="Times New Roman" w:cs="Times New Roman"/>
                <w:b/>
                <w:bCs/>
              </w:rPr>
              <w:t>Подпрограмма 1 «Модернизация, реконструкция и капитальный ремонт объектов коммунальной инфраструктуры»</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4018" w:type="dxa"/>
            <w:gridSpan w:val="8"/>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4"/>
                <w:szCs w:val="24"/>
              </w:rPr>
            </w:pPr>
            <w:r w:rsidRPr="004F0F38">
              <w:rPr>
                <w:rFonts w:ascii="Times New Roman" w:hAnsi="Times New Roman" w:cs="Times New Roman"/>
                <w:sz w:val="24"/>
                <w:szCs w:val="24"/>
              </w:rPr>
              <w:t xml:space="preserve">Цель: </w:t>
            </w:r>
            <w:r w:rsidRPr="004F0F38">
              <w:rPr>
                <w:rFonts w:ascii="Times New Roman" w:hAnsi="Times New Roman" w:cs="Times New Roman"/>
                <w:sz w:val="24"/>
                <w:szCs w:val="24"/>
                <w:lang w:eastAsia="ru-RU"/>
              </w:rPr>
              <w:t>повышение надежности и предотвращение ситуаций, которые могут привести к нарушению функционирования систем жизнеобеспечения населения</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14018" w:type="dxa"/>
            <w:gridSpan w:val="8"/>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 xml:space="preserve">Задача 1: снижение уровня износа коммунальной инфраструктуры и доли потерь энергетических ресурсов в инженерных сетях </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1.1</w:t>
            </w:r>
          </w:p>
        </w:tc>
        <w:tc>
          <w:tcPr>
            <w:tcW w:w="518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1</w:t>
            </w:r>
          </w:p>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lang w:eastAsia="ru-RU"/>
              </w:rPr>
              <w:t xml:space="preserve">Доли уличной водопроводной сети, нуждающейся в замене        </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53,5</w:t>
            </w:r>
          </w:p>
        </w:tc>
        <w:tc>
          <w:tcPr>
            <w:tcW w:w="1134" w:type="dxa"/>
            <w:tcBorders>
              <w:top w:val="single" w:sz="6" w:space="0" w:color="auto"/>
              <w:left w:val="single" w:sz="4" w:space="0" w:color="auto"/>
              <w:bottom w:val="single" w:sz="6"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53,5</w:t>
            </w:r>
          </w:p>
        </w:tc>
        <w:tc>
          <w:tcPr>
            <w:tcW w:w="11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53,5</w:t>
            </w:r>
          </w:p>
        </w:tc>
        <w:tc>
          <w:tcPr>
            <w:tcW w:w="10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53,5</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1.2</w:t>
            </w:r>
          </w:p>
        </w:tc>
        <w:tc>
          <w:tcPr>
            <w:tcW w:w="518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2</w:t>
            </w:r>
          </w:p>
          <w:p w:rsidR="004F0F38" w:rsidRPr="004F0F38" w:rsidRDefault="004F0F38" w:rsidP="004F0F38">
            <w:pPr>
              <w:spacing w:after="0" w:line="240" w:lineRule="auto"/>
              <w:rPr>
                <w:rFonts w:ascii="Times New Roman" w:hAnsi="Times New Roman" w:cs="Times New Roman"/>
                <w:i/>
                <w:sz w:val="24"/>
                <w:szCs w:val="24"/>
              </w:rPr>
            </w:pPr>
            <w:r w:rsidRPr="004F0F38">
              <w:rPr>
                <w:rFonts w:ascii="Times New Roman" w:hAnsi="Times New Roman" w:cs="Times New Roman"/>
                <w:sz w:val="24"/>
                <w:szCs w:val="24"/>
                <w:lang w:eastAsia="ru-RU"/>
              </w:rPr>
              <w:t xml:space="preserve">Доля уличной канализационной сети, нуждающейся в замене        </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0,04</w:t>
            </w:r>
          </w:p>
        </w:tc>
        <w:tc>
          <w:tcPr>
            <w:tcW w:w="163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rPr>
              <w:t>Государственная статистическая отчетность</w:t>
            </w:r>
          </w:p>
        </w:tc>
        <w:tc>
          <w:tcPr>
            <w:tcW w:w="106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72,9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72,9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72,9</w:t>
            </w:r>
          </w:p>
        </w:tc>
        <w:tc>
          <w:tcPr>
            <w:tcW w:w="10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72,9</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4018" w:type="dxa"/>
            <w:gridSpan w:val="8"/>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Задача 2: о</w:t>
            </w:r>
            <w:r w:rsidRPr="004F0F38">
              <w:rPr>
                <w:rFonts w:ascii="Times New Roman" w:hAnsi="Times New Roman" w:cs="Times New Roman"/>
                <w:sz w:val="24"/>
                <w:szCs w:val="24"/>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2.1</w:t>
            </w:r>
          </w:p>
        </w:tc>
        <w:tc>
          <w:tcPr>
            <w:tcW w:w="5188"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spacing w:after="0" w:line="240" w:lineRule="auto"/>
              <w:jc w:val="both"/>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3</w:t>
            </w:r>
          </w:p>
          <w:p w:rsidR="004F0F38" w:rsidRPr="004F0F38" w:rsidRDefault="004F0F38" w:rsidP="004F0F38">
            <w:pPr>
              <w:spacing w:after="0" w:line="240" w:lineRule="auto"/>
              <w:jc w:val="both"/>
              <w:rPr>
                <w:rFonts w:ascii="Times New Roman" w:hAnsi="Times New Roman" w:cs="Times New Roman"/>
                <w:sz w:val="24"/>
                <w:szCs w:val="24"/>
              </w:rPr>
            </w:pPr>
            <w:r w:rsidRPr="004F0F38">
              <w:rPr>
                <w:rFonts w:ascii="Times New Roman" w:hAnsi="Times New Roman" w:cs="Times New Roman"/>
                <w:sz w:val="24"/>
                <w:szCs w:val="24"/>
                <w:lang w:eastAsia="ru-RU"/>
              </w:rPr>
              <w:t>Доля потерь холодной воды в инженерных сетях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9,0</w:t>
            </w:r>
          </w:p>
        </w:tc>
        <w:tc>
          <w:tcPr>
            <w:tcW w:w="1134" w:type="dxa"/>
            <w:tcBorders>
              <w:top w:val="single" w:sz="6" w:space="0" w:color="auto"/>
              <w:left w:val="single" w:sz="4"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9,0</w:t>
            </w:r>
          </w:p>
        </w:tc>
        <w:tc>
          <w:tcPr>
            <w:tcW w:w="11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9,0</w:t>
            </w:r>
          </w:p>
        </w:tc>
        <w:tc>
          <w:tcPr>
            <w:tcW w:w="10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9,0</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2.2</w:t>
            </w:r>
          </w:p>
        </w:tc>
        <w:tc>
          <w:tcPr>
            <w:tcW w:w="5188"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spacing w:after="0" w:line="240" w:lineRule="auto"/>
              <w:jc w:val="both"/>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4</w:t>
            </w:r>
          </w:p>
          <w:p w:rsidR="004F0F38" w:rsidRPr="004F0F38" w:rsidRDefault="004F0F38" w:rsidP="004F0F38">
            <w:pPr>
              <w:autoSpaceDE w:val="0"/>
              <w:autoSpaceDN w:val="0"/>
              <w:adjustRightInd w:val="0"/>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Доля потерь тепловой энергии в инженерных сетях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27,1</w:t>
            </w:r>
          </w:p>
        </w:tc>
        <w:tc>
          <w:tcPr>
            <w:tcW w:w="1134" w:type="dxa"/>
            <w:tcBorders>
              <w:top w:val="single" w:sz="6" w:space="0" w:color="auto"/>
              <w:left w:val="single" w:sz="4"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27,1</w:t>
            </w:r>
          </w:p>
        </w:tc>
        <w:tc>
          <w:tcPr>
            <w:tcW w:w="11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27,1</w:t>
            </w:r>
          </w:p>
        </w:tc>
        <w:tc>
          <w:tcPr>
            <w:tcW w:w="10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27,1</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lastRenderedPageBreak/>
              <w:t>2.3</w:t>
            </w:r>
          </w:p>
        </w:tc>
        <w:tc>
          <w:tcPr>
            <w:tcW w:w="5188"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spacing w:after="0" w:line="240" w:lineRule="auto"/>
              <w:jc w:val="both"/>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5</w:t>
            </w:r>
          </w:p>
          <w:p w:rsidR="004F0F38" w:rsidRPr="004F0F38" w:rsidRDefault="004F0F38" w:rsidP="004F0F38">
            <w:pPr>
              <w:spacing w:after="0" w:line="240" w:lineRule="auto"/>
              <w:jc w:val="both"/>
              <w:rPr>
                <w:rFonts w:ascii="Times New Roman" w:hAnsi="Times New Roman" w:cs="Times New Roman"/>
                <w:i/>
                <w:sz w:val="24"/>
                <w:szCs w:val="24"/>
              </w:rPr>
            </w:pPr>
            <w:r w:rsidRPr="004F0F38">
              <w:rPr>
                <w:rFonts w:ascii="Times New Roman" w:hAnsi="Times New Roman" w:cs="Times New Roman"/>
                <w:sz w:val="24"/>
                <w:szCs w:val="24"/>
                <w:lang w:eastAsia="ru-RU"/>
              </w:rPr>
              <w:t>Объем отремонтированных водопроводных сетей</w:t>
            </w:r>
          </w:p>
        </w:tc>
        <w:tc>
          <w:tcPr>
            <w:tcW w:w="1418" w:type="dxa"/>
            <w:tcBorders>
              <w:top w:val="single" w:sz="6" w:space="0" w:color="auto"/>
              <w:left w:val="single" w:sz="6" w:space="0" w:color="auto"/>
              <w:bottom w:val="single" w:sz="6" w:space="0" w:color="auto"/>
              <w:right w:val="single" w:sz="6"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0,4</w:t>
            </w:r>
          </w:p>
        </w:tc>
        <w:tc>
          <w:tcPr>
            <w:tcW w:w="1134" w:type="dxa"/>
            <w:tcBorders>
              <w:top w:val="single" w:sz="6" w:space="0" w:color="auto"/>
              <w:left w:val="single" w:sz="4"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0,4</w:t>
            </w:r>
          </w:p>
        </w:tc>
        <w:tc>
          <w:tcPr>
            <w:tcW w:w="11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0,4</w:t>
            </w:r>
          </w:p>
        </w:tc>
        <w:tc>
          <w:tcPr>
            <w:tcW w:w="10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0,4</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2.4</w:t>
            </w:r>
          </w:p>
        </w:tc>
        <w:tc>
          <w:tcPr>
            <w:tcW w:w="5188"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spacing w:after="0" w:line="240" w:lineRule="auto"/>
              <w:jc w:val="both"/>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6</w:t>
            </w:r>
          </w:p>
          <w:p w:rsidR="004F0F38" w:rsidRPr="004F0F38" w:rsidRDefault="004F0F38" w:rsidP="004F0F38">
            <w:pPr>
              <w:autoSpaceDE w:val="0"/>
              <w:autoSpaceDN w:val="0"/>
              <w:adjustRightInd w:val="0"/>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Объем отремонтированных канализационных сетей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0,1</w:t>
            </w:r>
          </w:p>
        </w:tc>
        <w:tc>
          <w:tcPr>
            <w:tcW w:w="1134" w:type="dxa"/>
            <w:tcBorders>
              <w:top w:val="single" w:sz="6" w:space="0" w:color="auto"/>
              <w:left w:val="single" w:sz="4"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0,2</w:t>
            </w:r>
          </w:p>
        </w:tc>
        <w:tc>
          <w:tcPr>
            <w:tcW w:w="11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0,2</w:t>
            </w:r>
          </w:p>
        </w:tc>
        <w:tc>
          <w:tcPr>
            <w:tcW w:w="10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0,2</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2.5</w:t>
            </w:r>
          </w:p>
        </w:tc>
        <w:tc>
          <w:tcPr>
            <w:tcW w:w="5188"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spacing w:after="0" w:line="240" w:lineRule="auto"/>
              <w:jc w:val="both"/>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7</w:t>
            </w:r>
          </w:p>
          <w:p w:rsidR="004F0F38" w:rsidRPr="004F0F38" w:rsidRDefault="004F0F38" w:rsidP="004F0F38">
            <w:pPr>
              <w:spacing w:after="0" w:line="240" w:lineRule="auto"/>
              <w:jc w:val="both"/>
              <w:rPr>
                <w:rFonts w:ascii="Times New Roman" w:hAnsi="Times New Roman" w:cs="Times New Roman"/>
                <w:i/>
                <w:sz w:val="24"/>
                <w:szCs w:val="24"/>
              </w:rPr>
            </w:pPr>
            <w:r w:rsidRPr="004F0F38">
              <w:rPr>
                <w:rFonts w:ascii="Times New Roman" w:hAnsi="Times New Roman" w:cs="Times New Roman"/>
                <w:sz w:val="24"/>
                <w:szCs w:val="24"/>
                <w:lang w:eastAsia="ru-RU"/>
              </w:rPr>
              <w:t>Объем отремонтированных тепловых сетей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0,5</w:t>
            </w:r>
          </w:p>
        </w:tc>
        <w:tc>
          <w:tcPr>
            <w:tcW w:w="1134" w:type="dxa"/>
            <w:tcBorders>
              <w:top w:val="single" w:sz="6" w:space="0" w:color="auto"/>
              <w:left w:val="single" w:sz="4"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0,5</w:t>
            </w:r>
          </w:p>
        </w:tc>
        <w:tc>
          <w:tcPr>
            <w:tcW w:w="11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0,5</w:t>
            </w:r>
          </w:p>
        </w:tc>
        <w:tc>
          <w:tcPr>
            <w:tcW w:w="10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0,5</w:t>
            </w:r>
          </w:p>
        </w:tc>
      </w:tr>
    </w:tbl>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2</w:t>
      </w: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1</w:t>
      </w:r>
    </w:p>
    <w:p w:rsidR="004F0F38" w:rsidRPr="004F0F38" w:rsidRDefault="004F0F38" w:rsidP="004F0F38">
      <w:pPr>
        <w:autoSpaceDE w:val="0"/>
        <w:spacing w:after="0" w:line="240" w:lineRule="auto"/>
        <w:ind w:firstLine="10773"/>
        <w:rPr>
          <w:rFonts w:ascii="Times New Roman" w:hAnsi="Times New Roman" w:cs="Times New Roman"/>
          <w:sz w:val="24"/>
          <w:szCs w:val="24"/>
        </w:rPr>
      </w:pPr>
      <w:r w:rsidRPr="004F0F38">
        <w:rPr>
          <w:rFonts w:ascii="Times New Roman" w:hAnsi="Times New Roman" w:cs="Times New Roman"/>
          <w:sz w:val="24"/>
          <w:szCs w:val="24"/>
          <w:lang w:eastAsia="ru-RU"/>
        </w:rPr>
        <w:t>«</w:t>
      </w:r>
      <w:r w:rsidRPr="004F0F38">
        <w:rPr>
          <w:rFonts w:ascii="Times New Roman" w:hAnsi="Times New Roman" w:cs="Times New Roman"/>
          <w:sz w:val="24"/>
          <w:szCs w:val="24"/>
        </w:rPr>
        <w:t xml:space="preserve">Модернизация, реконструкция и          </w:t>
      </w:r>
    </w:p>
    <w:p w:rsidR="004F0F38" w:rsidRPr="004F0F38" w:rsidRDefault="004F0F38" w:rsidP="004F0F38">
      <w:pPr>
        <w:autoSpaceDE w:val="0"/>
        <w:spacing w:after="0" w:line="240" w:lineRule="auto"/>
        <w:ind w:firstLine="10773"/>
        <w:rPr>
          <w:rFonts w:ascii="Times New Roman" w:hAnsi="Times New Roman" w:cs="Times New Roman"/>
          <w:sz w:val="24"/>
          <w:szCs w:val="24"/>
        </w:rPr>
      </w:pPr>
      <w:r w:rsidRPr="004F0F38">
        <w:rPr>
          <w:rFonts w:ascii="Times New Roman" w:hAnsi="Times New Roman" w:cs="Times New Roman"/>
          <w:sz w:val="24"/>
          <w:szCs w:val="24"/>
        </w:rPr>
        <w:t xml:space="preserve">капитальный ремонт объектов        </w:t>
      </w: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r w:rsidRPr="004F0F38">
        <w:rPr>
          <w:rFonts w:ascii="Times New Roman" w:hAnsi="Times New Roman" w:cs="Times New Roman"/>
          <w:sz w:val="24"/>
          <w:szCs w:val="24"/>
        </w:rPr>
        <w:t>коммунальной инфраструктуры</w:t>
      </w:r>
      <w:r w:rsidRPr="004F0F38">
        <w:rPr>
          <w:rFonts w:ascii="Times New Roman" w:hAnsi="Times New Roman" w:cs="Times New Roman"/>
          <w:sz w:val="24"/>
          <w:szCs w:val="24"/>
          <w:lang w:eastAsia="ru-RU"/>
        </w:rPr>
        <w:t>»</w:t>
      </w:r>
    </w:p>
    <w:p w:rsidR="004F0F38" w:rsidRPr="004F0F38" w:rsidRDefault="004F0F38" w:rsidP="004F0F38">
      <w:pPr>
        <w:autoSpaceDE w:val="0"/>
        <w:spacing w:after="0" w:line="240" w:lineRule="auto"/>
        <w:ind w:firstLine="10773"/>
        <w:rPr>
          <w:rFonts w:ascii="Times New Roman" w:hAnsi="Times New Roman" w:cs="Times New Roman"/>
          <w:sz w:val="24"/>
          <w:szCs w:val="24"/>
          <w:lang w:eastAsia="ru-RU"/>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ПЕРЕЧЕНЬ</w:t>
      </w:r>
    </w:p>
    <w:p w:rsidR="004F0F38" w:rsidRPr="004F0F38" w:rsidRDefault="004F0F38" w:rsidP="004F0F38">
      <w:pPr>
        <w:spacing w:after="0" w:line="240" w:lineRule="auto"/>
        <w:jc w:val="center"/>
        <w:outlineLvl w:val="0"/>
        <w:rPr>
          <w:rFonts w:ascii="Times New Roman" w:hAnsi="Times New Roman" w:cs="Times New Roman"/>
          <w:sz w:val="28"/>
          <w:szCs w:val="28"/>
        </w:rPr>
      </w:pPr>
      <w:r w:rsidRPr="004F0F38">
        <w:rPr>
          <w:rFonts w:ascii="Times New Roman" w:eastAsia="Calibri" w:hAnsi="Times New Roman" w:cs="Times New Roman"/>
          <w:sz w:val="28"/>
          <w:szCs w:val="28"/>
        </w:rPr>
        <w:t>МЕРОПРИЯТИЙ ПОДПРОГРАММЫ</w:t>
      </w:r>
    </w:p>
    <w:p w:rsidR="004F0F38" w:rsidRPr="004F0F38" w:rsidRDefault="004F0F38" w:rsidP="004F0F38">
      <w:pPr>
        <w:spacing w:after="0" w:line="240" w:lineRule="auto"/>
        <w:jc w:val="right"/>
        <w:outlineLvl w:val="0"/>
        <w:rPr>
          <w:rFonts w:ascii="Times New Roman" w:hAnsi="Times New Roman" w:cs="Times New Roman"/>
          <w:sz w:val="20"/>
          <w:szCs w:val="20"/>
        </w:rPr>
      </w:pPr>
      <w:r w:rsidRPr="004F0F38">
        <w:rPr>
          <w:rFonts w:ascii="Times New Roman" w:hAnsi="Times New Roman" w:cs="Times New Roman"/>
          <w:sz w:val="20"/>
          <w:szCs w:val="20"/>
        </w:rPr>
        <w:t>тыс. рублей</w:t>
      </w:r>
    </w:p>
    <w:tbl>
      <w:tblPr>
        <w:tblW w:w="1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25"/>
        <w:gridCol w:w="1700"/>
        <w:gridCol w:w="709"/>
        <w:gridCol w:w="709"/>
        <w:gridCol w:w="1418"/>
        <w:gridCol w:w="654"/>
        <w:gridCol w:w="1134"/>
        <w:gridCol w:w="1134"/>
        <w:gridCol w:w="1134"/>
        <w:gridCol w:w="1282"/>
        <w:gridCol w:w="1276"/>
        <w:gridCol w:w="1277"/>
      </w:tblGrid>
      <w:tr w:rsidR="004F0F38" w:rsidRPr="004F0F38" w:rsidTr="004F0F38">
        <w:trPr>
          <w:trHeight w:val="675"/>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п/п</w:t>
            </w:r>
          </w:p>
        </w:tc>
        <w:tc>
          <w:tcPr>
            <w:tcW w:w="1825"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Цели, задачи, мероприятия подпрограммы</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tc>
        <w:tc>
          <w:tcPr>
            <w:tcW w:w="3490"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Код бюджетной классификации</w:t>
            </w:r>
          </w:p>
        </w:tc>
        <w:tc>
          <w:tcPr>
            <w:tcW w:w="4684" w:type="dxa"/>
            <w:gridSpan w:val="4"/>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Расходы, годы</w:t>
            </w:r>
          </w:p>
        </w:tc>
        <w:tc>
          <w:tcPr>
            <w:tcW w:w="2553" w:type="dxa"/>
            <w:gridSpan w:val="2"/>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4F0F38" w:rsidRPr="004F0F38" w:rsidTr="004F0F38">
        <w:trPr>
          <w:trHeight w:val="108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ПБС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ЦСР</w:t>
            </w:r>
          </w:p>
        </w:tc>
        <w:tc>
          <w:tcPr>
            <w:tcW w:w="65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ВР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2027</w:t>
            </w:r>
          </w:p>
        </w:tc>
        <w:tc>
          <w:tcPr>
            <w:tcW w:w="1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Итого на период</w:t>
            </w:r>
          </w:p>
        </w:tc>
        <w:tc>
          <w:tcPr>
            <w:tcW w:w="4130" w:type="dxa"/>
            <w:gridSpan w:val="2"/>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r>
      <w:tr w:rsidR="004F0F38" w:rsidRPr="004F0F38" w:rsidTr="004F0F38">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82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7</w:t>
            </w:r>
          </w:p>
        </w:tc>
        <w:tc>
          <w:tcPr>
            <w:tcW w:w="65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w:t>
            </w:r>
          </w:p>
        </w:tc>
        <w:tc>
          <w:tcPr>
            <w:tcW w:w="1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12</w:t>
            </w:r>
          </w:p>
        </w:tc>
        <w:tc>
          <w:tcPr>
            <w:tcW w:w="127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13</w:t>
            </w:r>
          </w:p>
        </w:tc>
        <w:tc>
          <w:tcPr>
            <w:tcW w:w="127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14</w:t>
            </w:r>
          </w:p>
        </w:tc>
      </w:tr>
      <w:tr w:rsidR="004F0F38" w:rsidRPr="004F0F38" w:rsidTr="004F0F38">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4252" w:type="dxa"/>
            <w:gridSpan w:val="1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b/>
                <w:sz w:val="24"/>
                <w:szCs w:val="24"/>
                <w:lang w:eastAsia="ru-RU"/>
              </w:rPr>
              <w:t>Подпрограмма 1 «</w:t>
            </w:r>
            <w:r w:rsidRPr="004F0F38">
              <w:rPr>
                <w:rFonts w:ascii="Times New Roman" w:hAnsi="Times New Roman" w:cs="Times New Roman"/>
              </w:rPr>
              <w:t>Модернизация, реконструкция и капитальный ремонт объектов коммунальной инфраструктуры»</w:t>
            </w:r>
          </w:p>
        </w:tc>
      </w:tr>
      <w:tr w:rsidR="004F0F38" w:rsidRPr="004F0F38" w:rsidTr="004F0F38">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4252" w:type="dxa"/>
            <w:gridSpan w:val="1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sz w:val="24"/>
                <w:szCs w:val="24"/>
              </w:rPr>
              <w:t xml:space="preserve">Цель подпрограммы: </w:t>
            </w:r>
            <w:r w:rsidRPr="004F0F38">
              <w:rPr>
                <w:rFonts w:ascii="Times New Roman" w:hAnsi="Times New Roman" w:cs="Times New Roman"/>
                <w:sz w:val="24"/>
                <w:szCs w:val="24"/>
                <w:lang w:eastAsia="ru-RU"/>
              </w:rPr>
              <w:t>повышение надежности и предотвращение ситуаций, которые могут привести к нарушению функционирования систем жизнеобеспечения населения</w:t>
            </w:r>
            <w:r w:rsidRPr="004F0F38">
              <w:rPr>
                <w:rFonts w:ascii="Times New Roman" w:hAnsi="Times New Roman" w:cs="Times New Roman"/>
                <w:sz w:val="28"/>
                <w:szCs w:val="28"/>
                <w:lang w:eastAsia="ru-RU"/>
              </w:rPr>
              <w:t>.</w:t>
            </w:r>
          </w:p>
        </w:tc>
      </w:tr>
      <w:tr w:rsidR="004F0F38" w:rsidRPr="004F0F38" w:rsidTr="004F0F38">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w:t>
            </w:r>
          </w:p>
        </w:tc>
        <w:tc>
          <w:tcPr>
            <w:tcW w:w="14252" w:type="dxa"/>
            <w:gridSpan w:val="12"/>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 xml:space="preserve">Задача 1: снижение уровня износа коммунальной инфраструктуры и доли потерь энергетических ресурсов в инженерных сетях; </w:t>
            </w:r>
          </w:p>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 xml:space="preserve">Задача 2: </w:t>
            </w:r>
            <w:r w:rsidRPr="004F0F38">
              <w:rPr>
                <w:rFonts w:ascii="Times New Roman" w:hAnsi="Times New Roman" w:cs="Times New Roman"/>
                <w:sz w:val="24"/>
                <w:szCs w:val="24"/>
                <w:lang w:eastAsia="ru-RU"/>
              </w:rPr>
              <w:t>о</w:t>
            </w:r>
            <w:r w:rsidRPr="004F0F38">
              <w:rPr>
                <w:rFonts w:ascii="Times New Roman" w:hAnsi="Times New Roman" w:cs="Times New Roman"/>
                <w:sz w:val="24"/>
                <w:szCs w:val="24"/>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4F0F38" w:rsidRPr="004F0F38" w:rsidTr="004F0F38">
        <w:trPr>
          <w:trHeight w:val="1692"/>
          <w:jc w:val="center"/>
        </w:trPr>
        <w:tc>
          <w:tcPr>
            <w:tcW w:w="56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82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highlight w:val="yellow"/>
              </w:rPr>
            </w:pPr>
            <w:r w:rsidRPr="004F0F38">
              <w:rPr>
                <w:rFonts w:ascii="Times New Roman" w:hAnsi="Times New Roman" w:cs="Times New Roman"/>
                <w:b/>
                <w:bCs/>
                <w:lang w:eastAsia="ru-RU"/>
              </w:rPr>
              <w:t xml:space="preserve">Мероприятие 1 </w:t>
            </w:r>
            <w:r w:rsidRPr="004F0F38">
              <w:rPr>
                <w:rFonts w:ascii="Times New Roman" w:hAnsi="Times New Roman" w:cs="Times New Roman"/>
              </w:rPr>
              <w:t>Капитальный ремонт и устройство водопроводных сетей, коммунальных объектов</w:t>
            </w:r>
          </w:p>
        </w:tc>
        <w:tc>
          <w:tcPr>
            <w:tcW w:w="170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rPr>
            </w:pPr>
          </w:p>
          <w:p w:rsidR="004F0F38" w:rsidRPr="004F0F38" w:rsidRDefault="004F0F38" w:rsidP="004F0F38">
            <w:pPr>
              <w:spacing w:after="0" w:line="240" w:lineRule="auto"/>
              <w:rPr>
                <w:rFonts w:ascii="Times New Roman" w:hAnsi="Times New Roman" w:cs="Times New Roman"/>
                <w:sz w:val="20"/>
                <w:szCs w:val="20"/>
              </w:rPr>
            </w:pPr>
          </w:p>
          <w:p w:rsidR="004F0F38" w:rsidRPr="004F0F38" w:rsidRDefault="004F0F38" w:rsidP="004F0F38">
            <w:pPr>
              <w:spacing w:after="0" w:line="240" w:lineRule="auto"/>
              <w:rPr>
                <w:rFonts w:ascii="Times New Roman" w:hAnsi="Times New Roman" w:cs="Times New Roman"/>
                <w:sz w:val="20"/>
                <w:szCs w:val="20"/>
              </w:rPr>
            </w:pPr>
            <w:r w:rsidRPr="004F0F38">
              <w:rPr>
                <w:rFonts w:ascii="Times New Roman" w:hAnsi="Times New Roman" w:cs="Times New Roman"/>
                <w:sz w:val="20"/>
                <w:szCs w:val="20"/>
              </w:rPr>
              <w:t>Администрация  г.Боготола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06100</w:t>
            </w:r>
            <w:r w:rsidRPr="004F0F38">
              <w:rPr>
                <w:rFonts w:ascii="Times New Roman" w:hAnsi="Times New Roman" w:cs="Times New Roman"/>
                <w:lang w:val="en-US" w:eastAsia="ru-RU"/>
              </w:rPr>
              <w:t>S</w:t>
            </w:r>
            <w:r w:rsidRPr="004F0F38">
              <w:rPr>
                <w:rFonts w:ascii="Times New Roman" w:hAnsi="Times New Roman" w:cs="Times New Roman"/>
                <w:lang w:eastAsia="ru-RU"/>
              </w:rPr>
              <w:t>5710</w:t>
            </w:r>
          </w:p>
        </w:tc>
        <w:tc>
          <w:tcPr>
            <w:tcW w:w="65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0,0</w:t>
            </w:r>
          </w:p>
        </w:tc>
        <w:tc>
          <w:tcPr>
            <w:tcW w:w="2553"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lang w:eastAsia="ru-RU"/>
              </w:rPr>
              <w:t xml:space="preserve">Объем отремонтированных инженерных сетей, снижение потерь энергоресурсов в инженерных </w:t>
            </w:r>
          </w:p>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lang w:eastAsia="ru-RU"/>
              </w:rPr>
              <w:t>сетях (8-10%)</w:t>
            </w:r>
          </w:p>
        </w:tc>
      </w:tr>
      <w:tr w:rsidR="004F0F38" w:rsidRPr="004F0F38" w:rsidTr="004F0F38">
        <w:trPr>
          <w:trHeight w:val="865"/>
          <w:jc w:val="center"/>
        </w:trPr>
        <w:tc>
          <w:tcPr>
            <w:tcW w:w="56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82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b/>
              </w:rPr>
              <w:t xml:space="preserve">Мероприятие 2 </w:t>
            </w:r>
            <w:r w:rsidRPr="004F0F38">
              <w:rPr>
                <w:rFonts w:ascii="Times New Roman" w:hAnsi="Times New Roman" w:cs="Times New Roman"/>
              </w:rPr>
              <w:t xml:space="preserve">Строительство и (или) реконструкция </w:t>
            </w:r>
            <w:r w:rsidRPr="004F0F38">
              <w:rPr>
                <w:rFonts w:ascii="Times New Roman" w:hAnsi="Times New Roman" w:cs="Times New Roman"/>
              </w:rPr>
              <w:lastRenderedPageBreak/>
              <w:t>объектов коммунальной инфраструктуры, находящиеся в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rPr>
            </w:pPr>
          </w:p>
          <w:p w:rsidR="004F0F38" w:rsidRPr="004F0F38" w:rsidRDefault="004F0F38" w:rsidP="004F0F38">
            <w:pPr>
              <w:spacing w:after="0" w:line="240" w:lineRule="auto"/>
              <w:rPr>
                <w:rFonts w:ascii="Times New Roman" w:hAnsi="Times New Roman" w:cs="Times New Roman"/>
                <w:sz w:val="20"/>
                <w:szCs w:val="20"/>
              </w:rPr>
            </w:pPr>
            <w:r w:rsidRPr="004F0F38">
              <w:rPr>
                <w:rFonts w:ascii="Times New Roman" w:hAnsi="Times New Roman" w:cs="Times New Roman"/>
                <w:sz w:val="20"/>
                <w:szCs w:val="20"/>
              </w:rPr>
              <w:t>Администрация  г.Боготола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06100</w:t>
            </w:r>
            <w:r w:rsidRPr="004F0F38">
              <w:rPr>
                <w:rFonts w:ascii="Times New Roman" w:hAnsi="Times New Roman" w:cs="Times New Roman"/>
                <w:lang w:val="en-US" w:eastAsia="ru-RU"/>
              </w:rPr>
              <w:t>S</w:t>
            </w:r>
            <w:r w:rsidRPr="004F0F38">
              <w:rPr>
                <w:rFonts w:ascii="Times New Roman" w:hAnsi="Times New Roman" w:cs="Times New Roman"/>
                <w:lang w:eastAsia="ru-RU"/>
              </w:rPr>
              <w:t>5720</w:t>
            </w:r>
          </w:p>
        </w:tc>
        <w:tc>
          <w:tcPr>
            <w:tcW w:w="65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414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lang w:val="en-US"/>
              </w:rPr>
              <w:t>0</w:t>
            </w:r>
            <w:r w:rsidRPr="004F0F38">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lang w:val="en-US"/>
              </w:rPr>
              <w:t>0</w:t>
            </w:r>
            <w:r w:rsidRPr="004F0F38">
              <w:rPr>
                <w:rFonts w:ascii="Times New Roman" w:hAnsi="Times New Roman" w:cs="Times New Roman"/>
                <w:b/>
              </w:rPr>
              <w:t>,0</w:t>
            </w:r>
          </w:p>
        </w:tc>
        <w:tc>
          <w:tcPr>
            <w:tcW w:w="2553" w:type="dxa"/>
            <w:gridSpan w:val="2"/>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lang w:eastAsia="ru-RU"/>
              </w:rPr>
            </w:pPr>
          </w:p>
        </w:tc>
      </w:tr>
      <w:tr w:rsidR="004F0F38" w:rsidRPr="004F0F38" w:rsidTr="004F0F38">
        <w:trPr>
          <w:cantSplit/>
          <w:trHeight w:val="772"/>
          <w:jc w:val="center"/>
        </w:trPr>
        <w:tc>
          <w:tcPr>
            <w:tcW w:w="56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Cs/>
                <w:lang w:eastAsia="ru-RU"/>
              </w:rPr>
            </w:pPr>
          </w:p>
        </w:tc>
        <w:tc>
          <w:tcPr>
            <w:tcW w:w="182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bCs/>
                <w:lang w:eastAsia="ru-RU"/>
              </w:rPr>
            </w:pPr>
            <w:r w:rsidRPr="004F0F38">
              <w:rPr>
                <w:rFonts w:ascii="Times New Roman" w:hAnsi="Times New Roman" w:cs="Times New Roman"/>
                <w:b/>
                <w:bCs/>
                <w:lang w:eastAsia="ru-RU"/>
              </w:rPr>
              <w:t>ИТОГО</w:t>
            </w:r>
          </w:p>
        </w:tc>
        <w:tc>
          <w:tcPr>
            <w:tcW w:w="170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lang w:val="en-US"/>
              </w:rPr>
              <w:t>0</w:t>
            </w:r>
            <w:r w:rsidRPr="004F0F38">
              <w:rPr>
                <w:rFonts w:ascii="Times New Roman" w:hAnsi="Times New Roman" w:cs="Times New Roman"/>
                <w:b/>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lang w:val="en-US"/>
              </w:rPr>
              <w:t>0</w:t>
            </w:r>
            <w:r w:rsidRPr="004F0F38">
              <w:rPr>
                <w:rFonts w:ascii="Times New Roman" w:hAnsi="Times New Roman" w:cs="Times New Roman"/>
                <w:b/>
              </w:rPr>
              <w:t>,0</w:t>
            </w:r>
          </w:p>
        </w:tc>
        <w:tc>
          <w:tcPr>
            <w:tcW w:w="113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rPr>
            </w:pPr>
          </w:p>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lang w:val="en-US"/>
              </w:rPr>
              <w:t>0</w:t>
            </w:r>
            <w:r w:rsidRPr="004F0F38">
              <w:rPr>
                <w:rFonts w:ascii="Times New Roman" w:hAnsi="Times New Roman" w:cs="Times New Roman"/>
                <w:b/>
              </w:rPr>
              <w:t>,0</w:t>
            </w:r>
          </w:p>
        </w:tc>
        <w:tc>
          <w:tcPr>
            <w:tcW w:w="1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rPr>
            </w:pPr>
          </w:p>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lang w:val="en-US"/>
              </w:rPr>
              <w:t>0</w:t>
            </w:r>
            <w:r w:rsidRPr="004F0F38">
              <w:rPr>
                <w:rFonts w:ascii="Times New Roman" w:hAnsi="Times New Roman" w:cs="Times New Roman"/>
                <w:b/>
              </w:rPr>
              <w:t>,0</w:t>
            </w:r>
          </w:p>
        </w:tc>
        <w:tc>
          <w:tcPr>
            <w:tcW w:w="2553" w:type="dxa"/>
            <w:gridSpan w:val="2"/>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tc>
      </w:tr>
    </w:tbl>
    <w:p w:rsidR="004F0F38" w:rsidRPr="004F0F38" w:rsidRDefault="004F0F38" w:rsidP="004F0F38">
      <w:pPr>
        <w:spacing w:after="0" w:line="240" w:lineRule="auto"/>
        <w:rPr>
          <w:rFonts w:ascii="Times New Roman" w:hAnsi="Times New Roman" w:cs="Times New Roman"/>
          <w:sz w:val="28"/>
          <w:szCs w:val="28"/>
        </w:rPr>
        <w:sectPr w:rsidR="004F0F38" w:rsidRPr="004F0F38">
          <w:pgSz w:w="16838" w:h="11906" w:orient="landscape"/>
          <w:pgMar w:top="1134" w:right="1134" w:bottom="1134" w:left="1134" w:header="709" w:footer="709" w:gutter="0"/>
          <w:cols w:space="720"/>
        </w:sectPr>
      </w:pPr>
    </w:p>
    <w:p w:rsidR="004F0F38" w:rsidRPr="004F0F38" w:rsidRDefault="004F0F38" w:rsidP="004F0F38">
      <w:pPr>
        <w:spacing w:after="0" w:line="240" w:lineRule="auto"/>
        <w:ind w:firstLine="4820"/>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5</w:t>
      </w:r>
    </w:p>
    <w:p w:rsidR="004F0F38" w:rsidRPr="004F0F38" w:rsidRDefault="004F0F38" w:rsidP="004F0F38">
      <w:pPr>
        <w:spacing w:after="0" w:line="240" w:lineRule="auto"/>
        <w:ind w:firstLine="4820"/>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муниципальной программе</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lang w:eastAsia="ru-RU"/>
        </w:rPr>
        <w:t>«</w:t>
      </w:r>
      <w:r w:rsidRPr="004F0F38">
        <w:rPr>
          <w:rFonts w:ascii="Times New Roman" w:hAnsi="Times New Roman" w:cs="Times New Roman"/>
        </w:rPr>
        <w:t>Реформирование и модернизация</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rPr>
        <w:t>жилищно-коммунального хозяйства;</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rPr>
        <w:t>повышение энергетической эффективности;</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4F0F38">
        <w:rPr>
          <w:rFonts w:ascii="Times New Roman" w:hAnsi="Times New Roman" w:cs="Times New Roman"/>
        </w:rPr>
        <w:t>благоустройство территории города</w:t>
      </w:r>
      <w:r w:rsidRPr="004F0F38">
        <w:rPr>
          <w:rFonts w:ascii="Times New Roman" w:hAnsi="Times New Roman" w:cs="Times New Roman"/>
          <w:lang w:eastAsia="ru-RU"/>
        </w:rPr>
        <w:t>»</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ПОДПРОГРАММА 2</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4F0F38">
        <w:rPr>
          <w:rFonts w:ascii="Times New Roman" w:hAnsi="Times New Roman"/>
          <w:sz w:val="28"/>
          <w:szCs w:val="28"/>
        </w:rPr>
        <w:t>«Содержание и капитальный ремонт муниципального имущества»</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ПАСПОРТ ПОДПРОГРАММЫ</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16"/>
                <w:szCs w:val="16"/>
              </w:rPr>
            </w:pPr>
            <w:r w:rsidRPr="004F0F38">
              <w:rPr>
                <w:rFonts w:ascii="Times New Roman" w:hAnsi="Times New Roman" w:cs="Times New Roman"/>
                <w:sz w:val="28"/>
                <w:szCs w:val="28"/>
              </w:rPr>
              <w:t>«Содержание и капитальный ремонт муниципального имущества» (далее подпрограмма)</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территорий города» (далее - муниципальная  программа)</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16"/>
                <w:szCs w:val="16"/>
              </w:rPr>
            </w:pPr>
            <w:r w:rsidRPr="004F0F38">
              <w:rPr>
                <w:rFonts w:ascii="Times New Roman" w:hAnsi="Times New Roman" w:cs="Times New Roman"/>
                <w:sz w:val="28"/>
                <w:szCs w:val="28"/>
              </w:rPr>
              <w:t>Администрация города Боготола</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16"/>
                <w:szCs w:val="16"/>
              </w:rPr>
            </w:pPr>
            <w:r w:rsidRPr="004F0F38">
              <w:rPr>
                <w:rFonts w:ascii="Times New Roman" w:hAnsi="Times New Roman" w:cs="Times New Roman"/>
                <w:sz w:val="28"/>
                <w:szCs w:val="28"/>
              </w:rPr>
              <w:t>Исполнители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Администрация города Боготола (отдел архитектуры, градостроительства, имущественных и земельных отношений)</w:t>
            </w:r>
          </w:p>
        </w:tc>
      </w:tr>
      <w:tr w:rsidR="004F0F38" w:rsidRPr="004F0F38" w:rsidTr="004F0F38">
        <w:trPr>
          <w:trHeight w:val="1303"/>
          <w:jc w:val="center"/>
        </w:trPr>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Цель подпрограммы </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4F0F38">
              <w:rPr>
                <w:rFonts w:ascii="Times New Roman" w:hAnsi="Times New Roman" w:cs="Times New Roman"/>
                <w:sz w:val="28"/>
                <w:szCs w:val="28"/>
              </w:rPr>
              <w:t>- Эффективное управление муниципальным имуществом, содействие сохранности, восстановление и повышение качества муниципального имущества.</w:t>
            </w:r>
          </w:p>
        </w:tc>
      </w:tr>
      <w:tr w:rsidR="004F0F38" w:rsidRPr="004F0F38" w:rsidTr="004F0F38">
        <w:trPr>
          <w:trHeight w:val="1038"/>
          <w:jc w:val="center"/>
        </w:trPr>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Задачи подпрограммы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4F0F38">
              <w:rPr>
                <w:rFonts w:ascii="Times New Roman" w:hAnsi="Times New Roman" w:cs="Times New Roman"/>
                <w:sz w:val="28"/>
                <w:szCs w:val="28"/>
              </w:rPr>
              <w:t xml:space="preserve">- обеспечение сохранности, увеличение срока эксплуатации и приведение в надлежащее техническое состояние муниципального имущества; </w:t>
            </w:r>
          </w:p>
        </w:tc>
      </w:tr>
      <w:tr w:rsidR="004F0F38" w:rsidRPr="004F0F38" w:rsidTr="004F0F38">
        <w:trPr>
          <w:trHeight w:val="1404"/>
          <w:jc w:val="center"/>
        </w:trPr>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Показатели результативности подпрограммы</w:t>
            </w:r>
          </w:p>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ind w:firstLine="406"/>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доля общей площади многоквартирных жилых домов, в которых проведен капитальный ремонт общего имущества за счет всех источников финансирования в 2027 году составит 4,7%.</w:t>
            </w:r>
          </w:p>
          <w:p w:rsidR="004F0F38" w:rsidRPr="004F0F38" w:rsidRDefault="004F0F38" w:rsidP="004F0F38">
            <w:pPr>
              <w:overflowPunct w:val="0"/>
              <w:autoSpaceDE w:val="0"/>
              <w:autoSpaceDN w:val="0"/>
              <w:adjustRightInd w:val="0"/>
              <w:spacing w:after="0" w:line="240" w:lineRule="auto"/>
              <w:ind w:firstLine="406"/>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количество многоквартирных жилых домов, в которых проведен капитальный ремонт общего имущества за счет всех источников финансирования в 2027 году составит 5 ед.</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2</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16"/>
                <w:szCs w:val="16"/>
              </w:rPr>
            </w:pPr>
            <w:r w:rsidRPr="004F0F38">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2025-2027 годы</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t xml:space="preserve">Информация по ресурсному </w:t>
            </w:r>
            <w:r w:rsidRPr="004F0F38">
              <w:rPr>
                <w:rFonts w:ascii="Times New Roman" w:hAnsi="Times New Roman" w:cs="Times New Roman"/>
                <w:sz w:val="28"/>
                <w:szCs w:val="28"/>
              </w:rPr>
              <w:lastRenderedPageBreak/>
              <w:t xml:space="preserve">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4F0F38">
              <w:rPr>
                <w:rFonts w:ascii="Times New Roman" w:hAnsi="Times New Roman" w:cs="Times New Roman"/>
                <w:sz w:val="28"/>
                <w:szCs w:val="28"/>
                <w:lang w:eastAsia="ru-RU"/>
              </w:rPr>
              <w:lastRenderedPageBreak/>
              <w:t xml:space="preserve">Общий объем финансирования подпрограммы за счет средств местного бюджета составит - </w:t>
            </w:r>
            <w:r w:rsidRPr="004F0F38">
              <w:rPr>
                <w:rFonts w:ascii="Times New Roman" w:hAnsi="Times New Roman" w:cs="Times New Roman"/>
                <w:b/>
                <w:sz w:val="28"/>
                <w:szCs w:val="28"/>
                <w:lang w:eastAsia="ru-RU"/>
              </w:rPr>
              <w:t>8 002,9</w:t>
            </w:r>
            <w:r w:rsidRPr="004F0F38">
              <w:rPr>
                <w:rFonts w:ascii="Times New Roman" w:hAnsi="Times New Roman" w:cs="Times New Roman"/>
                <w:sz w:val="28"/>
                <w:szCs w:val="28"/>
                <w:lang w:eastAsia="ru-RU"/>
              </w:rPr>
              <w:t xml:space="preserve"> </w:t>
            </w:r>
            <w:r w:rsidRPr="004F0F38">
              <w:rPr>
                <w:rFonts w:ascii="Times New Roman" w:hAnsi="Times New Roman" w:cs="Times New Roman"/>
                <w:sz w:val="28"/>
                <w:szCs w:val="28"/>
                <w:lang w:eastAsia="ru-RU"/>
              </w:rPr>
              <w:lastRenderedPageBreak/>
              <w:t xml:space="preserve">тыс. рублей, </w:t>
            </w:r>
            <w:r w:rsidRPr="004F0F38">
              <w:rPr>
                <w:rFonts w:ascii="Times New Roman" w:hAnsi="Times New Roman" w:cs="Times New Roman"/>
                <w:sz w:val="28"/>
                <w:szCs w:val="28"/>
              </w:rPr>
              <w:t>в том числе по годам:</w:t>
            </w:r>
          </w:p>
          <w:p w:rsidR="004F0F38" w:rsidRPr="004F0F38" w:rsidRDefault="004F0F38" w:rsidP="004F0F38">
            <w:pPr>
              <w:autoSpaceDE w:val="0"/>
              <w:autoSpaceDN w:val="0"/>
              <w:adjustRightInd w:val="0"/>
              <w:spacing w:after="0" w:line="240" w:lineRule="auto"/>
              <w:ind w:firstLine="547"/>
              <w:jc w:val="both"/>
              <w:rPr>
                <w:rFonts w:ascii="Times New Roman" w:hAnsi="Times New Roman" w:cs="Times New Roman"/>
                <w:sz w:val="28"/>
                <w:szCs w:val="28"/>
              </w:rPr>
            </w:pPr>
            <w:r w:rsidRPr="004F0F38">
              <w:rPr>
                <w:rFonts w:ascii="Times New Roman" w:hAnsi="Times New Roman" w:cs="Times New Roman"/>
                <w:sz w:val="28"/>
                <w:szCs w:val="28"/>
              </w:rPr>
              <w:t>2025 год - 4 461,3 тыс. рублей;</w:t>
            </w:r>
          </w:p>
          <w:p w:rsidR="004F0F38" w:rsidRPr="004F0F38" w:rsidRDefault="004F0F38" w:rsidP="004F0F38">
            <w:pPr>
              <w:autoSpaceDE w:val="0"/>
              <w:autoSpaceDN w:val="0"/>
              <w:adjustRightInd w:val="0"/>
              <w:spacing w:after="0" w:line="240" w:lineRule="auto"/>
              <w:ind w:firstLine="547"/>
              <w:jc w:val="both"/>
              <w:rPr>
                <w:rFonts w:ascii="Times New Roman" w:hAnsi="Times New Roman" w:cs="Times New Roman"/>
                <w:sz w:val="28"/>
                <w:szCs w:val="28"/>
              </w:rPr>
            </w:pPr>
            <w:r w:rsidRPr="004F0F38">
              <w:rPr>
                <w:rFonts w:ascii="Times New Roman" w:hAnsi="Times New Roman" w:cs="Times New Roman"/>
                <w:sz w:val="28"/>
                <w:szCs w:val="28"/>
              </w:rPr>
              <w:t>2026 год - 1 770,8 тыс. рублей;</w:t>
            </w:r>
          </w:p>
          <w:p w:rsidR="004F0F38" w:rsidRPr="004F0F38" w:rsidRDefault="004F0F38" w:rsidP="004F0F38">
            <w:pPr>
              <w:autoSpaceDE w:val="0"/>
              <w:autoSpaceDN w:val="0"/>
              <w:adjustRightInd w:val="0"/>
              <w:spacing w:after="0" w:line="240" w:lineRule="auto"/>
              <w:ind w:firstLine="547"/>
              <w:jc w:val="both"/>
              <w:rPr>
                <w:rFonts w:ascii="Times New Roman" w:hAnsi="Times New Roman" w:cs="Times New Roman"/>
                <w:sz w:val="20"/>
                <w:szCs w:val="20"/>
              </w:rPr>
            </w:pPr>
            <w:r w:rsidRPr="004F0F38">
              <w:rPr>
                <w:rFonts w:ascii="Times New Roman" w:hAnsi="Times New Roman" w:cs="Times New Roman"/>
                <w:sz w:val="28"/>
                <w:szCs w:val="28"/>
              </w:rPr>
              <w:t>2027 год - 1 770,8 тыс. рублей.</w:t>
            </w:r>
          </w:p>
        </w:tc>
      </w:tr>
    </w:tbl>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lang w:eastAsia="ru-RU"/>
        </w:rPr>
      </w:pPr>
      <w:r w:rsidRPr="004F0F38">
        <w:rPr>
          <w:rFonts w:ascii="Times New Roman" w:hAnsi="Times New Roman" w:cs="Times New Roman"/>
          <w:sz w:val="28"/>
          <w:szCs w:val="28"/>
          <w:lang w:eastAsia="ru-RU"/>
        </w:rPr>
        <w:t>1. МЕРОПРИЯТИЯ ПОДПРОГРАММЫ</w:t>
      </w:r>
    </w:p>
    <w:p w:rsidR="004F0F38" w:rsidRPr="004F0F38" w:rsidRDefault="004F0F38" w:rsidP="004F0F38">
      <w:pPr>
        <w:autoSpaceDE w:val="0"/>
        <w:autoSpaceDN w:val="0"/>
        <w:adjustRightInd w:val="0"/>
        <w:spacing w:after="0" w:line="240" w:lineRule="auto"/>
        <w:ind w:left="708"/>
        <w:jc w:val="center"/>
        <w:rPr>
          <w:rFonts w:ascii="Times New Roman" w:hAnsi="Times New Roman" w:cs="Times New Roman"/>
          <w:sz w:val="28"/>
          <w:szCs w:val="28"/>
          <w:lang w:eastAsia="ru-RU"/>
        </w:rPr>
      </w:pPr>
    </w:p>
    <w:p w:rsidR="004F0F38" w:rsidRPr="004F0F38" w:rsidRDefault="004F0F38" w:rsidP="004F0F3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Подпрограмма «Содержание, капитальный ремонт муниципального имущества» (далее - Подпрограмма) предусматривает повышение уровня и качества жизни людей, создание благоприятных условий на территории города Боготола.</w:t>
      </w:r>
    </w:p>
    <w:p w:rsidR="004F0F38" w:rsidRPr="004F0F38" w:rsidRDefault="004F0F38" w:rsidP="004F0F3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На сегодняшний день отчетливо обозначилась проблема содержания имущества, находящегося в собственности муниципального образования город Боготол, являясь одной из актуальных, требующих ежедневного внимания и принятия эффективных решений. Причиной, вызывающей необходимость выполнения программных мероприятий, является процесс физического и морального старения объектов, который в случае невыполнения работ по содержанию данных объектов приведет к значительному ухудшению их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p>
    <w:p w:rsidR="004F0F38" w:rsidRPr="004F0F38" w:rsidRDefault="004F0F38" w:rsidP="004F0F3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В соответствии со статистическими данными площадь многоквартирного жилищного фонда в городе Боготоле составляет               243,7 м</w:t>
      </w:r>
      <w:r w:rsidRPr="004F0F38">
        <w:rPr>
          <w:rFonts w:ascii="Times New Roman" w:hAnsi="Times New Roman" w:cs="Times New Roman"/>
          <w:sz w:val="28"/>
          <w:szCs w:val="28"/>
          <w:vertAlign w:val="superscript"/>
        </w:rPr>
        <w:t>2</w:t>
      </w:r>
      <w:r w:rsidRPr="004F0F38">
        <w:rPr>
          <w:rFonts w:ascii="Times New Roman" w:hAnsi="Times New Roman" w:cs="Times New Roman"/>
          <w:sz w:val="28"/>
          <w:szCs w:val="28"/>
        </w:rPr>
        <w:t xml:space="preserve"> – что составляет 163</w:t>
      </w:r>
      <w:r w:rsidRPr="004F0F38">
        <w:rPr>
          <w:rFonts w:ascii="Times New Roman" w:hAnsi="Times New Roman" w:cs="Times New Roman"/>
          <w:b/>
          <w:bCs/>
          <w:sz w:val="28"/>
          <w:szCs w:val="28"/>
        </w:rPr>
        <w:t> </w:t>
      </w:r>
      <w:r w:rsidRPr="004F0F38">
        <w:rPr>
          <w:rFonts w:ascii="Times New Roman" w:hAnsi="Times New Roman" w:cs="Times New Roman"/>
          <w:sz w:val="28"/>
          <w:szCs w:val="28"/>
        </w:rPr>
        <w:t>многоквартирных дома.</w:t>
      </w:r>
    </w:p>
    <w:p w:rsidR="004F0F38" w:rsidRPr="004F0F38" w:rsidRDefault="004F0F38" w:rsidP="004F0F3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Из указанного количества многоквартирных домов около 120 домов (239,4 м</w:t>
      </w:r>
      <w:r w:rsidRPr="004F0F38">
        <w:rPr>
          <w:rFonts w:ascii="Times New Roman" w:hAnsi="Times New Roman" w:cs="Times New Roman"/>
          <w:sz w:val="28"/>
          <w:szCs w:val="28"/>
          <w:vertAlign w:val="superscript"/>
        </w:rPr>
        <w:t>2</w:t>
      </w:r>
      <w:r w:rsidRPr="004F0F38">
        <w:rPr>
          <w:rFonts w:ascii="Times New Roman" w:hAnsi="Times New Roman" w:cs="Times New Roman"/>
          <w:sz w:val="28"/>
          <w:szCs w:val="28"/>
        </w:rPr>
        <w:t>), что составляет около 50% от всего городского жилищного фонда, истек нормативный срок эксплуатации и требуется проведение капитального ремонта уже на сегодняшний день.</w:t>
      </w:r>
    </w:p>
    <w:p w:rsidR="004F0F38" w:rsidRPr="004F0F38" w:rsidRDefault="004F0F38" w:rsidP="004F0F3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Основная доля многоквартирных домов, расположенных на территории города Боготола, была введена в эксплуатацию в 60–90-е годы, и соответственно в отношении большей части жилищного фонда истекли или подходят нормативные сроки проведения капитального ремонта.</w:t>
      </w:r>
    </w:p>
    <w:p w:rsidR="004F0F38" w:rsidRPr="004F0F38" w:rsidRDefault="004F0F38" w:rsidP="004F0F3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С 2005 года, с момента вступления в силу Жилищного кодекса Российской Федерации, определившего переход к рыночным отношениям</w:t>
      </w:r>
      <w:r w:rsidRPr="004F0F38">
        <w:rPr>
          <w:rFonts w:ascii="Times New Roman" w:hAnsi="Times New Roman" w:cs="Times New Roman"/>
          <w:sz w:val="28"/>
          <w:szCs w:val="28"/>
        </w:rPr>
        <w:br/>
        <w:t xml:space="preserve">в жилищно-коммунальном хозяйстве, бремя по содержанию и ремонту общего имущества многоквартирных домов легло на собственников помещений. В соответствии с законом Российской Федерации </w:t>
      </w:r>
      <w:r w:rsidRPr="004F0F38">
        <w:rPr>
          <w:rFonts w:ascii="Times New Roman" w:hAnsi="Times New Roman" w:cs="Times New Roman"/>
          <w:sz w:val="28"/>
          <w:szCs w:val="28"/>
        </w:rPr>
        <w:br/>
        <w:t xml:space="preserve">«О приватизации жилищного фонда в Российской Федерации» от 04.07.1991 № 1541-1 за бывшим наймодателем, т.е. государством, сохранилась обязанность производить капитальный ремонт домов и жилых помещений в соответствии с нормами содержания, эксплуатации и ремонта жилищного фонда до момента исполнения обязательств. Однако, </w:t>
      </w:r>
      <w:r w:rsidRPr="004F0F38">
        <w:rPr>
          <w:rFonts w:ascii="Times New Roman" w:hAnsi="Times New Roman" w:cs="Times New Roman"/>
          <w:sz w:val="28"/>
          <w:szCs w:val="28"/>
        </w:rPr>
        <w:lastRenderedPageBreak/>
        <w:t>принимая во внимание колоссальный объем жилищного фонда, нуждающегося в капитальном ремонте на момент его приватизации, решение проблемы разовыми мероприятиями, финансируемыми за счет средств бюджетов всех уровней, не представлялось возможным.</w:t>
      </w:r>
    </w:p>
    <w:p w:rsidR="004F0F38" w:rsidRPr="004F0F38" w:rsidRDefault="004F0F38" w:rsidP="004F0F3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Для решения существующих проблем законодательными</w:t>
      </w:r>
      <w:r w:rsidRPr="004F0F38">
        <w:rPr>
          <w:rFonts w:ascii="Times New Roman" w:hAnsi="Times New Roman" w:cs="Times New Roman"/>
          <w:sz w:val="28"/>
          <w:szCs w:val="28"/>
        </w:rPr>
        <w:br/>
        <w:t xml:space="preserve">и исполнительными органами власти Российской Федерации был разработан механизм, позволяющий стимулировать проведение реформы жилищно-коммунального хозяйства за счет предоставления финансовой поддержки на проведение капитального ремонта многоквартирных жилых домов через государственную корпорацию – Фонд содействия реформированию ЖКХ (далее – Фонд). В период работы Фонда (с 2007 года) на проведение капитального ремонта многоквартирных домов в городе Боготоле было направлено из бюджетов всех уровней 42,024 млн. рублей, что позволило не допустить прирост жилья с износом от 31 до 60%. Однако реализация программ по капитальному ремонту, проводимому в рамках Федерального закона от 21.07.2007 № 185-ФЗ «О Фонде содействия реформированию жилищно-коммунального хозяйства», позволила провести выборочный капитальный ремонт лишь на 9,6 %многоквартирных домов. </w:t>
      </w:r>
    </w:p>
    <w:p w:rsidR="004F0F38" w:rsidRPr="004F0F38" w:rsidRDefault="004F0F38" w:rsidP="004F0F3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В соответствии с изменениями, внесенными в Жилищный кодекс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бюджетов субъектов Российской Федерации, местных бюджетов (далее - государственная поддержка, муниципальная поддержка капитального ремонта),  постановлением Правительства Красноярского края от 27 декабря </w:t>
      </w:r>
      <w:smartTag w:uri="urn:schemas-microsoft-com:office:smarttags" w:element="metricconverter">
        <w:smartTagPr>
          <w:attr w:name="ProductID" w:val="2013 г"/>
        </w:smartTagPr>
        <w:r w:rsidRPr="004F0F38">
          <w:rPr>
            <w:rFonts w:ascii="Times New Roman" w:hAnsi="Times New Roman" w:cs="Times New Roman"/>
            <w:sz w:val="28"/>
            <w:szCs w:val="28"/>
          </w:rPr>
          <w:t>2013 г</w:t>
        </w:r>
      </w:smartTag>
      <w:r w:rsidRPr="004F0F38">
        <w:rPr>
          <w:rFonts w:ascii="Times New Roman" w:hAnsi="Times New Roman" w:cs="Times New Roman"/>
          <w:sz w:val="28"/>
          <w:szCs w:val="28"/>
        </w:rPr>
        <w:t xml:space="preserve"> №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  утверждена региональная программа капитального ремонта общего имущества в многоквартирных домах, расположенных на территории города Боготола. </w:t>
      </w:r>
    </w:p>
    <w:p w:rsidR="004F0F38" w:rsidRPr="004F0F38" w:rsidRDefault="004F0F38" w:rsidP="004F0F3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Средний нормативный срок эксплуатации конструктивных элементов многоквартирных домов составляет 15-30 лет. При этом, учитывая, что краткосрочные планы по реализации программы капитального ремонта, утверждаемые на уровне муниципального образования, должны предполагать цикличность выполнения работ, накопить на капитальный ремонт в состоянии только собственники 5 этажных многоквартирных домов. Собственники помещений в малоэтажных многоквартирных домах (до трех этажей) для выполнения работ на доме площадью </w:t>
      </w:r>
      <w:smartTag w:uri="urn:schemas-microsoft-com:office:smarttags" w:element="metricconverter">
        <w:smartTagPr>
          <w:attr w:name="ProductID" w:val="700 м2"/>
        </w:smartTagPr>
        <w:r w:rsidRPr="004F0F38">
          <w:rPr>
            <w:rFonts w:ascii="Times New Roman" w:hAnsi="Times New Roman" w:cs="Times New Roman"/>
            <w:sz w:val="28"/>
            <w:szCs w:val="28"/>
          </w:rPr>
          <w:t>700 м</w:t>
        </w:r>
        <w:r w:rsidRPr="004F0F38">
          <w:rPr>
            <w:rFonts w:ascii="Times New Roman" w:hAnsi="Times New Roman" w:cs="Times New Roman"/>
            <w:sz w:val="28"/>
            <w:szCs w:val="28"/>
            <w:vertAlign w:val="superscript"/>
          </w:rPr>
          <w:t>2</w:t>
        </w:r>
      </w:smartTag>
      <w:r w:rsidRPr="004F0F38">
        <w:rPr>
          <w:rFonts w:ascii="Times New Roman" w:hAnsi="Times New Roman" w:cs="Times New Roman"/>
          <w:sz w:val="28"/>
          <w:szCs w:val="28"/>
        </w:rPr>
        <w:t xml:space="preserve"> должны будут собирать средства не менее 40 лет.  </w:t>
      </w:r>
    </w:p>
    <w:p w:rsidR="004F0F38" w:rsidRPr="004F0F38" w:rsidRDefault="004F0F38" w:rsidP="004F0F38">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В соответствии с положениями статьи 191 Жилищного кодекса Российской Федерации на проведение работ по капитальному ремонту </w:t>
      </w:r>
      <w:r w:rsidRPr="004F0F38">
        <w:rPr>
          <w:rFonts w:ascii="Times New Roman" w:hAnsi="Times New Roman" w:cs="Times New Roman"/>
          <w:sz w:val="28"/>
          <w:szCs w:val="28"/>
        </w:rPr>
        <w:lastRenderedPageBreak/>
        <w:t xml:space="preserve">может предоставляться государственная поддержка. Учитывая, что срок нормативной эксплуатации до постановки на капитальный ремонт по малоэтажной застройке аналогичен (а в некоторых случаях даже ниже) срока, установленного для многоэтажных домов, необходимо предоставление государственной поддержки на выполнение работ по капитальному ремонту, как минимум, тем домам, которые профинансировать работы в нормативные сроки самостоятельно не способны. </w:t>
      </w:r>
    </w:p>
    <w:p w:rsidR="004F0F38" w:rsidRPr="004F0F38" w:rsidRDefault="004F0F38" w:rsidP="004F0F38">
      <w:pPr>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Перечень мероприятий подпрограммы приведен в приложении N 2 к паспорту подпрограммы 2.</w:t>
      </w:r>
    </w:p>
    <w:p w:rsidR="004F0F38" w:rsidRPr="004F0F38" w:rsidRDefault="004F0F38" w:rsidP="004F0F38">
      <w:pPr>
        <w:autoSpaceDE w:val="0"/>
        <w:autoSpaceDN w:val="0"/>
        <w:adjustRightInd w:val="0"/>
        <w:spacing w:after="0" w:line="240" w:lineRule="auto"/>
        <w:ind w:firstLine="709"/>
        <w:jc w:val="both"/>
        <w:rPr>
          <w:rFonts w:ascii="Times New Roman" w:hAnsi="Times New Roman" w:cs="Times New Roman"/>
          <w:sz w:val="28"/>
          <w:szCs w:val="28"/>
        </w:rPr>
      </w:pPr>
    </w:p>
    <w:p w:rsidR="004F0F38" w:rsidRPr="004F0F38" w:rsidRDefault="004F0F38" w:rsidP="004F0F38">
      <w:pPr>
        <w:widowControl w:val="0"/>
        <w:autoSpaceDE w:val="0"/>
        <w:autoSpaceDN w:val="0"/>
        <w:spacing w:after="0" w:line="240" w:lineRule="auto"/>
        <w:jc w:val="center"/>
        <w:outlineLvl w:val="2"/>
        <w:rPr>
          <w:rFonts w:ascii="Times New Roman" w:hAnsi="Times New Roman" w:cs="Times New Roman"/>
          <w:sz w:val="28"/>
          <w:szCs w:val="28"/>
        </w:rPr>
      </w:pPr>
      <w:r w:rsidRPr="004F0F38">
        <w:rPr>
          <w:rFonts w:ascii="Times New Roman" w:hAnsi="Times New Roman" w:cs="Times New Roman"/>
          <w:sz w:val="28"/>
          <w:szCs w:val="28"/>
        </w:rPr>
        <w:t>2. МЕХАНИЗМ РЕАЛИЗАЦИИ ПОДПРОГРАММЫ</w:t>
      </w:r>
    </w:p>
    <w:p w:rsidR="004F0F38" w:rsidRPr="004F0F38" w:rsidRDefault="004F0F38" w:rsidP="004F0F38">
      <w:pPr>
        <w:spacing w:after="0" w:line="240" w:lineRule="auto"/>
        <w:jc w:val="both"/>
        <w:rPr>
          <w:rFonts w:ascii="Times New Roman" w:hAnsi="Times New Roman" w:cs="Times New Roman"/>
          <w:sz w:val="28"/>
          <w:szCs w:val="28"/>
        </w:rPr>
      </w:pP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Реализацию подпрограммы осуществляют:</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Администрация города Боготола;</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Главным распорядителем бюджетных средств является администрация города Боготола.</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4F0F38" w:rsidRPr="004F0F38" w:rsidRDefault="004F0F38" w:rsidP="004F0F38">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p>
    <w:p w:rsidR="004F0F38" w:rsidRPr="004F0F38" w:rsidRDefault="004F0F38" w:rsidP="004F0F38">
      <w:pPr>
        <w:spacing w:after="0" w:line="240" w:lineRule="auto"/>
        <w:ind w:firstLine="709"/>
        <w:jc w:val="both"/>
        <w:rPr>
          <w:rFonts w:ascii="Times New Roman" w:hAnsi="Times New Roman" w:cs="Times New Roman"/>
          <w:sz w:val="28"/>
          <w:szCs w:val="28"/>
        </w:rPr>
      </w:pPr>
    </w:p>
    <w:p w:rsidR="004F0F38" w:rsidRPr="004F0F38" w:rsidRDefault="004F0F38" w:rsidP="004F0F38">
      <w:pPr>
        <w:spacing w:after="0" w:line="240" w:lineRule="auto"/>
        <w:rPr>
          <w:rFonts w:ascii="Times New Roman" w:hAnsi="Times New Roman" w:cs="Times New Roman"/>
          <w:sz w:val="28"/>
          <w:szCs w:val="28"/>
        </w:rPr>
        <w:sectPr w:rsidR="004F0F38" w:rsidRPr="004F0F38">
          <w:pgSz w:w="11906" w:h="16838"/>
          <w:pgMar w:top="1134" w:right="1134" w:bottom="1134" w:left="1701" w:header="709" w:footer="709" w:gutter="0"/>
          <w:cols w:space="720"/>
        </w:sectPr>
      </w:pP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1</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2</w:t>
      </w:r>
    </w:p>
    <w:p w:rsidR="004F0F38" w:rsidRPr="004F0F38" w:rsidRDefault="004F0F38" w:rsidP="004F0F38">
      <w:pPr>
        <w:autoSpaceDE w:val="0"/>
        <w:spacing w:after="0" w:line="240" w:lineRule="auto"/>
        <w:ind w:firstLine="10915"/>
        <w:rPr>
          <w:rFonts w:ascii="Times New Roman" w:hAnsi="Times New Roman" w:cs="Times New Roman"/>
          <w:sz w:val="28"/>
          <w:szCs w:val="28"/>
        </w:rPr>
      </w:pPr>
      <w:r w:rsidRPr="004F0F38">
        <w:rPr>
          <w:rFonts w:ascii="Times New Roman" w:hAnsi="Times New Roman" w:cs="Times New Roman"/>
          <w:sz w:val="24"/>
          <w:szCs w:val="24"/>
          <w:lang w:eastAsia="ru-RU"/>
        </w:rPr>
        <w:t>«</w:t>
      </w:r>
      <w:r w:rsidRPr="004F0F38">
        <w:rPr>
          <w:rFonts w:ascii="Times New Roman" w:hAnsi="Times New Roman" w:cs="Times New Roman"/>
          <w:sz w:val="24"/>
          <w:szCs w:val="24"/>
        </w:rPr>
        <w:t>Капитальный ремонт жилищного</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rPr>
        <w:t>Фонда города</w:t>
      </w:r>
      <w:r w:rsidRPr="004F0F38">
        <w:rPr>
          <w:rFonts w:ascii="Times New Roman" w:hAnsi="Times New Roman" w:cs="Times New Roman"/>
          <w:sz w:val="24"/>
          <w:szCs w:val="24"/>
          <w:lang w:eastAsia="ru-RU"/>
        </w:rPr>
        <w:t>»</w:t>
      </w: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spacing w:after="0" w:line="240" w:lineRule="auto"/>
        <w:jc w:val="center"/>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Перечень</w:t>
      </w:r>
    </w:p>
    <w:p w:rsidR="004F0F38" w:rsidRPr="004F0F38" w:rsidRDefault="004F0F38" w:rsidP="004F0F38">
      <w:pPr>
        <w:spacing w:after="0" w:line="240" w:lineRule="auto"/>
        <w:jc w:val="center"/>
        <w:outlineLvl w:val="0"/>
        <w:rPr>
          <w:rFonts w:ascii="Times New Roman" w:hAnsi="Times New Roman" w:cs="Times New Roman"/>
          <w:sz w:val="28"/>
          <w:szCs w:val="28"/>
          <w:lang w:eastAsia="ru-RU"/>
        </w:rPr>
      </w:pPr>
      <w:r w:rsidRPr="004F0F38">
        <w:rPr>
          <w:rFonts w:ascii="Times New Roman" w:hAnsi="Times New Roman" w:cs="Times New Roman"/>
          <w:sz w:val="28"/>
          <w:szCs w:val="28"/>
          <w:lang w:eastAsia="ru-RU"/>
        </w:rPr>
        <w:t>и значения показателей результативности подпрограммы</w:t>
      </w:r>
    </w:p>
    <w:p w:rsidR="004F0F38" w:rsidRPr="004F0F38" w:rsidRDefault="004F0F38" w:rsidP="004F0F38">
      <w:pPr>
        <w:spacing w:after="0" w:line="240" w:lineRule="auto"/>
        <w:jc w:val="center"/>
        <w:outlineLvl w:val="0"/>
        <w:rPr>
          <w:rFonts w:ascii="Times New Roman" w:hAnsi="Times New Roman" w:cs="Times New Roman"/>
          <w:sz w:val="28"/>
          <w:szCs w:val="28"/>
        </w:rPr>
      </w:pPr>
    </w:p>
    <w:tbl>
      <w:tblPr>
        <w:tblW w:w="14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330"/>
        <w:gridCol w:w="1134"/>
        <w:gridCol w:w="1416"/>
        <w:gridCol w:w="1559"/>
        <w:gridCol w:w="1134"/>
        <w:gridCol w:w="1134"/>
        <w:gridCol w:w="1134"/>
        <w:gridCol w:w="892"/>
      </w:tblGrid>
      <w:tr w:rsidR="004F0F38" w:rsidRPr="004F0F38" w:rsidTr="004F0F38">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w:t>
            </w: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п/п</w:t>
            </w:r>
          </w:p>
        </w:tc>
        <w:tc>
          <w:tcPr>
            <w:tcW w:w="5330"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 xml:space="preserve">Цель, показатели результативности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Единица измерения</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Вес</w:t>
            </w: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 xml:space="preserve"> показателя</w:t>
            </w:r>
          </w:p>
        </w:tc>
        <w:tc>
          <w:tcPr>
            <w:tcW w:w="5853" w:type="dxa"/>
            <w:gridSpan w:val="5"/>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Годы реализации подпрограммы</w:t>
            </w:r>
          </w:p>
        </w:tc>
      </w:tr>
      <w:tr w:rsidR="004F0F38" w:rsidRPr="004F0F38" w:rsidTr="004F0F38">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Источник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2026</w:t>
            </w:r>
          </w:p>
        </w:tc>
        <w:tc>
          <w:tcPr>
            <w:tcW w:w="8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2027</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533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141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8</w:t>
            </w:r>
          </w:p>
        </w:tc>
        <w:tc>
          <w:tcPr>
            <w:tcW w:w="89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9</w:t>
            </w:r>
          </w:p>
        </w:tc>
      </w:tr>
      <w:tr w:rsidR="004F0F38" w:rsidRPr="004F0F38" w:rsidTr="004F0F38">
        <w:trPr>
          <w:jc w:val="center"/>
        </w:trPr>
        <w:tc>
          <w:tcPr>
            <w:tcW w:w="14430" w:type="dxa"/>
            <w:gridSpan w:val="9"/>
            <w:tcBorders>
              <w:top w:val="single" w:sz="4" w:space="0" w:color="auto"/>
              <w:left w:val="nil"/>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bCs/>
              </w:rPr>
            </w:pPr>
            <w:r w:rsidRPr="004F0F38">
              <w:rPr>
                <w:rFonts w:ascii="Times New Roman" w:hAnsi="Times New Roman" w:cs="Times New Roman"/>
                <w:b/>
                <w:bCs/>
              </w:rPr>
              <w:t>Подпрограмма 2 «Содержание и капитальный ремонт муниципального имущества»</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3733" w:type="dxa"/>
            <w:gridSpan w:val="8"/>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4"/>
                <w:szCs w:val="24"/>
              </w:rPr>
            </w:pPr>
            <w:r w:rsidRPr="004F0F38">
              <w:rPr>
                <w:rFonts w:ascii="Times New Roman" w:hAnsi="Times New Roman" w:cs="Times New Roman"/>
                <w:sz w:val="24"/>
                <w:szCs w:val="24"/>
              </w:rPr>
              <w:t>Цель: Эффективное управление муниципальным имуществом, содействие сохранности, восстановление и повышение качества муниципального имущества</w:t>
            </w:r>
            <w:r w:rsidRPr="004F0F38">
              <w:rPr>
                <w:rFonts w:ascii="Times New Roman" w:hAnsi="Times New Roman" w:cs="Times New Roman"/>
                <w:sz w:val="24"/>
                <w:szCs w:val="24"/>
                <w:lang w:eastAsia="ru-RU"/>
              </w:rPr>
              <w:t>.</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13733" w:type="dxa"/>
            <w:gridSpan w:val="8"/>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406"/>
              <w:jc w:val="both"/>
              <w:rPr>
                <w:rFonts w:ascii="Times New Roman" w:hAnsi="Times New Roman" w:cs="Times New Roman"/>
                <w:sz w:val="24"/>
                <w:szCs w:val="24"/>
              </w:rPr>
            </w:pPr>
            <w:r w:rsidRPr="004F0F38">
              <w:rPr>
                <w:rFonts w:ascii="Times New Roman" w:hAnsi="Times New Roman" w:cs="Times New Roman"/>
                <w:sz w:val="24"/>
                <w:szCs w:val="24"/>
              </w:rPr>
              <w:t>Задача: обеспечение сохранности, увеличение срока эксплуатации и приведение в надлежащее техническое состояние муниципального имущества</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1.1</w:t>
            </w:r>
          </w:p>
        </w:tc>
        <w:tc>
          <w:tcPr>
            <w:tcW w:w="5330"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1</w:t>
            </w:r>
          </w:p>
          <w:p w:rsidR="004F0F38" w:rsidRPr="004F0F38" w:rsidRDefault="004F0F38" w:rsidP="004F0F38">
            <w:pPr>
              <w:spacing w:after="0" w:line="240" w:lineRule="auto"/>
              <w:rPr>
                <w:rFonts w:ascii="Times New Roman" w:hAnsi="Times New Roman" w:cs="Times New Roman"/>
                <w:i/>
                <w:sz w:val="24"/>
                <w:szCs w:val="24"/>
              </w:rPr>
            </w:pPr>
            <w:r w:rsidRPr="004F0F38">
              <w:rPr>
                <w:rFonts w:ascii="Times New Roman" w:hAnsi="Times New Roman" w:cs="Times New Roman"/>
                <w:sz w:val="24"/>
                <w:szCs w:val="24"/>
                <w:lang w:eastAsia="ru-RU"/>
              </w:rPr>
              <w:t xml:space="preserve">Доля общей площади многоквартирных жилых домов, в которых проведен капитальный ремонт общего имущества за счет всех источников финансирования        </w:t>
            </w:r>
          </w:p>
        </w:tc>
        <w:tc>
          <w:tcPr>
            <w:tcW w:w="11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6"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4,7</w:t>
            </w:r>
          </w:p>
        </w:tc>
        <w:tc>
          <w:tcPr>
            <w:tcW w:w="8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4,7</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1.2</w:t>
            </w:r>
          </w:p>
        </w:tc>
        <w:tc>
          <w:tcPr>
            <w:tcW w:w="5330"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spacing w:after="0" w:line="240" w:lineRule="auto"/>
              <w:jc w:val="both"/>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2</w:t>
            </w:r>
          </w:p>
          <w:p w:rsidR="004F0F38" w:rsidRPr="004F0F38" w:rsidRDefault="004F0F38" w:rsidP="004F0F38">
            <w:pPr>
              <w:spacing w:after="0" w:line="240" w:lineRule="auto"/>
              <w:jc w:val="both"/>
              <w:rPr>
                <w:rFonts w:ascii="Times New Roman" w:hAnsi="Times New Roman" w:cs="Times New Roman"/>
                <w:sz w:val="24"/>
                <w:szCs w:val="24"/>
              </w:rPr>
            </w:pPr>
            <w:r w:rsidRPr="004F0F38">
              <w:rPr>
                <w:rFonts w:ascii="Times New Roman" w:hAnsi="Times New Roman" w:cs="Times New Roman"/>
                <w:sz w:val="24"/>
                <w:szCs w:val="24"/>
                <w:lang w:eastAsia="ru-RU"/>
              </w:rPr>
              <w:t>Количество многоквартирных жилых домов, в которых проведен капитальный ремонт общего имущества за счет всех источников финансирования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ед.</w:t>
            </w:r>
          </w:p>
        </w:tc>
        <w:tc>
          <w:tcPr>
            <w:tcW w:w="1416"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5</w:t>
            </w:r>
          </w:p>
        </w:tc>
        <w:tc>
          <w:tcPr>
            <w:tcW w:w="8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5</w:t>
            </w:r>
          </w:p>
        </w:tc>
      </w:tr>
    </w:tbl>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2</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2</w:t>
      </w:r>
    </w:p>
    <w:p w:rsidR="004F0F38" w:rsidRPr="004F0F38" w:rsidRDefault="004F0F38" w:rsidP="004F0F38">
      <w:pPr>
        <w:autoSpaceDE w:val="0"/>
        <w:spacing w:after="0" w:line="240" w:lineRule="auto"/>
        <w:ind w:firstLine="10915"/>
        <w:rPr>
          <w:rFonts w:ascii="Times New Roman" w:hAnsi="Times New Roman" w:cs="Times New Roman"/>
          <w:sz w:val="28"/>
          <w:szCs w:val="28"/>
        </w:rPr>
      </w:pPr>
      <w:r w:rsidRPr="004F0F38">
        <w:rPr>
          <w:rFonts w:ascii="Times New Roman" w:hAnsi="Times New Roman" w:cs="Times New Roman"/>
          <w:sz w:val="24"/>
          <w:szCs w:val="24"/>
          <w:lang w:eastAsia="ru-RU"/>
        </w:rPr>
        <w:t>«</w:t>
      </w:r>
      <w:r w:rsidRPr="004F0F38">
        <w:rPr>
          <w:rFonts w:ascii="Times New Roman" w:hAnsi="Times New Roman" w:cs="Times New Roman"/>
          <w:sz w:val="24"/>
          <w:szCs w:val="24"/>
        </w:rPr>
        <w:t>Капитальный ремонт жилищного</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rPr>
        <w:t>Фонда города</w:t>
      </w:r>
      <w:r w:rsidRPr="004F0F38">
        <w:rPr>
          <w:rFonts w:ascii="Times New Roman" w:hAnsi="Times New Roman" w:cs="Times New Roman"/>
          <w:sz w:val="24"/>
          <w:szCs w:val="24"/>
          <w:lang w:eastAsia="ru-RU"/>
        </w:rPr>
        <w:t>»</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ПЕРЕЧЕНЬ</w:t>
      </w:r>
    </w:p>
    <w:p w:rsidR="004F0F38" w:rsidRPr="004F0F38" w:rsidRDefault="004F0F38" w:rsidP="004F0F38">
      <w:pPr>
        <w:spacing w:after="0" w:line="240" w:lineRule="auto"/>
        <w:jc w:val="center"/>
        <w:outlineLvl w:val="0"/>
        <w:rPr>
          <w:rFonts w:ascii="Times New Roman" w:hAnsi="Times New Roman" w:cs="Times New Roman"/>
          <w:sz w:val="28"/>
          <w:szCs w:val="28"/>
        </w:rPr>
      </w:pPr>
      <w:r w:rsidRPr="004F0F38">
        <w:rPr>
          <w:rFonts w:ascii="Times New Roman" w:eastAsia="Calibri" w:hAnsi="Times New Roman" w:cs="Times New Roman"/>
          <w:sz w:val="28"/>
          <w:szCs w:val="28"/>
        </w:rPr>
        <w:t>МЕРОПРИЯТИЙ ПОДПРОГРАММЫ</w:t>
      </w:r>
    </w:p>
    <w:p w:rsidR="004F0F38" w:rsidRPr="004F0F38" w:rsidRDefault="004F0F38" w:rsidP="004F0F38">
      <w:pPr>
        <w:spacing w:after="0" w:line="240" w:lineRule="auto"/>
        <w:jc w:val="right"/>
        <w:outlineLvl w:val="0"/>
        <w:rPr>
          <w:rFonts w:ascii="Times New Roman" w:hAnsi="Times New Roman" w:cs="Times New Roman"/>
          <w:sz w:val="28"/>
          <w:szCs w:val="28"/>
        </w:rPr>
      </w:pPr>
      <w:r w:rsidRPr="004F0F38">
        <w:rPr>
          <w:rFonts w:ascii="Times New Roman" w:hAnsi="Times New Roman" w:cs="Times New Roman"/>
          <w:sz w:val="28"/>
          <w:szCs w:val="28"/>
        </w:rPr>
        <w:t>тыс. рублей</w:t>
      </w:r>
    </w:p>
    <w:tbl>
      <w:tblPr>
        <w:tblW w:w="14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317"/>
        <w:gridCol w:w="1275"/>
        <w:gridCol w:w="690"/>
        <w:gridCol w:w="852"/>
        <w:gridCol w:w="1420"/>
        <w:gridCol w:w="850"/>
        <w:gridCol w:w="992"/>
        <w:gridCol w:w="993"/>
        <w:gridCol w:w="992"/>
        <w:gridCol w:w="1417"/>
        <w:gridCol w:w="2587"/>
      </w:tblGrid>
      <w:tr w:rsidR="004F0F38" w:rsidRPr="004F0F38" w:rsidTr="004F0F38">
        <w:trPr>
          <w:trHeight w:val="256"/>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п/п</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ind w:left="-83"/>
              <w:jc w:val="center"/>
              <w:rPr>
                <w:rFonts w:ascii="Times New Roman" w:hAnsi="Times New Roman" w:cs="Times New Roman"/>
                <w:lang w:eastAsia="ru-RU"/>
              </w:rPr>
            </w:pPr>
            <w:r w:rsidRPr="004F0F38">
              <w:rPr>
                <w:rFonts w:ascii="Times New Roman" w:hAnsi="Times New Roman" w:cs="Times New Roman"/>
                <w:lang w:eastAsia="ru-RU"/>
              </w:rPr>
              <w:t>Цели, задачи, мероприятия подпрограммы</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tc>
        <w:tc>
          <w:tcPr>
            <w:tcW w:w="3812"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Код бюджетной классификации</w:t>
            </w:r>
          </w:p>
        </w:tc>
        <w:tc>
          <w:tcPr>
            <w:tcW w:w="6981" w:type="dxa"/>
            <w:gridSpan w:val="5"/>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Расходы по годам реализации подпрограммы</w:t>
            </w:r>
          </w:p>
        </w:tc>
      </w:tr>
      <w:tr w:rsidR="004F0F38" w:rsidRPr="004F0F38" w:rsidTr="004F0F38">
        <w:trPr>
          <w:trHeight w:val="155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ПБС</w:t>
            </w:r>
          </w:p>
        </w:tc>
        <w:tc>
          <w:tcPr>
            <w:tcW w:w="85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РзПр</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ВР</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2025</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2026</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2027</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Итого на период</w:t>
            </w:r>
          </w:p>
        </w:tc>
        <w:tc>
          <w:tcPr>
            <w:tcW w:w="258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4F0F38" w:rsidRPr="004F0F38" w:rsidTr="004F0F38">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23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w:t>
            </w:r>
          </w:p>
        </w:tc>
        <w:tc>
          <w:tcPr>
            <w:tcW w:w="69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5</w:t>
            </w:r>
          </w:p>
        </w:tc>
        <w:tc>
          <w:tcPr>
            <w:tcW w:w="85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6</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12</w:t>
            </w:r>
          </w:p>
        </w:tc>
        <w:tc>
          <w:tcPr>
            <w:tcW w:w="258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lang w:eastAsia="ru-RU"/>
              </w:rPr>
            </w:pPr>
          </w:p>
        </w:tc>
      </w:tr>
      <w:tr w:rsidR="004F0F38" w:rsidRPr="004F0F38" w:rsidTr="004F0F38">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4385" w:type="dxa"/>
            <w:gridSpan w:val="11"/>
            <w:tcBorders>
              <w:top w:val="single" w:sz="4" w:space="0" w:color="auto"/>
              <w:left w:val="nil"/>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bCs/>
              </w:rPr>
            </w:pPr>
            <w:r w:rsidRPr="004F0F38">
              <w:rPr>
                <w:rFonts w:ascii="Times New Roman" w:hAnsi="Times New Roman" w:cs="Times New Roman"/>
                <w:b/>
                <w:bCs/>
              </w:rPr>
              <w:t>Подпрограмма 2 «Содержание и капитальный ремонт муниципального имущества»</w:t>
            </w:r>
          </w:p>
        </w:tc>
      </w:tr>
      <w:tr w:rsidR="004F0F38" w:rsidRPr="004F0F38" w:rsidTr="004F0F38">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4385" w:type="dxa"/>
            <w:gridSpan w:val="11"/>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4"/>
                <w:szCs w:val="24"/>
              </w:rPr>
            </w:pPr>
            <w:r w:rsidRPr="004F0F38">
              <w:rPr>
                <w:rFonts w:ascii="Times New Roman" w:hAnsi="Times New Roman" w:cs="Times New Roman"/>
                <w:sz w:val="24"/>
                <w:szCs w:val="24"/>
              </w:rPr>
              <w:t>Цель: Эффективное управление муниципальным имуществом, содействие сохранности, восстановление и повышение качества муниципального имущества</w:t>
            </w:r>
            <w:r w:rsidRPr="004F0F38">
              <w:rPr>
                <w:rFonts w:ascii="Times New Roman" w:hAnsi="Times New Roman" w:cs="Times New Roman"/>
                <w:sz w:val="24"/>
                <w:szCs w:val="24"/>
                <w:lang w:eastAsia="ru-RU"/>
              </w:rPr>
              <w:t>.</w:t>
            </w:r>
          </w:p>
        </w:tc>
      </w:tr>
      <w:tr w:rsidR="004F0F38" w:rsidRPr="004F0F38" w:rsidTr="004F0F38">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4385" w:type="dxa"/>
            <w:gridSpan w:val="11"/>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406"/>
              <w:jc w:val="both"/>
              <w:rPr>
                <w:rFonts w:ascii="Times New Roman" w:hAnsi="Times New Roman" w:cs="Times New Roman"/>
                <w:sz w:val="24"/>
                <w:szCs w:val="24"/>
              </w:rPr>
            </w:pPr>
            <w:r w:rsidRPr="004F0F38">
              <w:rPr>
                <w:rFonts w:ascii="Times New Roman" w:hAnsi="Times New Roman" w:cs="Times New Roman"/>
                <w:sz w:val="24"/>
                <w:szCs w:val="24"/>
              </w:rPr>
              <w:t>Задача: обеспечение сохранности, увеличение срока эксплуатации и приведение в надлежащее техническое состояние муниципального имущества</w:t>
            </w:r>
          </w:p>
        </w:tc>
      </w:tr>
      <w:tr w:rsidR="004F0F38" w:rsidRPr="004F0F38" w:rsidTr="004F0F38">
        <w:trPr>
          <w:cantSplit/>
          <w:trHeight w:val="903"/>
          <w:jc w:val="center"/>
        </w:trPr>
        <w:tc>
          <w:tcPr>
            <w:tcW w:w="57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231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tabs>
                <w:tab w:val="left" w:pos="1203"/>
              </w:tabs>
              <w:spacing w:after="0" w:line="240" w:lineRule="auto"/>
              <w:rPr>
                <w:rFonts w:ascii="Times New Roman" w:hAnsi="Times New Roman" w:cs="Times New Roman"/>
                <w:lang w:eastAsia="ru-RU"/>
              </w:rPr>
            </w:pPr>
            <w:r w:rsidRPr="004F0F38">
              <w:rPr>
                <w:rFonts w:ascii="Times New Roman" w:hAnsi="Times New Roman" w:cs="Times New Roman"/>
                <w:b/>
                <w:bCs/>
                <w:lang w:eastAsia="ru-RU"/>
              </w:rPr>
              <w:t xml:space="preserve">Мероприятие 1 </w:t>
            </w:r>
            <w:r w:rsidRPr="004F0F38">
              <w:rPr>
                <w:rFonts w:ascii="Times New Roman" w:hAnsi="Times New Roman" w:cs="Times New Roman"/>
                <w:bCs/>
                <w:lang w:eastAsia="ru-RU"/>
              </w:rPr>
              <w:t>С</w:t>
            </w:r>
            <w:r w:rsidRPr="004F0F38">
              <w:rPr>
                <w:rFonts w:ascii="Times New Roman" w:hAnsi="Times New Roman" w:cs="Times New Roman"/>
                <w:lang w:eastAsia="ru-RU"/>
              </w:rPr>
              <w:t xml:space="preserve">одержание, капитальный ремонт муниципального имущества </w:t>
            </w:r>
            <w:r w:rsidRPr="004F0F38">
              <w:rPr>
                <w:rFonts w:ascii="Times New Roman" w:hAnsi="Times New Roman" w:cs="Times New Roman"/>
              </w:rPr>
              <w:t>и благоустройство  дворовой территории</w:t>
            </w:r>
          </w:p>
        </w:tc>
        <w:tc>
          <w:tcPr>
            <w:tcW w:w="127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rPr>
            </w:pPr>
            <w:r w:rsidRPr="004F0F38">
              <w:rPr>
                <w:rFonts w:ascii="Times New Roman" w:hAnsi="Times New Roman" w:cs="Times New Roman"/>
              </w:rPr>
              <w:t>Администрация  г.Боготола</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0113</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0501</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0502</w:t>
            </w:r>
          </w:p>
        </w:tc>
        <w:tc>
          <w:tcPr>
            <w:tcW w:w="142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0620063010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2 827,8</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1 270,8</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1 270,8</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5 369,4</w:t>
            </w:r>
          </w:p>
        </w:tc>
        <w:tc>
          <w:tcPr>
            <w:tcW w:w="258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lang w:eastAsia="ru-RU"/>
              </w:rPr>
            </w:pP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Количество отремонтированных объектов</w:t>
            </w: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lang w:eastAsia="ru-RU"/>
              </w:rPr>
              <w:t>(3 квартиры)</w:t>
            </w:r>
          </w:p>
        </w:tc>
      </w:tr>
      <w:tr w:rsidR="004F0F38" w:rsidRPr="004F0F38" w:rsidTr="004F0F38">
        <w:trPr>
          <w:cantSplit/>
          <w:trHeight w:val="1156"/>
          <w:jc w:val="center"/>
        </w:trPr>
        <w:tc>
          <w:tcPr>
            <w:tcW w:w="57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231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b/>
                <w:bCs/>
                <w:lang w:eastAsia="ru-RU"/>
              </w:rPr>
              <w:t xml:space="preserve">Мероприятие 2 </w:t>
            </w:r>
            <w:r w:rsidRPr="004F0F38">
              <w:rPr>
                <w:rFonts w:ascii="Times New Roman" w:hAnsi="Times New Roman" w:cs="Times New Roman"/>
                <w:lang w:eastAsia="ru-RU"/>
              </w:rPr>
              <w:t>Капитальный ремонт общего имущества многоквартирных домов</w:t>
            </w:r>
          </w:p>
        </w:tc>
        <w:tc>
          <w:tcPr>
            <w:tcW w:w="127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rPr>
              <w:t>Администрация  г.Боготола</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0501</w:t>
            </w:r>
          </w:p>
        </w:tc>
        <w:tc>
          <w:tcPr>
            <w:tcW w:w="142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0620063020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1 633,5</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500,0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500,0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2 633,5</w:t>
            </w:r>
          </w:p>
        </w:tc>
        <w:tc>
          <w:tcPr>
            <w:tcW w:w="258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Оплата   обязательных взносов на капитальный ремонт  муниципального жилищного фонда</w:t>
            </w: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lang w:eastAsia="ru-RU"/>
              </w:rPr>
              <w:t>(12250м</w:t>
            </w:r>
            <w:r w:rsidRPr="004F0F38">
              <w:rPr>
                <w:rFonts w:ascii="Times New Roman" w:hAnsi="Times New Roman" w:cs="Times New Roman"/>
                <w:vertAlign w:val="superscript"/>
                <w:lang w:eastAsia="ru-RU"/>
              </w:rPr>
              <w:t>2</w:t>
            </w:r>
            <w:r w:rsidRPr="004F0F38">
              <w:rPr>
                <w:rFonts w:ascii="Times New Roman" w:hAnsi="Times New Roman" w:cs="Times New Roman"/>
                <w:lang w:eastAsia="ru-RU"/>
              </w:rPr>
              <w:t>)</w:t>
            </w:r>
          </w:p>
        </w:tc>
      </w:tr>
      <w:tr w:rsidR="004F0F38" w:rsidRPr="004F0F38" w:rsidTr="004F0F38">
        <w:trPr>
          <w:cantSplit/>
          <w:trHeight w:val="91"/>
          <w:jc w:val="center"/>
        </w:trPr>
        <w:tc>
          <w:tcPr>
            <w:tcW w:w="7974" w:type="dxa"/>
            <w:gridSpan w:val="7"/>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lang w:eastAsia="ru-RU"/>
              </w:rPr>
            </w:pPr>
            <w:r w:rsidRPr="004F0F38">
              <w:rPr>
                <w:rFonts w:ascii="Times New Roman" w:hAnsi="Times New Roman" w:cs="Times New Roman"/>
                <w:b/>
                <w:lang w:eastAsia="ru-RU"/>
              </w:rPr>
              <w:t>ИТОГО</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4 461,3</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1 770,8</w:t>
            </w:r>
          </w:p>
        </w:tc>
        <w:tc>
          <w:tcPr>
            <w:tcW w:w="99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1 770,8</w:t>
            </w:r>
          </w:p>
        </w:tc>
        <w:tc>
          <w:tcPr>
            <w:tcW w:w="141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8 002,9</w:t>
            </w:r>
          </w:p>
        </w:tc>
        <w:tc>
          <w:tcPr>
            <w:tcW w:w="258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tc>
      </w:tr>
    </w:tbl>
    <w:p w:rsidR="004F0F38" w:rsidRPr="004F0F38" w:rsidRDefault="004F0F38" w:rsidP="004F0F38">
      <w:pPr>
        <w:spacing w:after="0" w:line="240" w:lineRule="auto"/>
        <w:rPr>
          <w:rFonts w:ascii="Times New Roman" w:hAnsi="Times New Roman" w:cs="Times New Roman"/>
          <w:sz w:val="24"/>
          <w:szCs w:val="24"/>
          <w:lang w:eastAsia="ru-RU"/>
        </w:rPr>
        <w:sectPr w:rsidR="004F0F38" w:rsidRPr="004F0F38">
          <w:pgSz w:w="16838" w:h="11906" w:orient="landscape"/>
          <w:pgMar w:top="851" w:right="1134" w:bottom="993" w:left="1134" w:header="709" w:footer="709" w:gutter="0"/>
          <w:cols w:space="720"/>
        </w:sectPr>
      </w:pPr>
    </w:p>
    <w:p w:rsidR="004F0F38" w:rsidRPr="004F0F38" w:rsidRDefault="004F0F38" w:rsidP="004F0F38">
      <w:pPr>
        <w:spacing w:after="0" w:line="240" w:lineRule="auto"/>
        <w:ind w:firstLine="4820"/>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6</w:t>
      </w:r>
    </w:p>
    <w:p w:rsidR="004F0F38" w:rsidRPr="004F0F38" w:rsidRDefault="004F0F38" w:rsidP="004F0F38">
      <w:pPr>
        <w:spacing w:after="0" w:line="240" w:lineRule="auto"/>
        <w:ind w:firstLine="4820"/>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муниципальной программе</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lang w:eastAsia="ru-RU"/>
        </w:rPr>
        <w:t>«</w:t>
      </w:r>
      <w:r w:rsidRPr="004F0F38">
        <w:rPr>
          <w:rFonts w:ascii="Times New Roman" w:hAnsi="Times New Roman" w:cs="Times New Roman"/>
        </w:rPr>
        <w:t>Реформирование и модернизация</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rPr>
        <w:t>жилищно-коммунального хозяйства;</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rPr>
        <w:t>повышение энергетической эффективности;</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4F0F38">
        <w:rPr>
          <w:rFonts w:ascii="Times New Roman" w:hAnsi="Times New Roman" w:cs="Times New Roman"/>
        </w:rPr>
        <w:t>благоустройство территории города</w:t>
      </w:r>
      <w:r w:rsidRPr="004F0F38">
        <w:rPr>
          <w:rFonts w:ascii="Times New Roman" w:hAnsi="Times New Roman" w:cs="Times New Roman"/>
          <w:lang w:eastAsia="ru-RU"/>
        </w:rPr>
        <w:t>»</w:t>
      </w:r>
    </w:p>
    <w:p w:rsidR="004F0F38" w:rsidRPr="004F0F38" w:rsidRDefault="004F0F38" w:rsidP="004F0F38">
      <w:pPr>
        <w:widowControl w:val="0"/>
        <w:autoSpaceDE w:val="0"/>
        <w:autoSpaceDN w:val="0"/>
        <w:adjustRightInd w:val="0"/>
        <w:spacing w:after="0" w:line="240" w:lineRule="auto"/>
        <w:outlineLvl w:val="1"/>
        <w:rPr>
          <w:rFonts w:ascii="Times New Roman" w:hAnsi="Times New Roman" w:cs="Times New Roman"/>
          <w:sz w:val="30"/>
          <w:szCs w:val="30"/>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ПОДПРОГРАММА 3</w:t>
      </w:r>
    </w:p>
    <w:p w:rsidR="004F0F38" w:rsidRPr="004F0F38" w:rsidRDefault="004F0F38" w:rsidP="004F0F38">
      <w:pPr>
        <w:pStyle w:val="16"/>
        <w:overflowPunct w:val="0"/>
        <w:autoSpaceDE w:val="0"/>
        <w:autoSpaceDN w:val="0"/>
        <w:adjustRightInd w:val="0"/>
        <w:spacing w:after="0" w:line="240" w:lineRule="auto"/>
        <w:ind w:left="360"/>
        <w:jc w:val="center"/>
        <w:textAlignment w:val="baseline"/>
        <w:rPr>
          <w:rFonts w:ascii="Times New Roman" w:hAnsi="Times New Roman"/>
          <w:sz w:val="16"/>
          <w:szCs w:val="16"/>
        </w:rPr>
      </w:pP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4F0F38">
        <w:rPr>
          <w:rFonts w:ascii="Times New Roman" w:hAnsi="Times New Roman"/>
          <w:sz w:val="28"/>
          <w:szCs w:val="28"/>
        </w:rPr>
        <w:t xml:space="preserve">«ЭНЕРГОСБЕРЕЖЕНИЕ И ПОВЫШЕНИЕ ЭНЕРГЕТИЧЕСКОЙ ЭФФЕКТИВНОСТИ НА ТЕРРИТОРИИ ГОРОДА» </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4F0F38">
        <w:rPr>
          <w:rFonts w:ascii="Times New Roman" w:hAnsi="Times New Roman"/>
          <w:sz w:val="28"/>
          <w:szCs w:val="28"/>
        </w:rPr>
        <w:t>ПАСПОРТ ПОДПРОГРАММЫ</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«Энергосбережение и повышение энергетической эффективности на территории города» (далее – подпрограмма 3)</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 xml:space="preserve">Администрация города Боготола               </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Исполнители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r w:rsidRPr="004F0F38">
              <w:rPr>
                <w:rFonts w:ascii="Times New Roman" w:hAnsi="Times New Roman" w:cs="Times New Roman"/>
                <w:sz w:val="28"/>
                <w:szCs w:val="28"/>
              </w:rPr>
              <w:t>Администрация города Боготола,                                МКУ Служба «Заказчика» ЖКУ и МЗ города Боготола</w:t>
            </w:r>
          </w:p>
        </w:tc>
      </w:tr>
      <w:tr w:rsidR="004F0F38" w:rsidRPr="004F0F38" w:rsidTr="004F0F38">
        <w:trPr>
          <w:trHeight w:val="1631"/>
          <w:jc w:val="center"/>
        </w:trPr>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Цель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подпрограммы </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pStyle w:val="ConsPlusTitle"/>
              <w:widowControl/>
              <w:ind w:firstLine="406"/>
              <w:jc w:val="both"/>
              <w:rPr>
                <w:b w:val="0"/>
                <w:bCs w:val="0"/>
                <w:sz w:val="28"/>
                <w:szCs w:val="28"/>
              </w:rPr>
            </w:pPr>
            <w:r w:rsidRPr="004F0F38">
              <w:rPr>
                <w:b w:val="0"/>
                <w:bCs w:val="0"/>
                <w:sz w:val="28"/>
                <w:szCs w:val="28"/>
              </w:rPr>
              <w:t>- 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tc>
      </w:tr>
      <w:tr w:rsidR="004F0F38" w:rsidRPr="004F0F38" w:rsidTr="004F0F38">
        <w:trPr>
          <w:trHeight w:val="2279"/>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Задачи</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4F0F38">
              <w:rPr>
                <w:rFonts w:ascii="Times New Roman" w:hAnsi="Times New Roman" w:cs="Times New Roman"/>
                <w:sz w:val="28"/>
                <w:szCs w:val="28"/>
              </w:rPr>
              <w:t>1. Информационное обеспечение мероприятий по</w:t>
            </w:r>
          </w:p>
          <w:p w:rsidR="004F0F38" w:rsidRPr="004F0F38" w:rsidRDefault="004F0F38" w:rsidP="004F0F38">
            <w:pPr>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энергосбережению и повышению энергетической эффективности;</w:t>
            </w:r>
          </w:p>
          <w:p w:rsidR="004F0F38" w:rsidRPr="004F0F38" w:rsidRDefault="004F0F38" w:rsidP="004F0F38">
            <w:pPr>
              <w:autoSpaceDE w:val="0"/>
              <w:autoSpaceDN w:val="0"/>
              <w:adjustRightInd w:val="0"/>
              <w:spacing w:after="0" w:line="240" w:lineRule="auto"/>
              <w:ind w:firstLine="406"/>
              <w:jc w:val="both"/>
              <w:rPr>
                <w:rFonts w:ascii="Times New Roman" w:hAnsi="Times New Roman" w:cs="Times New Roman"/>
                <w:sz w:val="28"/>
                <w:szCs w:val="28"/>
              </w:rPr>
            </w:pPr>
            <w:r w:rsidRPr="004F0F38">
              <w:rPr>
                <w:rFonts w:ascii="Times New Roman" w:hAnsi="Times New Roman" w:cs="Times New Roman"/>
                <w:sz w:val="28"/>
                <w:szCs w:val="28"/>
              </w:rPr>
              <w:t>2. Повышение эффективности использования энергетических ресурсов в бюджетной сфере.</w:t>
            </w:r>
          </w:p>
          <w:p w:rsidR="004F0F38" w:rsidRPr="004F0F38" w:rsidRDefault="004F0F38" w:rsidP="004F0F38">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4F0F38">
              <w:rPr>
                <w:rFonts w:ascii="Times New Roman" w:hAnsi="Times New Roman" w:cs="Times New Roman"/>
                <w:sz w:val="28"/>
                <w:szCs w:val="28"/>
              </w:rPr>
              <w:t>3. Повышение эффективности использования энергетических ресурсов в жилищном фонде</w:t>
            </w:r>
          </w:p>
        </w:tc>
      </w:tr>
      <w:tr w:rsidR="004F0F38" w:rsidRPr="004F0F38" w:rsidTr="004F0F38">
        <w:trPr>
          <w:trHeight w:val="1278"/>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pStyle w:val="12"/>
              <w:ind w:firstLine="406"/>
              <w:jc w:val="both"/>
              <w:rPr>
                <w:rFonts w:ascii="Times New Roman" w:eastAsia="Times New Roman" w:hAnsi="Times New Roman" w:cs="Times New Roman"/>
                <w:sz w:val="28"/>
                <w:szCs w:val="28"/>
              </w:rPr>
            </w:pPr>
            <w:r w:rsidRPr="004F0F38">
              <w:rPr>
                <w:rFonts w:ascii="Times New Roman" w:eastAsia="Times New Roman" w:hAnsi="Times New Roman" w:cs="Times New Roman"/>
                <w:sz w:val="28"/>
                <w:szCs w:val="28"/>
              </w:rPr>
              <w:t>1. 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в 2027 году составит:</w:t>
            </w:r>
          </w:p>
          <w:p w:rsidR="004F0F38" w:rsidRPr="004F0F38" w:rsidRDefault="004F0F38" w:rsidP="004F0F38">
            <w:pPr>
              <w:pStyle w:val="12"/>
              <w:ind w:firstLine="406"/>
              <w:jc w:val="both"/>
              <w:rPr>
                <w:rFonts w:ascii="Times New Roman" w:eastAsia="Times New Roman" w:hAnsi="Times New Roman" w:cs="Times New Roman"/>
                <w:sz w:val="28"/>
                <w:szCs w:val="28"/>
              </w:rPr>
            </w:pPr>
            <w:r w:rsidRPr="004F0F38">
              <w:rPr>
                <w:rFonts w:ascii="Times New Roman" w:eastAsia="Times New Roman" w:hAnsi="Times New Roman" w:cs="Times New Roman"/>
                <w:sz w:val="28"/>
                <w:szCs w:val="28"/>
              </w:rPr>
              <w:t>- электрической энергии – 100%;</w:t>
            </w:r>
          </w:p>
          <w:p w:rsidR="004F0F38" w:rsidRPr="004F0F38" w:rsidRDefault="004F0F38" w:rsidP="004F0F38">
            <w:pPr>
              <w:pStyle w:val="12"/>
              <w:ind w:firstLine="406"/>
              <w:jc w:val="both"/>
              <w:rPr>
                <w:rFonts w:ascii="Times New Roman" w:eastAsia="Times New Roman" w:hAnsi="Times New Roman" w:cs="Times New Roman"/>
                <w:sz w:val="28"/>
                <w:szCs w:val="28"/>
              </w:rPr>
            </w:pPr>
            <w:r w:rsidRPr="004F0F38">
              <w:rPr>
                <w:rFonts w:ascii="Times New Roman" w:eastAsia="Times New Roman" w:hAnsi="Times New Roman" w:cs="Times New Roman"/>
                <w:sz w:val="28"/>
                <w:szCs w:val="28"/>
              </w:rPr>
              <w:t>- тепловой энергии – 95%;</w:t>
            </w:r>
          </w:p>
          <w:p w:rsidR="004F0F38" w:rsidRPr="004F0F38" w:rsidRDefault="004F0F38" w:rsidP="004F0F38">
            <w:pPr>
              <w:pStyle w:val="12"/>
              <w:ind w:firstLine="406"/>
              <w:jc w:val="both"/>
              <w:rPr>
                <w:rFonts w:ascii="Times New Roman" w:eastAsia="Times New Roman" w:hAnsi="Times New Roman" w:cs="Times New Roman"/>
                <w:sz w:val="28"/>
                <w:szCs w:val="28"/>
              </w:rPr>
            </w:pPr>
            <w:r w:rsidRPr="004F0F38">
              <w:rPr>
                <w:rFonts w:ascii="Times New Roman" w:eastAsia="Times New Roman" w:hAnsi="Times New Roman" w:cs="Times New Roman"/>
                <w:sz w:val="28"/>
                <w:szCs w:val="28"/>
              </w:rPr>
              <w:t>- воды – 85%;</w:t>
            </w:r>
          </w:p>
          <w:p w:rsidR="004F0F38" w:rsidRPr="004F0F38" w:rsidRDefault="004F0F38" w:rsidP="004F0F38">
            <w:pPr>
              <w:pStyle w:val="12"/>
              <w:ind w:firstLine="406"/>
              <w:jc w:val="both"/>
              <w:rPr>
                <w:rFonts w:ascii="Times New Roman" w:eastAsia="Times New Roman" w:hAnsi="Times New Roman" w:cs="Times New Roman"/>
                <w:sz w:val="28"/>
                <w:szCs w:val="28"/>
              </w:rPr>
            </w:pPr>
            <w:r w:rsidRPr="004F0F38">
              <w:rPr>
                <w:rFonts w:ascii="Times New Roman" w:eastAsia="Times New Roman" w:hAnsi="Times New Roman" w:cs="Times New Roman"/>
                <w:sz w:val="28"/>
                <w:szCs w:val="28"/>
              </w:rPr>
              <w:lastRenderedPageBreak/>
              <w:t>2. Удельная величина потребления энергетических ресурсов в многоквартирных домах в период 2025-2027 годов составит:</w:t>
            </w:r>
          </w:p>
          <w:p w:rsidR="004F0F38" w:rsidRPr="004F0F38" w:rsidRDefault="004F0F38" w:rsidP="004F0F38">
            <w:pPr>
              <w:pStyle w:val="ConsPlusCell"/>
              <w:widowControl/>
              <w:ind w:firstLine="406"/>
              <w:jc w:val="both"/>
              <w:rPr>
                <w:rFonts w:ascii="Times New Roman" w:hAnsi="Times New Roman" w:cs="Times New Roman"/>
                <w:sz w:val="28"/>
                <w:szCs w:val="28"/>
              </w:rPr>
            </w:pPr>
            <w:r w:rsidRPr="004F0F38">
              <w:rPr>
                <w:rFonts w:ascii="Times New Roman" w:hAnsi="Times New Roman" w:cs="Times New Roman"/>
                <w:sz w:val="28"/>
                <w:szCs w:val="28"/>
              </w:rPr>
              <w:t>- электрической энергии – 980,77 кВт/ч на 1 чел. ежегодно;</w:t>
            </w:r>
          </w:p>
          <w:p w:rsidR="004F0F38" w:rsidRPr="004F0F38" w:rsidRDefault="004F0F38" w:rsidP="004F0F38">
            <w:pPr>
              <w:pStyle w:val="ConsPlusCell"/>
              <w:widowControl/>
              <w:ind w:firstLine="406"/>
              <w:jc w:val="both"/>
              <w:rPr>
                <w:rFonts w:ascii="Times New Roman" w:hAnsi="Times New Roman" w:cs="Times New Roman"/>
                <w:sz w:val="28"/>
                <w:szCs w:val="28"/>
              </w:rPr>
            </w:pPr>
            <w:r w:rsidRPr="004F0F38">
              <w:rPr>
                <w:rFonts w:ascii="Times New Roman" w:hAnsi="Times New Roman" w:cs="Times New Roman"/>
                <w:sz w:val="28"/>
                <w:szCs w:val="28"/>
              </w:rPr>
              <w:t>- тепловой энергии – 0,322 Гкал на 1 кв. м. ежегодно;</w:t>
            </w:r>
          </w:p>
          <w:p w:rsidR="004F0F38" w:rsidRPr="004F0F38" w:rsidRDefault="004F0F38" w:rsidP="004F0F38">
            <w:pPr>
              <w:pStyle w:val="ConsPlusCell"/>
              <w:widowControl/>
              <w:ind w:firstLine="406"/>
              <w:jc w:val="both"/>
              <w:rPr>
                <w:rFonts w:ascii="Times New Roman" w:hAnsi="Times New Roman" w:cs="Times New Roman"/>
                <w:sz w:val="28"/>
                <w:szCs w:val="28"/>
              </w:rPr>
            </w:pPr>
            <w:r w:rsidRPr="004F0F38">
              <w:rPr>
                <w:rFonts w:ascii="Times New Roman" w:hAnsi="Times New Roman" w:cs="Times New Roman"/>
                <w:sz w:val="28"/>
                <w:szCs w:val="28"/>
              </w:rPr>
              <w:t>- горячей воды – 31,97 куб. м на 1 чел. ежегодно;</w:t>
            </w:r>
          </w:p>
          <w:p w:rsidR="004F0F38" w:rsidRPr="004F0F38" w:rsidRDefault="004F0F38" w:rsidP="004F0F38">
            <w:pPr>
              <w:pStyle w:val="ConsPlusCell"/>
              <w:widowControl/>
              <w:ind w:firstLine="406"/>
              <w:jc w:val="both"/>
              <w:rPr>
                <w:rFonts w:ascii="Times New Roman" w:hAnsi="Times New Roman" w:cs="Times New Roman"/>
                <w:sz w:val="28"/>
                <w:szCs w:val="28"/>
              </w:rPr>
            </w:pPr>
            <w:r w:rsidRPr="004F0F38">
              <w:rPr>
                <w:rFonts w:ascii="Times New Roman" w:hAnsi="Times New Roman" w:cs="Times New Roman"/>
                <w:sz w:val="28"/>
                <w:szCs w:val="28"/>
              </w:rPr>
              <w:t>- холодной воды – 32,090 куб. м на 1 чел. ежегодно.</w:t>
            </w:r>
          </w:p>
          <w:p w:rsidR="004F0F38" w:rsidRPr="004F0F38" w:rsidRDefault="004F0F38" w:rsidP="004F0F38">
            <w:pPr>
              <w:pStyle w:val="ConsPlusCell"/>
              <w:widowControl/>
              <w:ind w:firstLine="406"/>
              <w:jc w:val="both"/>
              <w:rPr>
                <w:rFonts w:ascii="Times New Roman" w:hAnsi="Times New Roman" w:cs="Times New Roman"/>
                <w:sz w:val="28"/>
                <w:szCs w:val="28"/>
              </w:rPr>
            </w:pPr>
            <w:r w:rsidRPr="004F0F38">
              <w:rPr>
                <w:rFonts w:ascii="Times New Roman" w:hAnsi="Times New Roman" w:cs="Times New Roman"/>
                <w:sz w:val="28"/>
                <w:szCs w:val="28"/>
              </w:rPr>
              <w:t>3. Удельная величина потребления энергетических ресурсов муниципальными бюджетными учреждениями период 2025-2027 годов составит:</w:t>
            </w:r>
          </w:p>
          <w:p w:rsidR="004F0F38" w:rsidRPr="004F0F38" w:rsidRDefault="004F0F38" w:rsidP="004F0F38">
            <w:pPr>
              <w:pStyle w:val="ConsPlusCell"/>
              <w:widowControl/>
              <w:ind w:firstLine="406"/>
              <w:jc w:val="both"/>
              <w:rPr>
                <w:rFonts w:ascii="Times New Roman" w:hAnsi="Times New Roman" w:cs="Times New Roman"/>
                <w:sz w:val="28"/>
                <w:szCs w:val="28"/>
              </w:rPr>
            </w:pPr>
            <w:r w:rsidRPr="004F0F38">
              <w:rPr>
                <w:rFonts w:ascii="Times New Roman" w:hAnsi="Times New Roman" w:cs="Times New Roman"/>
                <w:sz w:val="28"/>
                <w:szCs w:val="28"/>
              </w:rPr>
              <w:t>- электрической энергии – 135,0 кВт/ч на 1 чел. ежегодно;</w:t>
            </w:r>
          </w:p>
          <w:p w:rsidR="004F0F38" w:rsidRPr="004F0F38" w:rsidRDefault="004F0F38" w:rsidP="004F0F38">
            <w:pPr>
              <w:pStyle w:val="ConsPlusCell"/>
              <w:widowControl/>
              <w:ind w:firstLine="406"/>
              <w:jc w:val="both"/>
              <w:rPr>
                <w:rFonts w:ascii="Times New Roman" w:hAnsi="Times New Roman" w:cs="Times New Roman"/>
                <w:sz w:val="28"/>
                <w:szCs w:val="28"/>
              </w:rPr>
            </w:pPr>
            <w:r w:rsidRPr="004F0F38">
              <w:rPr>
                <w:rFonts w:ascii="Times New Roman" w:hAnsi="Times New Roman" w:cs="Times New Roman"/>
                <w:sz w:val="28"/>
                <w:szCs w:val="28"/>
              </w:rPr>
              <w:t>- тепловой энергии –0,250 Гкал на 1 кв. м. ежегодно;</w:t>
            </w:r>
          </w:p>
          <w:p w:rsidR="004F0F38" w:rsidRPr="004F0F38" w:rsidRDefault="004F0F38" w:rsidP="004F0F38">
            <w:pPr>
              <w:pStyle w:val="ConsPlusCell"/>
              <w:widowControl/>
              <w:ind w:firstLine="406"/>
              <w:jc w:val="both"/>
              <w:rPr>
                <w:rFonts w:ascii="Times New Roman" w:hAnsi="Times New Roman" w:cs="Times New Roman"/>
                <w:sz w:val="28"/>
                <w:szCs w:val="28"/>
              </w:rPr>
            </w:pPr>
            <w:r w:rsidRPr="004F0F38">
              <w:rPr>
                <w:rFonts w:ascii="Times New Roman" w:hAnsi="Times New Roman" w:cs="Times New Roman"/>
                <w:sz w:val="28"/>
                <w:szCs w:val="28"/>
              </w:rPr>
              <w:t>- горячей воды –0,600 куб. м на 1 чел. ежегодно;</w:t>
            </w:r>
          </w:p>
          <w:p w:rsidR="004F0F38" w:rsidRPr="004F0F38" w:rsidRDefault="004F0F38" w:rsidP="004F0F38">
            <w:pPr>
              <w:pStyle w:val="ConsPlusCell"/>
              <w:widowControl/>
              <w:ind w:firstLine="406"/>
              <w:jc w:val="both"/>
              <w:rPr>
                <w:rFonts w:ascii="Times New Roman" w:hAnsi="Times New Roman" w:cs="Times New Roman"/>
                <w:sz w:val="28"/>
                <w:szCs w:val="28"/>
              </w:rPr>
            </w:pPr>
            <w:r w:rsidRPr="004F0F38">
              <w:rPr>
                <w:rFonts w:ascii="Times New Roman" w:hAnsi="Times New Roman" w:cs="Times New Roman"/>
                <w:sz w:val="28"/>
                <w:szCs w:val="28"/>
              </w:rPr>
              <w:t>- холодной воды – 3,750 куб. м на 1 чел. ежегодно.</w:t>
            </w:r>
          </w:p>
          <w:p w:rsidR="004F0F38" w:rsidRPr="004F0F38" w:rsidRDefault="004F0F38" w:rsidP="004F0F38">
            <w:pPr>
              <w:pStyle w:val="ConsPlusCell"/>
              <w:widowControl/>
              <w:jc w:val="both"/>
              <w:rPr>
                <w:rFonts w:ascii="Times New Roman" w:hAnsi="Times New Roman" w:cs="Times New Roman"/>
                <w:sz w:val="28"/>
                <w:szCs w:val="28"/>
              </w:rPr>
            </w:pPr>
            <w:r w:rsidRPr="004F0F38">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3</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pStyle w:val="ConsPlusCell"/>
              <w:widowControl/>
              <w:jc w:val="both"/>
              <w:rPr>
                <w:rFonts w:ascii="Times New Roman" w:hAnsi="Times New Roman" w:cs="Times New Roman"/>
                <w:sz w:val="28"/>
                <w:szCs w:val="28"/>
              </w:rPr>
            </w:pPr>
            <w:r w:rsidRPr="004F0F38">
              <w:rPr>
                <w:rFonts w:ascii="Times New Roman" w:hAnsi="Times New Roman" w:cs="Times New Roman"/>
                <w:sz w:val="28"/>
                <w:szCs w:val="28"/>
              </w:rPr>
              <w:t>2025-2027 годы</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4F0F38">
              <w:rPr>
                <w:rFonts w:ascii="Times New Roman" w:hAnsi="Times New Roman" w:cs="Times New Roman"/>
                <w:sz w:val="28"/>
                <w:szCs w:val="28"/>
              </w:rPr>
              <w:t>Объем финансирования</w:t>
            </w:r>
            <w:r w:rsidRPr="004F0F38">
              <w:rPr>
                <w:rFonts w:ascii="Times New Roman" w:hAnsi="Times New Roman" w:cs="Times New Roman"/>
                <w:sz w:val="28"/>
                <w:szCs w:val="28"/>
                <w:lang w:eastAsia="ru-RU"/>
              </w:rPr>
              <w:t xml:space="preserve"> подпрограммы составит </w:t>
            </w:r>
            <w:r w:rsidRPr="004F0F38">
              <w:rPr>
                <w:rFonts w:ascii="Times New Roman" w:hAnsi="Times New Roman" w:cs="Times New Roman"/>
                <w:b/>
                <w:bCs/>
                <w:sz w:val="28"/>
                <w:szCs w:val="28"/>
                <w:lang w:eastAsia="ru-RU"/>
              </w:rPr>
              <w:t xml:space="preserve">0,0 </w:t>
            </w:r>
            <w:r w:rsidRPr="004F0F38">
              <w:rPr>
                <w:rFonts w:ascii="Times New Roman" w:hAnsi="Times New Roman" w:cs="Times New Roman"/>
                <w:sz w:val="28"/>
                <w:szCs w:val="28"/>
                <w:lang w:eastAsia="ru-RU"/>
              </w:rPr>
              <w:t xml:space="preserve">тыс. рублей, </w:t>
            </w:r>
            <w:r w:rsidRPr="004F0F38">
              <w:rPr>
                <w:rFonts w:ascii="Times New Roman" w:hAnsi="Times New Roman" w:cs="Times New Roman"/>
                <w:sz w:val="28"/>
                <w:szCs w:val="28"/>
              </w:rPr>
              <w:t>числе по годам:</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4F0F38">
              <w:rPr>
                <w:rFonts w:ascii="Times New Roman" w:hAnsi="Times New Roman" w:cs="Times New Roman"/>
                <w:sz w:val="28"/>
                <w:szCs w:val="28"/>
              </w:rPr>
              <w:t>2025 год - 0,0 тыс. рублей</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4F0F38">
              <w:rPr>
                <w:rFonts w:ascii="Times New Roman" w:hAnsi="Times New Roman" w:cs="Times New Roman"/>
                <w:sz w:val="28"/>
                <w:szCs w:val="28"/>
              </w:rPr>
              <w:t>2026 год - 0,0 тыс. рублей</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4F0F38">
              <w:rPr>
                <w:rFonts w:ascii="Times New Roman" w:hAnsi="Times New Roman" w:cs="Times New Roman"/>
                <w:sz w:val="28"/>
                <w:szCs w:val="28"/>
              </w:rPr>
              <w:t>2027 год - 0,0 тыс. рублей</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4F0F38">
              <w:rPr>
                <w:rFonts w:ascii="Times New Roman" w:hAnsi="Times New Roman" w:cs="Times New Roman"/>
                <w:sz w:val="28"/>
                <w:szCs w:val="28"/>
              </w:rPr>
              <w:t>в том числе по источникам финансирования:</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kern w:val="2"/>
                <w:sz w:val="28"/>
                <w:szCs w:val="28"/>
              </w:rPr>
            </w:pPr>
            <w:r w:rsidRPr="004F0F38">
              <w:rPr>
                <w:rFonts w:ascii="Times New Roman" w:hAnsi="Times New Roman" w:cs="Times New Roman"/>
                <w:kern w:val="2"/>
                <w:sz w:val="28"/>
                <w:szCs w:val="28"/>
              </w:rPr>
              <w:t xml:space="preserve">местный бюджет - </w:t>
            </w:r>
            <w:r w:rsidRPr="004F0F38">
              <w:rPr>
                <w:rFonts w:ascii="Times New Roman" w:hAnsi="Times New Roman" w:cs="Times New Roman"/>
                <w:b/>
                <w:bCs/>
                <w:kern w:val="2"/>
                <w:sz w:val="28"/>
                <w:szCs w:val="28"/>
              </w:rPr>
              <w:t>0,0</w:t>
            </w:r>
            <w:r w:rsidRPr="004F0F38">
              <w:rPr>
                <w:rFonts w:ascii="Times New Roman" w:hAnsi="Times New Roman" w:cs="Times New Roman"/>
                <w:spacing w:val="1"/>
                <w:kern w:val="2"/>
                <w:sz w:val="28"/>
                <w:szCs w:val="28"/>
              </w:rPr>
              <w:t xml:space="preserve">тыс. руб., </w:t>
            </w:r>
            <w:r w:rsidRPr="004F0F38">
              <w:rPr>
                <w:rFonts w:ascii="Times New Roman" w:hAnsi="Times New Roman" w:cs="Times New Roman"/>
                <w:kern w:val="2"/>
                <w:sz w:val="28"/>
                <w:szCs w:val="28"/>
              </w:rPr>
              <w:t>в том числе по годам:</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4F0F38">
              <w:rPr>
                <w:rFonts w:ascii="Times New Roman" w:hAnsi="Times New Roman" w:cs="Times New Roman"/>
                <w:sz w:val="28"/>
                <w:szCs w:val="28"/>
              </w:rPr>
              <w:t>2025 год - 0,0 тыс. рублей</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4F0F38">
              <w:rPr>
                <w:rFonts w:ascii="Times New Roman" w:hAnsi="Times New Roman" w:cs="Times New Roman"/>
                <w:sz w:val="28"/>
                <w:szCs w:val="28"/>
              </w:rPr>
              <w:t>2026 год - 0,0 тыс. рублей</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4F0F38">
              <w:rPr>
                <w:rFonts w:ascii="Times New Roman" w:hAnsi="Times New Roman" w:cs="Times New Roman"/>
                <w:sz w:val="28"/>
                <w:szCs w:val="28"/>
              </w:rPr>
              <w:t>2027 год - 0,0 тыс. рублей</w:t>
            </w:r>
          </w:p>
          <w:p w:rsidR="004F0F38" w:rsidRPr="004F0F38" w:rsidRDefault="004F0F38" w:rsidP="004F0F38">
            <w:pPr>
              <w:shd w:val="clear" w:color="auto" w:fill="FFFFFF"/>
              <w:suppressAutoHyphens/>
              <w:spacing w:after="0" w:line="240" w:lineRule="auto"/>
              <w:ind w:right="333" w:firstLine="265"/>
              <w:jc w:val="both"/>
              <w:rPr>
                <w:rFonts w:ascii="Times New Roman" w:hAnsi="Times New Roman" w:cs="Times New Roman"/>
                <w:kern w:val="2"/>
                <w:sz w:val="28"/>
                <w:szCs w:val="28"/>
              </w:rPr>
            </w:pPr>
            <w:r w:rsidRPr="004F0F38">
              <w:rPr>
                <w:rFonts w:ascii="Times New Roman" w:hAnsi="Times New Roman" w:cs="Times New Roman"/>
                <w:sz w:val="28"/>
                <w:szCs w:val="28"/>
              </w:rPr>
              <w:t xml:space="preserve">краевой бюджет - </w:t>
            </w:r>
            <w:r w:rsidRPr="004F0F38">
              <w:rPr>
                <w:rFonts w:ascii="Times New Roman" w:hAnsi="Times New Roman" w:cs="Times New Roman"/>
                <w:b/>
                <w:bCs/>
                <w:sz w:val="28"/>
                <w:szCs w:val="28"/>
              </w:rPr>
              <w:t>0,0</w:t>
            </w:r>
            <w:r w:rsidRPr="004F0F38">
              <w:rPr>
                <w:rFonts w:ascii="Times New Roman" w:hAnsi="Times New Roman" w:cs="Times New Roman"/>
                <w:sz w:val="28"/>
                <w:szCs w:val="28"/>
              </w:rPr>
              <w:t xml:space="preserve"> тыс. руб., </w:t>
            </w:r>
            <w:r w:rsidRPr="004F0F38">
              <w:rPr>
                <w:rFonts w:ascii="Times New Roman" w:hAnsi="Times New Roman" w:cs="Times New Roman"/>
                <w:kern w:val="2"/>
                <w:sz w:val="28"/>
                <w:szCs w:val="28"/>
              </w:rPr>
              <w:t>в том числе по годам:</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4F0F38">
              <w:rPr>
                <w:rFonts w:ascii="Times New Roman" w:hAnsi="Times New Roman" w:cs="Times New Roman"/>
                <w:sz w:val="28"/>
                <w:szCs w:val="28"/>
              </w:rPr>
              <w:t>2025 год - 0,0 тыс. рублей</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4F0F38">
              <w:rPr>
                <w:rFonts w:ascii="Times New Roman" w:hAnsi="Times New Roman" w:cs="Times New Roman"/>
                <w:sz w:val="28"/>
                <w:szCs w:val="28"/>
              </w:rPr>
              <w:t>2026 год - 0,0 тыс. рублей</w:t>
            </w:r>
          </w:p>
          <w:p w:rsidR="004F0F38" w:rsidRPr="004F0F38" w:rsidRDefault="004F0F38" w:rsidP="004F0F38">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4F0F38">
              <w:rPr>
                <w:rFonts w:ascii="Times New Roman" w:hAnsi="Times New Roman" w:cs="Times New Roman"/>
                <w:sz w:val="28"/>
                <w:szCs w:val="28"/>
              </w:rPr>
              <w:t>2027 год - 0,0 тыс. рублей</w:t>
            </w:r>
          </w:p>
        </w:tc>
      </w:tr>
    </w:tbl>
    <w:p w:rsidR="004F0F38" w:rsidRPr="004F0F38" w:rsidRDefault="004F0F38" w:rsidP="004F0F38">
      <w:pPr>
        <w:autoSpaceDE w:val="0"/>
        <w:autoSpaceDN w:val="0"/>
        <w:adjustRightInd w:val="0"/>
        <w:spacing w:after="0" w:line="240" w:lineRule="auto"/>
        <w:jc w:val="center"/>
        <w:outlineLvl w:val="1"/>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jc w:val="center"/>
        <w:outlineLvl w:val="1"/>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jc w:val="center"/>
        <w:outlineLvl w:val="1"/>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jc w:val="center"/>
        <w:outlineLvl w:val="1"/>
        <w:rPr>
          <w:rFonts w:ascii="Times New Roman" w:hAnsi="Times New Roman" w:cs="Times New Roman"/>
          <w:sz w:val="28"/>
          <w:szCs w:val="28"/>
        </w:rPr>
      </w:pPr>
      <w:r w:rsidRPr="004F0F38">
        <w:rPr>
          <w:rFonts w:ascii="Times New Roman" w:hAnsi="Times New Roman" w:cs="Times New Roman"/>
          <w:sz w:val="28"/>
          <w:szCs w:val="28"/>
        </w:rPr>
        <w:lastRenderedPageBreak/>
        <w:t>1.  МЕРОПРИЯТИЯ ПОДПРОГРАММЫ</w:t>
      </w:r>
    </w:p>
    <w:p w:rsidR="004F0F38" w:rsidRPr="004F0F38" w:rsidRDefault="004F0F38" w:rsidP="004F0F38">
      <w:pPr>
        <w:spacing w:after="0" w:line="240" w:lineRule="auto"/>
        <w:ind w:firstLine="708"/>
        <w:jc w:val="both"/>
        <w:rPr>
          <w:rFonts w:ascii="Times New Roman" w:hAnsi="Times New Roman" w:cs="Times New Roman"/>
          <w:sz w:val="16"/>
          <w:szCs w:val="16"/>
        </w:rPr>
      </w:pP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Систематическая работа в области энергосбережения и повышения энергетической эффективности в различных секторах и сферах экономики России началась после принятия Федерального закона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Закон)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Данный Закон – стал базовым документом, определяющим и политику в области энергосбережения и повышения энергетической эффективности.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В городе проводятся следующие мероприятия по внедрению энергосберегающих технологий и повышению энергоэффективности во всех сферах деятельности: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1. Участие в федеральных и региональных программах.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2. Проведение капитального ремонта в МКД.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3. Осуществление поэтапного перехода на отпуск ТЭР потребителям в соответствии с показателями коллективных (общедомовых) приборов учета.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Результат - улучшение энергетических характеристик зданий за счет утепления фасадов, чердачных и подвальных помещений, замены внутренних сетей, установки общедомовых приборов учета ТЭР.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4. Проведение работ по замене светильников и ламп наружного освещения на более современные энергосберегающие.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5. Контроль за реализацией мероприятий концессионного соглашения, заключенного с АО «КрасЭко» по реконструкции (модернизации) имущества топливно-энергетического комплекса.</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В бюджетной сфере, в связи со сложной финансовой ситуацией, проблема энергосбережения и повышения энергетической эффективности, снижения расходов бюджета на потребление ТЭР становится еще актуальнее.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В рамках реализации Закона в муниципальных учреждениях проведены энергетические обследования, где определены перечни мероприятий по энергосбережению и повышению энергетической эффективности.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Для учета и анализа потребления ТЭР в муниципальных учреждениях устанавливаются приборы учета потребления ТЭР.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Для выполнения требований Закона, а также для учета и анализа фактического потребления ТЭР необходимо продолжать работу по установке недостающих приборов учета.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Из вышеуказанного следует, что энергосбережение является актуальным и необходимым условием нормального функционирования всех сфер деятельности района. При непрерывном росте цен на энергоресурсы, только повышение эффективности использования </w:t>
      </w:r>
      <w:r w:rsidRPr="004F0F38">
        <w:rPr>
          <w:rFonts w:ascii="Times New Roman" w:hAnsi="Times New Roman" w:cs="Times New Roman"/>
          <w:sz w:val="28"/>
          <w:szCs w:val="28"/>
        </w:rPr>
        <w:lastRenderedPageBreak/>
        <w:t xml:space="preserve">энергоносителей, позволит добиться экономии как топливно – энергетических, так и финансовых ресурсов. </w:t>
      </w:r>
    </w:p>
    <w:p w:rsidR="004F0F38" w:rsidRPr="004F0F38" w:rsidRDefault="004F0F38" w:rsidP="004F0F3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4F0F38">
        <w:rPr>
          <w:rFonts w:ascii="Times New Roman" w:eastAsiaTheme="minorHAnsi" w:hAnsi="Times New Roman" w:cs="Times New Roman"/>
          <w:sz w:val="28"/>
          <w:szCs w:val="28"/>
        </w:rPr>
        <w:t>Основными причинами возникновения проблем в области энергосбережения и повышения энергетической эффективности являются:</w:t>
      </w:r>
    </w:p>
    <w:p w:rsidR="004F0F38" w:rsidRPr="004F0F38" w:rsidRDefault="004F0F38" w:rsidP="004F0F3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4F0F38">
        <w:rPr>
          <w:rFonts w:ascii="Times New Roman" w:eastAsiaTheme="minorHAnsi" w:hAnsi="Times New Roman" w:cs="Times New Roman"/>
          <w:sz w:val="28"/>
          <w:szCs w:val="28"/>
        </w:rPr>
        <w:t>отсутствие контроля за получаемыми, производимыми, транспортируемыми и потребляемыми энергоресурсами. Причиной возникновения данной проблемы является недостаточная оснащенность приборами учета как производителей, так и потребителей энергоресурсов;</w:t>
      </w:r>
    </w:p>
    <w:p w:rsidR="004F0F38" w:rsidRPr="004F0F38" w:rsidRDefault="004F0F38" w:rsidP="004F0F3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4F0F38">
        <w:rPr>
          <w:rFonts w:ascii="Times New Roman" w:eastAsiaTheme="minorHAnsi" w:hAnsi="Times New Roman" w:cs="Times New Roman"/>
          <w:sz w:val="28"/>
          <w:szCs w:val="28"/>
        </w:rPr>
        <w:t>низкая энергетическая эффективность объектов коммунальной инфраструктуры, жилищного фонда, объектов бюджетной сферы;</w:t>
      </w:r>
    </w:p>
    <w:p w:rsidR="004F0F38" w:rsidRPr="004F0F38" w:rsidRDefault="004F0F38" w:rsidP="004F0F3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4F0F38">
        <w:rPr>
          <w:rFonts w:ascii="Times New Roman" w:eastAsiaTheme="minorHAnsi" w:hAnsi="Times New Roman" w:cs="Times New Roman"/>
          <w:sz w:val="28"/>
          <w:szCs w:val="28"/>
        </w:rPr>
        <w:t>высокая доля устаревшего оборудования, изношенных коммунальных сетей, ветхих жилых и общественных зданий, отсутствие энергетических паспортов и плана мероприятий по энергосбережению и повышению энергетической эффективности объектов коммунальной инфраструктуры и бюджетной сферы;</w:t>
      </w:r>
    </w:p>
    <w:p w:rsidR="004F0F38" w:rsidRPr="004F0F38" w:rsidRDefault="004F0F38" w:rsidP="004F0F3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4F0F38">
        <w:rPr>
          <w:rFonts w:ascii="Times New Roman" w:eastAsiaTheme="minorHAnsi" w:hAnsi="Times New Roman" w:cs="Times New Roman"/>
          <w:sz w:val="28"/>
          <w:szCs w:val="28"/>
        </w:rPr>
        <w:t xml:space="preserve">недостаточная и не всегда качественная профессиональная подготовка специалистов в области энергосбережения и эффективного использования энергетических ресурсов. </w:t>
      </w:r>
    </w:p>
    <w:p w:rsidR="004F0F38" w:rsidRPr="004F0F38" w:rsidRDefault="004F0F38" w:rsidP="004F0F38">
      <w:pPr>
        <w:spacing w:after="0" w:line="240" w:lineRule="auto"/>
        <w:ind w:firstLine="709"/>
        <w:contextualSpacing/>
        <w:jc w:val="both"/>
        <w:rPr>
          <w:rFonts w:ascii="Times New Roman" w:hAnsi="Times New Roman" w:cs="Times New Roman"/>
          <w:sz w:val="28"/>
          <w:szCs w:val="28"/>
        </w:rPr>
      </w:pPr>
      <w:r w:rsidRPr="004F0F38">
        <w:rPr>
          <w:rFonts w:ascii="Times New Roman" w:hAnsi="Times New Roman" w:cs="Times New Roman"/>
          <w:sz w:val="28"/>
          <w:szCs w:val="28"/>
        </w:rPr>
        <w:t>С учетом указанных обстоятельств, проблема заключается в том, что при существующем уровне энергоемкости экономики и социальной сферы муниципального образования предстоящие изменения стоимости топливно-энергетических и коммунальных ресурсов приведут к следующим негативным последствиям:</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росту затрат предприятий, расположенных на территории города, на оплату топливно-энергетических и коммунальных ресурсов, приводящему к снижению конкурентоспособности и рентабельности их деятельности;</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росту стоимости жилищно-коммунальных услуг при ограниченных возможностях населения самостоятельно регулировать объем их потребления и снижению качества жизни населения;</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снижению эффективности бюджетных расходов, вызванному ростом доли затрат на оплату коммунальных услуг в общих затратах на муниципальное управление;</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опережающему росту затрат на оплату коммунальных ресурсов в расходах на содержание муниципальных бюджетных организаций здравоохранения, образования, культуры и т.п., и вызванному этим снижению эффективности оказания услуг.</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В ситуации, когда энергоресурсы становятся рыночным фактором и формируют значительную часть затрат городского бюджета, возникает необходимость в энергосбережении и повышении энергетической эффективности зданий, находящихся в муниципальной собственности, пользователями которых являются муниципальные учреждения, и как следствие, в выработке алгоритма эффективных действий по проведению политики по энергосбережению и повышению энергетической эффективности</w:t>
      </w:r>
    </w:p>
    <w:p w:rsidR="004F0F38" w:rsidRPr="004F0F38" w:rsidRDefault="004F0F38" w:rsidP="004F0F38">
      <w:pPr>
        <w:spacing w:after="0" w:line="240" w:lineRule="auto"/>
        <w:ind w:firstLine="709"/>
        <w:contextualSpacing/>
        <w:jc w:val="both"/>
        <w:rPr>
          <w:rFonts w:ascii="Times New Roman" w:hAnsi="Times New Roman" w:cs="Times New Roman"/>
          <w:sz w:val="28"/>
          <w:szCs w:val="28"/>
        </w:rPr>
      </w:pPr>
      <w:r w:rsidRPr="004F0F38">
        <w:rPr>
          <w:rFonts w:ascii="Times New Roman" w:hAnsi="Times New Roman" w:cs="Times New Roman"/>
          <w:sz w:val="28"/>
          <w:szCs w:val="28"/>
        </w:rPr>
        <w:lastRenderedPageBreak/>
        <w:t>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города Боготола.</w:t>
      </w:r>
    </w:p>
    <w:p w:rsidR="004F0F38" w:rsidRPr="004F0F38" w:rsidRDefault="004F0F38" w:rsidP="004F0F38">
      <w:pPr>
        <w:widowControl w:val="0"/>
        <w:autoSpaceDE w:val="0"/>
        <w:autoSpaceDN w:val="0"/>
        <w:adjustRightInd w:val="0"/>
        <w:spacing w:after="0" w:line="240" w:lineRule="auto"/>
        <w:contextualSpacing/>
        <w:jc w:val="both"/>
        <w:rPr>
          <w:rFonts w:ascii="Times New Roman" w:hAnsi="Times New Roman" w:cs="Times New Roman"/>
          <w:bCs/>
          <w:sz w:val="28"/>
          <w:szCs w:val="28"/>
          <w:lang w:eastAsia="ru-RU"/>
        </w:rPr>
      </w:pPr>
      <w:r w:rsidRPr="004F0F38">
        <w:rPr>
          <w:rFonts w:ascii="Times New Roman" w:hAnsi="Times New Roman" w:cs="Times New Roman"/>
          <w:sz w:val="28"/>
          <w:szCs w:val="28"/>
          <w:lang w:eastAsia="ru-RU"/>
        </w:rPr>
        <w:t xml:space="preserve">В соответствии с ч. 1 ст. 24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07.10.2019№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для всех подведомственных учреждений администрации города Боготола </w:t>
      </w:r>
      <w:r w:rsidRPr="004F0F38">
        <w:rPr>
          <w:rFonts w:ascii="Times New Roman" w:hAnsi="Times New Roman" w:cs="Times New Roman"/>
          <w:bCs/>
          <w:sz w:val="28"/>
          <w:szCs w:val="28"/>
          <w:lang w:eastAsia="ru-RU"/>
        </w:rPr>
        <w:t xml:space="preserve">установлен </w:t>
      </w:r>
      <w:r w:rsidRPr="004F0F38">
        <w:rPr>
          <w:rFonts w:ascii="Times New Roman" w:hAnsi="Times New Roman" w:cs="Times New Roman"/>
          <w:sz w:val="28"/>
          <w:szCs w:val="28"/>
          <w:lang w:eastAsia="ru-RU"/>
        </w:rPr>
        <w:t>целевой уровень</w:t>
      </w:r>
      <w:r w:rsidRPr="004F0F38">
        <w:rPr>
          <w:rFonts w:ascii="Times New Roman" w:hAnsi="Times New Roman" w:cs="Times New Roman"/>
          <w:bCs/>
          <w:sz w:val="28"/>
          <w:szCs w:val="28"/>
          <w:lang w:eastAsia="ru-RU"/>
        </w:rPr>
        <w:t xml:space="preserve"> снижения в сопоставимых условиях суммарного объема потребляемых энергетических ресурсов и объема потребляемого дизельного или иного топлива, тепловой энергии, электрической энергии, а также объема потребляемой ими воды, утвержденный </w:t>
      </w:r>
      <w:r w:rsidRPr="004F0F38">
        <w:rPr>
          <w:rFonts w:ascii="Times New Roman" w:hAnsi="Times New Roman" w:cs="Times New Roman"/>
          <w:sz w:val="28"/>
          <w:szCs w:val="28"/>
          <w:lang w:eastAsia="ru-RU"/>
        </w:rPr>
        <w:t>постановлением администрации города от 22.09.2020 № 0992-п «</w:t>
      </w:r>
      <w:r w:rsidRPr="004F0F38">
        <w:rPr>
          <w:rFonts w:ascii="Times New Roman" w:hAnsi="Times New Roman" w:cs="Times New Roman"/>
          <w:bCs/>
          <w:sz w:val="28"/>
          <w:szCs w:val="28"/>
          <w:lang w:eastAsia="ru-RU"/>
        </w:rPr>
        <w:t xml:space="preserve">Об установлении </w:t>
      </w:r>
      <w:r w:rsidRPr="004F0F38">
        <w:rPr>
          <w:rFonts w:ascii="Times New Roman" w:hAnsi="Times New Roman" w:cs="Times New Roman"/>
          <w:sz w:val="28"/>
          <w:szCs w:val="28"/>
          <w:lang w:eastAsia="ru-RU"/>
        </w:rPr>
        <w:t>целевого уровня</w:t>
      </w:r>
      <w:r w:rsidRPr="004F0F38">
        <w:rPr>
          <w:rFonts w:ascii="Times New Roman" w:hAnsi="Times New Roman" w:cs="Times New Roman"/>
          <w:bCs/>
          <w:sz w:val="28"/>
          <w:szCs w:val="28"/>
          <w:lang w:eastAsia="ru-RU"/>
        </w:rPr>
        <w:t xml:space="preserve"> снижения в сопоставимых условиях суммарного объема потребляемых муниципальными учреждениями города Боготола энергетических ресурсов и объема потребляемого дизельного или иного топлива, тепловой энергии, электрической энергии, а также объема потребляемой ими воды на период с 2021 по 2023 годы». </w:t>
      </w:r>
    </w:p>
    <w:p w:rsidR="004F0F38" w:rsidRPr="004F0F38" w:rsidRDefault="004F0F38" w:rsidP="004F0F3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4F0F38">
        <w:rPr>
          <w:rFonts w:ascii="Times New Roman" w:eastAsiaTheme="minorHAnsi" w:hAnsi="Times New Roman" w:cs="Times New Roman"/>
          <w:sz w:val="28"/>
          <w:szCs w:val="28"/>
        </w:rPr>
        <w:t xml:space="preserve">Целевой уровень снижения потребления ресурса - плановый удельный годовой расход ресурса, до которого муниципальное учреждение обязано снизить свой фактический удельный годовой расход данного ресурса после его приведения к сопоставимым условиям. </w:t>
      </w:r>
    </w:p>
    <w:p w:rsidR="004F0F38" w:rsidRPr="004F0F38" w:rsidRDefault="004F0F38" w:rsidP="004F0F3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4F0F38">
        <w:rPr>
          <w:rFonts w:ascii="Times New Roman" w:eastAsiaTheme="minorHAnsi" w:hAnsi="Times New Roman" w:cs="Times New Roman"/>
          <w:sz w:val="28"/>
          <w:szCs w:val="28"/>
        </w:rPr>
        <w:t>Руководителям муниципальных учреждений должны обеспечить достижение целевого уровня снижения потребления ресурсов за счет реализации мероприятий программ энергосбережения и повышения энергетической эффективности соответствующих учреждений, а также  обеспечить составление и предоставление  декларации о потреблении энергетических ресурсов.</w:t>
      </w:r>
    </w:p>
    <w:p w:rsidR="004F0F38" w:rsidRPr="004F0F38" w:rsidRDefault="004F0F38" w:rsidP="004F0F38">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4F0F38">
        <w:rPr>
          <w:rFonts w:ascii="Times New Roman" w:eastAsiaTheme="minorHAnsi" w:hAnsi="Times New Roman" w:cs="Times New Roman"/>
          <w:sz w:val="28"/>
          <w:szCs w:val="28"/>
        </w:rPr>
        <w:t>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муниципальных услуг (выполнение работ), составлении бюджетной сметы казенного учреждения, а также при определении размера субсидий на выполнение (муниципального) задания бюджетным учреждением.</w:t>
      </w:r>
    </w:p>
    <w:p w:rsidR="004F0F38" w:rsidRPr="004F0F38" w:rsidRDefault="004F0F38" w:rsidP="004F0F38">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4F0F38">
        <w:rPr>
          <w:rFonts w:ascii="Times New Roman" w:hAnsi="Times New Roman" w:cs="Times New Roman"/>
          <w:sz w:val="28"/>
          <w:szCs w:val="28"/>
        </w:rPr>
        <w:t>Перечень мероприятий подпрограммы приведен в приложении N 2 к паспорту подпрограммы 1.</w:t>
      </w:r>
    </w:p>
    <w:p w:rsidR="004F0F38" w:rsidRPr="004F0F38" w:rsidRDefault="004F0F38" w:rsidP="004F0F38">
      <w:pPr>
        <w:widowControl w:val="0"/>
        <w:autoSpaceDE w:val="0"/>
        <w:autoSpaceDN w:val="0"/>
        <w:adjustRightInd w:val="0"/>
        <w:spacing w:after="0" w:line="240" w:lineRule="auto"/>
        <w:jc w:val="center"/>
        <w:rPr>
          <w:rFonts w:ascii="Times New Roman" w:hAnsi="Times New Roman" w:cs="Times New Roman"/>
          <w:sz w:val="16"/>
          <w:szCs w:val="16"/>
        </w:rPr>
      </w:pPr>
    </w:p>
    <w:p w:rsidR="004F0F38" w:rsidRPr="004F0F38" w:rsidRDefault="004F0F38" w:rsidP="004F0F38">
      <w:pPr>
        <w:widowControl w:val="0"/>
        <w:autoSpaceDE w:val="0"/>
        <w:autoSpaceDN w:val="0"/>
        <w:spacing w:after="0" w:line="240" w:lineRule="auto"/>
        <w:ind w:left="708"/>
        <w:jc w:val="center"/>
        <w:outlineLvl w:val="2"/>
        <w:rPr>
          <w:rFonts w:ascii="Times New Roman" w:hAnsi="Times New Roman" w:cs="Times New Roman"/>
          <w:sz w:val="28"/>
          <w:szCs w:val="28"/>
        </w:rPr>
      </w:pPr>
      <w:r w:rsidRPr="004F0F38">
        <w:rPr>
          <w:rFonts w:ascii="Times New Roman" w:hAnsi="Times New Roman" w:cs="Times New Roman"/>
          <w:sz w:val="28"/>
          <w:szCs w:val="28"/>
        </w:rPr>
        <w:t>2. МЕХАНИЗМ РЕАЛИЗАЦИИ ПОДПРОГРАММЫ</w:t>
      </w:r>
    </w:p>
    <w:p w:rsidR="004F0F38" w:rsidRPr="004F0F38" w:rsidRDefault="004F0F38" w:rsidP="004F0F38">
      <w:pPr>
        <w:widowControl w:val="0"/>
        <w:autoSpaceDE w:val="0"/>
        <w:autoSpaceDN w:val="0"/>
        <w:spacing w:after="0" w:line="240" w:lineRule="auto"/>
        <w:ind w:left="708"/>
        <w:jc w:val="center"/>
        <w:outlineLvl w:val="2"/>
        <w:rPr>
          <w:rFonts w:ascii="Times New Roman" w:hAnsi="Times New Roman" w:cs="Times New Roman"/>
          <w:sz w:val="28"/>
          <w:szCs w:val="28"/>
        </w:rPr>
      </w:pP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Реализацию подпрограммы осуществляют:</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lastRenderedPageBreak/>
        <w:t>Администрация города Боготола.</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МКУ Служба «Заказчика» ЖКУ и МЗ города Боготола;</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Главными распорядителями средств местного бюджета является Администрация города Боготола, получателем бюджетных средств МКУ Служба «Заказчика» ЖКУ и МЗ г. Боготола.</w:t>
      </w:r>
    </w:p>
    <w:p w:rsidR="004F0F38" w:rsidRPr="004F0F38" w:rsidRDefault="006D40E5"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hyperlink r:id="rId11" w:anchor="Par1688" w:history="1">
        <w:r w:rsidR="004F0F38" w:rsidRPr="004F0F38">
          <w:rPr>
            <w:rStyle w:val="af2"/>
            <w:rFonts w:ascii="Times New Roman" w:hAnsi="Times New Roman"/>
            <w:color w:val="auto"/>
            <w:sz w:val="28"/>
            <w:szCs w:val="28"/>
          </w:rPr>
          <w:t>Мероприятия</w:t>
        </w:r>
      </w:hyperlink>
      <w:r w:rsidR="004F0F38" w:rsidRPr="004F0F38">
        <w:rPr>
          <w:rFonts w:ascii="Times New Roman" w:hAnsi="Times New Roman" w:cs="Times New Roman"/>
          <w:sz w:val="28"/>
          <w:szCs w:val="28"/>
        </w:rPr>
        <w:t xml:space="preserve"> подпрограммы, предусматривают их реализацию за счет бюджетных ассигнований, предусмотренных бюджетом города Боготола на оплату муниципальных контрактов на поставку товаров, выполнение работ, оказание услуг, а также на софинансирование предоставленных из краевого бюджета субсидий на реализацию мероприятий подпрограммы.</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4F0F38" w:rsidRPr="004F0F38" w:rsidRDefault="004F0F38" w:rsidP="004F0F38">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p>
    <w:p w:rsidR="004F0F38" w:rsidRPr="004F0F38" w:rsidRDefault="004F0F38" w:rsidP="004F0F38">
      <w:pPr>
        <w:shd w:val="clear" w:color="auto" w:fill="FFFFFF"/>
        <w:suppressAutoHyphens/>
        <w:spacing w:after="0" w:line="240" w:lineRule="auto"/>
        <w:ind w:right="333" w:firstLine="708"/>
        <w:jc w:val="both"/>
        <w:rPr>
          <w:rFonts w:ascii="Times New Roman" w:hAnsi="Times New Roman" w:cs="Times New Roman"/>
          <w:sz w:val="28"/>
          <w:szCs w:val="28"/>
        </w:rPr>
      </w:pPr>
    </w:p>
    <w:p w:rsidR="004F0F38" w:rsidRPr="004F0F38" w:rsidRDefault="004F0F38" w:rsidP="004F0F38">
      <w:pPr>
        <w:spacing w:after="0" w:line="240" w:lineRule="auto"/>
        <w:rPr>
          <w:rFonts w:ascii="Times New Roman" w:hAnsi="Times New Roman" w:cs="Times New Roman"/>
          <w:sz w:val="28"/>
          <w:szCs w:val="28"/>
        </w:rPr>
        <w:sectPr w:rsidR="004F0F38" w:rsidRPr="004F0F38">
          <w:pgSz w:w="11906" w:h="16838"/>
          <w:pgMar w:top="1134" w:right="1134" w:bottom="1134" w:left="1701" w:header="709" w:footer="709" w:gutter="0"/>
          <w:cols w:space="720"/>
        </w:sect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1</w:t>
      </w: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3</w:t>
      </w:r>
    </w:p>
    <w:p w:rsidR="004F0F38" w:rsidRPr="004F0F38" w:rsidRDefault="004F0F38" w:rsidP="004F0F38">
      <w:pPr>
        <w:autoSpaceDE w:val="0"/>
        <w:spacing w:after="0" w:line="240" w:lineRule="auto"/>
        <w:ind w:firstLine="11482"/>
        <w:rPr>
          <w:rFonts w:ascii="Times New Roman" w:hAnsi="Times New Roman" w:cs="Times New Roman"/>
          <w:bCs/>
          <w:sz w:val="24"/>
          <w:szCs w:val="24"/>
        </w:rPr>
      </w:pPr>
      <w:r w:rsidRPr="004F0F38">
        <w:rPr>
          <w:rFonts w:ascii="Times New Roman" w:hAnsi="Times New Roman" w:cs="Times New Roman"/>
          <w:sz w:val="24"/>
          <w:szCs w:val="24"/>
          <w:lang w:eastAsia="ru-RU"/>
        </w:rPr>
        <w:t>«</w:t>
      </w:r>
      <w:r w:rsidRPr="004F0F38">
        <w:rPr>
          <w:rFonts w:ascii="Times New Roman" w:hAnsi="Times New Roman" w:cs="Times New Roman"/>
          <w:bCs/>
          <w:sz w:val="24"/>
          <w:szCs w:val="24"/>
        </w:rPr>
        <w:t>Энергосбережение и повышение</w:t>
      </w:r>
    </w:p>
    <w:p w:rsidR="004F0F38" w:rsidRPr="004F0F38" w:rsidRDefault="004F0F38" w:rsidP="004F0F38">
      <w:pPr>
        <w:autoSpaceDE w:val="0"/>
        <w:spacing w:after="0" w:line="240" w:lineRule="auto"/>
        <w:ind w:firstLine="11482"/>
        <w:rPr>
          <w:rFonts w:ascii="Times New Roman" w:hAnsi="Times New Roman" w:cs="Times New Roman"/>
          <w:bCs/>
          <w:sz w:val="24"/>
          <w:szCs w:val="24"/>
        </w:rPr>
      </w:pPr>
      <w:r w:rsidRPr="004F0F38">
        <w:rPr>
          <w:rFonts w:ascii="Times New Roman" w:hAnsi="Times New Roman" w:cs="Times New Roman"/>
          <w:bCs/>
          <w:sz w:val="24"/>
          <w:szCs w:val="24"/>
        </w:rPr>
        <w:t>энергетической эффективности на</w:t>
      </w: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r w:rsidRPr="004F0F38">
        <w:rPr>
          <w:rFonts w:ascii="Times New Roman" w:hAnsi="Times New Roman" w:cs="Times New Roman"/>
          <w:bCs/>
          <w:sz w:val="24"/>
          <w:szCs w:val="24"/>
        </w:rPr>
        <w:t>территории города</w:t>
      </w:r>
      <w:r w:rsidRPr="004F0F38">
        <w:rPr>
          <w:rFonts w:ascii="Times New Roman" w:hAnsi="Times New Roman" w:cs="Times New Roman"/>
          <w:sz w:val="24"/>
          <w:szCs w:val="24"/>
          <w:lang w:eastAsia="ru-RU"/>
        </w:rPr>
        <w:t>»</w:t>
      </w:r>
    </w:p>
    <w:p w:rsidR="004F0F38" w:rsidRPr="004F0F38" w:rsidRDefault="004F0F38" w:rsidP="004F0F38">
      <w:pPr>
        <w:autoSpaceDE w:val="0"/>
        <w:spacing w:after="0" w:line="240" w:lineRule="auto"/>
        <w:jc w:val="center"/>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Перечень</w:t>
      </w:r>
    </w:p>
    <w:p w:rsidR="004F0F38" w:rsidRPr="004F0F38" w:rsidRDefault="004F0F38" w:rsidP="004F0F38">
      <w:pPr>
        <w:spacing w:after="0" w:line="240" w:lineRule="auto"/>
        <w:jc w:val="center"/>
        <w:outlineLvl w:val="0"/>
        <w:rPr>
          <w:rFonts w:ascii="Times New Roman" w:hAnsi="Times New Roman" w:cs="Times New Roman"/>
          <w:sz w:val="28"/>
          <w:szCs w:val="28"/>
          <w:lang w:eastAsia="ru-RU"/>
        </w:rPr>
      </w:pPr>
      <w:r w:rsidRPr="004F0F38">
        <w:rPr>
          <w:rFonts w:ascii="Times New Roman" w:hAnsi="Times New Roman" w:cs="Times New Roman"/>
          <w:sz w:val="28"/>
          <w:szCs w:val="28"/>
          <w:lang w:eastAsia="ru-RU"/>
        </w:rPr>
        <w:t>и значения показателей результативности подпрограммы</w:t>
      </w:r>
    </w:p>
    <w:p w:rsidR="004F0F38" w:rsidRPr="004F0F38" w:rsidRDefault="004F0F38" w:rsidP="004F0F38">
      <w:pPr>
        <w:spacing w:after="0" w:line="240" w:lineRule="auto"/>
        <w:jc w:val="center"/>
        <w:outlineLvl w:val="0"/>
        <w:rPr>
          <w:rFonts w:ascii="Times New Roman" w:hAnsi="Times New Roman" w:cs="Times New Roman"/>
          <w:sz w:val="28"/>
          <w:szCs w:val="28"/>
          <w:lang w:eastAsia="ru-RU"/>
        </w:r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797"/>
        <w:gridCol w:w="1418"/>
        <w:gridCol w:w="1417"/>
        <w:gridCol w:w="1702"/>
        <w:gridCol w:w="993"/>
        <w:gridCol w:w="987"/>
        <w:gridCol w:w="10"/>
        <w:gridCol w:w="1265"/>
        <w:gridCol w:w="10"/>
        <w:gridCol w:w="1055"/>
        <w:gridCol w:w="10"/>
      </w:tblGrid>
      <w:tr w:rsidR="004F0F38" w:rsidRPr="004F0F38" w:rsidTr="004F0F38">
        <w:trPr>
          <w:gridAfter w:val="1"/>
          <w:wAfter w:w="10" w:type="dxa"/>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w:t>
            </w: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п/п</w:t>
            </w:r>
          </w:p>
        </w:tc>
        <w:tc>
          <w:tcPr>
            <w:tcW w:w="5794"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 xml:space="preserve">Цель, показатели результативности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 xml:space="preserve">Вес </w:t>
            </w: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показателя</w:t>
            </w:r>
          </w:p>
        </w:tc>
        <w:tc>
          <w:tcPr>
            <w:tcW w:w="6021" w:type="dxa"/>
            <w:gridSpan w:val="7"/>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Годы реализации подпрограммы</w:t>
            </w:r>
          </w:p>
        </w:tc>
      </w:tr>
      <w:tr w:rsidR="004F0F38" w:rsidRPr="004F0F38" w:rsidTr="004F0F38">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Источник информации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2024</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2026</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2027</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6</w:t>
            </w:r>
          </w:p>
        </w:tc>
        <w:tc>
          <w:tcPr>
            <w:tcW w:w="98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7</w:t>
            </w:r>
          </w:p>
        </w:tc>
        <w:tc>
          <w:tcPr>
            <w:tcW w:w="1275"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8</w:t>
            </w:r>
          </w:p>
        </w:tc>
        <w:tc>
          <w:tcPr>
            <w:tcW w:w="1065"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9</w:t>
            </w:r>
          </w:p>
        </w:tc>
      </w:tr>
      <w:tr w:rsidR="004F0F38" w:rsidRPr="004F0F38" w:rsidTr="004F0F38">
        <w:trPr>
          <w:gridAfter w:val="1"/>
          <w:wAfter w:w="10" w:type="dxa"/>
          <w:jc w:val="center"/>
        </w:trPr>
        <w:tc>
          <w:tcPr>
            <w:tcW w:w="15345" w:type="dxa"/>
            <w:gridSpan w:val="11"/>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b/>
                <w:sz w:val="24"/>
                <w:szCs w:val="24"/>
              </w:rPr>
            </w:pPr>
            <w:r w:rsidRPr="004F0F38">
              <w:rPr>
                <w:rFonts w:ascii="Times New Roman" w:hAnsi="Times New Roman" w:cs="Times New Roman"/>
                <w:b/>
                <w:bCs/>
                <w:sz w:val="24"/>
                <w:szCs w:val="24"/>
                <w:lang w:eastAsia="ru-RU"/>
              </w:rPr>
              <w:t>Подпрограмма 3. «</w:t>
            </w:r>
            <w:r w:rsidRPr="004F0F38">
              <w:rPr>
                <w:rFonts w:ascii="Times New Roman" w:hAnsi="Times New Roman" w:cs="Times New Roman"/>
                <w:b/>
                <w:bCs/>
                <w:sz w:val="24"/>
                <w:szCs w:val="24"/>
              </w:rPr>
              <w:t>Энергосбережение и повышение энергетической эффективности на территории города</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4650" w:type="dxa"/>
            <w:gridSpan w:val="10"/>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ind w:firstLine="709"/>
              <w:jc w:val="both"/>
              <w:rPr>
                <w:rFonts w:ascii="Times New Roman" w:hAnsi="Times New Roman" w:cs="Times New Roman"/>
                <w:sz w:val="24"/>
                <w:szCs w:val="24"/>
              </w:rPr>
            </w:pPr>
            <w:r w:rsidRPr="004F0F38">
              <w:rPr>
                <w:rFonts w:ascii="Times New Roman" w:hAnsi="Times New Roman" w:cs="Times New Roman"/>
                <w:sz w:val="24"/>
                <w:szCs w:val="24"/>
              </w:rPr>
              <w:t xml:space="preserve">Цель: </w:t>
            </w:r>
            <w:r w:rsidRPr="004F0F38">
              <w:rPr>
                <w:rFonts w:ascii="Times New Roman" w:hAnsi="Times New Roman" w:cs="Times New Roman"/>
                <w:sz w:val="24"/>
                <w:szCs w:val="24"/>
                <w:lang w:eastAsia="ru-RU"/>
              </w:rPr>
              <w:t>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14650" w:type="dxa"/>
            <w:gridSpan w:val="10"/>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4"/>
                <w:szCs w:val="24"/>
              </w:rPr>
            </w:pPr>
            <w:r w:rsidRPr="004F0F38">
              <w:rPr>
                <w:rFonts w:ascii="Times New Roman" w:hAnsi="Times New Roman" w:cs="Times New Roman"/>
                <w:sz w:val="24"/>
                <w:szCs w:val="24"/>
              </w:rPr>
              <w:t>Задача 1: Информационное обеспечение мероприятий по энергосбережению и повышению энергетической эффективности</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1.1</w:t>
            </w:r>
          </w:p>
        </w:tc>
        <w:tc>
          <w:tcPr>
            <w:tcW w:w="5794"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1</w:t>
            </w:r>
          </w:p>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lang w:eastAsia="ru-RU"/>
              </w:rPr>
              <w:t xml:space="preserve">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lang w:eastAsia="ru-RU"/>
              </w:rPr>
              <w:t>Отраслевой показатель</w:t>
            </w:r>
          </w:p>
        </w:tc>
        <w:tc>
          <w:tcPr>
            <w:tcW w:w="993" w:type="dxa"/>
            <w:tcBorders>
              <w:top w:val="single" w:sz="6" w:space="0" w:color="auto"/>
              <w:left w:val="single" w:sz="6" w:space="0" w:color="auto"/>
              <w:bottom w:val="single" w:sz="6"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4"/>
                <w:szCs w:val="24"/>
              </w:rPr>
            </w:pPr>
          </w:p>
        </w:tc>
        <w:tc>
          <w:tcPr>
            <w:tcW w:w="987" w:type="dxa"/>
            <w:tcBorders>
              <w:top w:val="single" w:sz="6" w:space="0" w:color="auto"/>
              <w:left w:val="single" w:sz="4" w:space="0" w:color="auto"/>
              <w:bottom w:val="single" w:sz="6" w:space="0" w:color="auto"/>
              <w:right w:val="single" w:sz="6" w:space="0" w:color="auto"/>
            </w:tcBorders>
            <w:vAlign w:val="center"/>
          </w:tcPr>
          <w:p w:rsidR="004F0F38" w:rsidRPr="004F0F38" w:rsidRDefault="004F0F38" w:rsidP="004F0F38">
            <w:pPr>
              <w:spacing w:after="0" w:line="240" w:lineRule="auto"/>
              <w:jc w:val="center"/>
              <w:rPr>
                <w:rFonts w:ascii="Times New Roman" w:hAnsi="Times New Roman" w:cs="Times New Roman"/>
                <w:sz w:val="24"/>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4F0F38" w:rsidRPr="004F0F38" w:rsidRDefault="004F0F38" w:rsidP="004F0F38">
            <w:pPr>
              <w:spacing w:after="0" w:line="240" w:lineRule="auto"/>
              <w:jc w:val="center"/>
              <w:rPr>
                <w:rFonts w:ascii="Times New Roman" w:hAnsi="Times New Roman" w:cs="Times New Roman"/>
                <w:sz w:val="24"/>
                <w:szCs w:val="24"/>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4F0F38" w:rsidRPr="004F0F38" w:rsidRDefault="004F0F38" w:rsidP="004F0F38">
            <w:pPr>
              <w:spacing w:after="0" w:line="240" w:lineRule="auto"/>
              <w:jc w:val="center"/>
              <w:rPr>
                <w:rFonts w:ascii="Times New Roman" w:hAnsi="Times New Roman" w:cs="Times New Roman"/>
                <w:sz w:val="24"/>
                <w:szCs w:val="24"/>
              </w:rPr>
            </w:pP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jc w:val="both"/>
              <w:rPr>
                <w:rFonts w:ascii="Times New Roman" w:hAnsi="Times New Roman" w:cs="Times New Roman"/>
                <w:lang w:eastAsia="ru-RU"/>
              </w:rPr>
            </w:pPr>
            <w:r w:rsidRPr="004F0F38">
              <w:rPr>
                <w:rFonts w:ascii="Times New Roman" w:hAnsi="Times New Roman" w:cs="Times New Roman"/>
                <w:lang w:eastAsia="ru-RU"/>
              </w:rPr>
              <w:t>электрической энергии;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lang w:eastAsia="ru-RU"/>
              </w:rPr>
            </w:pPr>
            <w:r w:rsidRPr="004F0F38">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100</w:t>
            </w:r>
          </w:p>
        </w:tc>
        <w:tc>
          <w:tcPr>
            <w:tcW w:w="98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100,00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100,00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100,00</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jc w:val="both"/>
              <w:rPr>
                <w:rFonts w:ascii="Times New Roman" w:hAnsi="Times New Roman" w:cs="Times New Roman"/>
                <w:lang w:eastAsia="ru-RU"/>
              </w:rPr>
            </w:pPr>
            <w:r w:rsidRPr="004F0F38">
              <w:rPr>
                <w:rFonts w:ascii="Times New Roman" w:hAnsi="Times New Roman" w:cs="Times New Roman"/>
                <w:lang w:eastAsia="ru-RU"/>
              </w:rPr>
              <w:t>тепловой энергии;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lang w:eastAsia="ru-RU"/>
              </w:rPr>
            </w:pPr>
            <w:r w:rsidRPr="004F0F38">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95,0</w:t>
            </w:r>
          </w:p>
        </w:tc>
        <w:tc>
          <w:tcPr>
            <w:tcW w:w="98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95,0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95,0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95,0</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jc w:val="both"/>
              <w:rPr>
                <w:rFonts w:ascii="Times New Roman" w:hAnsi="Times New Roman" w:cs="Times New Roman"/>
                <w:lang w:eastAsia="ru-RU"/>
              </w:rPr>
            </w:pPr>
            <w:r w:rsidRPr="004F0F38">
              <w:rPr>
                <w:rFonts w:ascii="Times New Roman" w:hAnsi="Times New Roman" w:cs="Times New Roman"/>
                <w:lang w:eastAsia="ru-RU"/>
              </w:rPr>
              <w:t>воды;</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lang w:eastAsia="ru-RU"/>
              </w:rPr>
            </w:pPr>
            <w:r w:rsidRPr="004F0F38">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85,0</w:t>
            </w:r>
          </w:p>
        </w:tc>
        <w:tc>
          <w:tcPr>
            <w:tcW w:w="98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85,0</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4650" w:type="dxa"/>
            <w:gridSpan w:val="10"/>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Задача 2: </w:t>
            </w:r>
            <w:r w:rsidRPr="004F0F38">
              <w:rPr>
                <w:rFonts w:ascii="Times New Roman" w:hAnsi="Times New Roman" w:cs="Times New Roman"/>
                <w:sz w:val="24"/>
                <w:szCs w:val="24"/>
              </w:rPr>
              <w:t>Повышение эффективности использования энергетических ресурсов в бюджетной сфере</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2.1</w:t>
            </w:r>
          </w:p>
        </w:tc>
        <w:tc>
          <w:tcPr>
            <w:tcW w:w="5794"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spacing w:after="0" w:line="240" w:lineRule="auto"/>
              <w:jc w:val="both"/>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2</w:t>
            </w:r>
          </w:p>
          <w:p w:rsidR="004F0F38" w:rsidRPr="004F0F38" w:rsidRDefault="004F0F38" w:rsidP="004F0F38">
            <w:pPr>
              <w:spacing w:after="0" w:line="240" w:lineRule="auto"/>
              <w:jc w:val="both"/>
              <w:rPr>
                <w:rFonts w:ascii="Times New Roman" w:hAnsi="Times New Roman" w:cs="Times New Roman"/>
                <w:sz w:val="24"/>
                <w:szCs w:val="24"/>
              </w:rPr>
            </w:pPr>
            <w:r w:rsidRPr="004F0F38">
              <w:rPr>
                <w:rFonts w:ascii="Times New Roman" w:eastAsia="Calibri" w:hAnsi="Times New Roman" w:cs="Times New Roman"/>
              </w:rPr>
              <w:t>Удельная величина потребления энергетических ресурсов муниципальными бюджетным учреждениями:</w:t>
            </w:r>
          </w:p>
        </w:tc>
        <w:tc>
          <w:tcPr>
            <w:tcW w:w="1418" w:type="dxa"/>
            <w:tcBorders>
              <w:top w:val="single" w:sz="6" w:space="0" w:color="auto"/>
              <w:left w:val="single" w:sz="6" w:space="0" w:color="auto"/>
              <w:bottom w:val="single" w:sz="6" w:space="0" w:color="auto"/>
              <w:right w:val="single" w:sz="6"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4" w:space="0" w:color="auto"/>
            </w:tcBorders>
            <w:vAlign w:val="center"/>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eastAsia="Calibri" w:hAnsi="Times New Roman" w:cs="Times New Roman"/>
              </w:rPr>
              <w:t>Государственная статистическая отчетность</w:t>
            </w:r>
          </w:p>
        </w:tc>
        <w:tc>
          <w:tcPr>
            <w:tcW w:w="993" w:type="dxa"/>
            <w:tcBorders>
              <w:top w:val="single" w:sz="6" w:space="0" w:color="auto"/>
              <w:left w:val="single" w:sz="6" w:space="0" w:color="auto"/>
              <w:bottom w:val="single" w:sz="6" w:space="0" w:color="auto"/>
              <w:right w:val="single" w:sz="4"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tc>
        <w:tc>
          <w:tcPr>
            <w:tcW w:w="987" w:type="dxa"/>
            <w:tcBorders>
              <w:top w:val="single" w:sz="6" w:space="0" w:color="auto"/>
              <w:left w:val="single" w:sz="4" w:space="0" w:color="auto"/>
              <w:bottom w:val="single" w:sz="6" w:space="0" w:color="auto"/>
              <w:right w:val="single" w:sz="6"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outlineLvl w:val="0"/>
              <w:rPr>
                <w:rFonts w:ascii="Times New Roman" w:eastAsia="Calibri" w:hAnsi="Times New Roman" w:cs="Times New Roman"/>
              </w:rPr>
            </w:pPr>
            <w:r w:rsidRPr="004F0F38">
              <w:rPr>
                <w:rFonts w:ascii="Times New Roman" w:eastAsia="Calibri" w:hAnsi="Times New Roman" w:cs="Times New Roman"/>
              </w:rPr>
              <w:t>электрической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кВт/ч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135,00</w:t>
            </w:r>
          </w:p>
        </w:tc>
        <w:tc>
          <w:tcPr>
            <w:tcW w:w="98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135,00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135,00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135,00</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outlineLvl w:val="0"/>
              <w:rPr>
                <w:rFonts w:ascii="Times New Roman" w:eastAsia="Calibri" w:hAnsi="Times New Roman" w:cs="Times New Roman"/>
              </w:rPr>
            </w:pPr>
            <w:r w:rsidRPr="004F0F38">
              <w:rPr>
                <w:rFonts w:ascii="Times New Roman" w:eastAsia="Calibri" w:hAnsi="Times New Roman" w:cs="Times New Roman"/>
              </w:rPr>
              <w:t>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Гкал на 1 кв.метр</w:t>
            </w:r>
          </w:p>
          <w:p w:rsidR="004F0F38" w:rsidRPr="004F0F38" w:rsidRDefault="004F0F38" w:rsidP="004F0F38">
            <w:pPr>
              <w:spacing w:after="0" w:line="240" w:lineRule="auto"/>
              <w:jc w:val="center"/>
              <w:outlineLvl w:val="0"/>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0,250</w:t>
            </w:r>
          </w:p>
        </w:tc>
        <w:tc>
          <w:tcPr>
            <w:tcW w:w="98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0,250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0,250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0,250</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outlineLvl w:val="0"/>
              <w:rPr>
                <w:rFonts w:ascii="Times New Roman" w:eastAsia="Calibri" w:hAnsi="Times New Roman" w:cs="Times New Roman"/>
              </w:rPr>
            </w:pPr>
            <w:r w:rsidRPr="004F0F38">
              <w:rPr>
                <w:rFonts w:ascii="Times New Roman" w:eastAsia="Calibri" w:hAnsi="Times New Roman" w:cs="Times New Roman"/>
              </w:rPr>
              <w:t>горячей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0,600</w:t>
            </w:r>
          </w:p>
        </w:tc>
        <w:tc>
          <w:tcPr>
            <w:tcW w:w="98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0,600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0,600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0,600</w:t>
            </w:r>
          </w:p>
        </w:tc>
      </w:tr>
      <w:tr w:rsidR="004F0F38" w:rsidRPr="004F0F38" w:rsidTr="004F0F38">
        <w:trPr>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outlineLvl w:val="0"/>
              <w:rPr>
                <w:rFonts w:ascii="Times New Roman" w:eastAsia="Calibri" w:hAnsi="Times New Roman" w:cs="Times New Roman"/>
              </w:rPr>
            </w:pPr>
            <w:r w:rsidRPr="004F0F38">
              <w:rPr>
                <w:rFonts w:ascii="Times New Roman" w:eastAsia="Calibri" w:hAnsi="Times New Roman" w:cs="Times New Roman"/>
              </w:rPr>
              <w:t>холодной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3,750</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3,750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3,750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3,750</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14650" w:type="dxa"/>
            <w:gridSpan w:val="10"/>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Задача 3: </w:t>
            </w:r>
            <w:r w:rsidRPr="004F0F38">
              <w:rPr>
                <w:rFonts w:ascii="Times New Roman" w:hAnsi="Times New Roman" w:cs="Times New Roman"/>
                <w:sz w:val="24"/>
                <w:szCs w:val="24"/>
              </w:rPr>
              <w:t>Повышение эффективности использования энергетических ресурсов в жилищном фонде</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3.1</w:t>
            </w:r>
          </w:p>
        </w:tc>
        <w:tc>
          <w:tcPr>
            <w:tcW w:w="5794"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i/>
                <w:sz w:val="24"/>
                <w:szCs w:val="24"/>
                <w:lang w:eastAsia="ru-RU"/>
              </w:rPr>
            </w:pPr>
            <w:r w:rsidRPr="004F0F38">
              <w:rPr>
                <w:rFonts w:ascii="Times New Roman" w:hAnsi="Times New Roman" w:cs="Times New Roman"/>
                <w:i/>
                <w:sz w:val="24"/>
                <w:szCs w:val="24"/>
                <w:lang w:eastAsia="ru-RU"/>
              </w:rPr>
              <w:t xml:space="preserve">Показатель результативности 3 </w:t>
            </w:r>
          </w:p>
          <w:p w:rsidR="004F0F38" w:rsidRPr="004F0F38" w:rsidRDefault="004F0F38" w:rsidP="004F0F38">
            <w:pPr>
              <w:autoSpaceDE w:val="0"/>
              <w:autoSpaceDN w:val="0"/>
              <w:adjustRightInd w:val="0"/>
              <w:spacing w:after="0" w:line="240" w:lineRule="auto"/>
              <w:rPr>
                <w:rFonts w:ascii="Times New Roman" w:hAnsi="Times New Roman" w:cs="Times New Roman"/>
                <w:sz w:val="24"/>
                <w:szCs w:val="24"/>
                <w:lang w:eastAsia="ru-RU"/>
              </w:rPr>
            </w:pPr>
            <w:r w:rsidRPr="004F0F38">
              <w:rPr>
                <w:rFonts w:ascii="Times New Roman" w:eastAsia="Calibri" w:hAnsi="Times New Roman" w:cs="Times New Roman"/>
              </w:rPr>
              <w:t>Удельная величина потребления энергетических ресурсов в МКД</w:t>
            </w:r>
          </w:p>
        </w:tc>
        <w:tc>
          <w:tcPr>
            <w:tcW w:w="1418" w:type="dxa"/>
            <w:tcBorders>
              <w:top w:val="single" w:sz="6" w:space="0" w:color="auto"/>
              <w:left w:val="single" w:sz="6" w:space="0" w:color="auto"/>
              <w:bottom w:val="single" w:sz="6" w:space="0" w:color="auto"/>
              <w:right w:val="single" w:sz="6"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4" w:space="0" w:color="auto"/>
            </w:tcBorders>
            <w:vAlign w:val="center"/>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eastAsia="Calibri" w:hAnsi="Times New Roman" w:cs="Times New Roman"/>
              </w:rPr>
              <w:t>Государственная статистическая отчетность</w:t>
            </w:r>
          </w:p>
        </w:tc>
        <w:tc>
          <w:tcPr>
            <w:tcW w:w="993" w:type="dxa"/>
            <w:tcBorders>
              <w:top w:val="single" w:sz="6" w:space="0" w:color="auto"/>
              <w:left w:val="single" w:sz="6" w:space="0" w:color="auto"/>
              <w:bottom w:val="single" w:sz="6" w:space="0" w:color="auto"/>
              <w:right w:val="single" w:sz="4"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tc>
        <w:tc>
          <w:tcPr>
            <w:tcW w:w="987" w:type="dxa"/>
            <w:tcBorders>
              <w:top w:val="single" w:sz="6" w:space="0" w:color="auto"/>
              <w:left w:val="single" w:sz="4" w:space="0" w:color="auto"/>
              <w:bottom w:val="single" w:sz="6" w:space="0" w:color="auto"/>
              <w:right w:val="single" w:sz="6"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outlineLvl w:val="0"/>
              <w:rPr>
                <w:rFonts w:ascii="Times New Roman" w:eastAsia="Calibri" w:hAnsi="Times New Roman" w:cs="Times New Roman"/>
              </w:rPr>
            </w:pPr>
            <w:r w:rsidRPr="004F0F38">
              <w:rPr>
                <w:rFonts w:ascii="Times New Roman" w:eastAsia="Calibri" w:hAnsi="Times New Roman" w:cs="Times New Roman"/>
              </w:rPr>
              <w:t>электрической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кВт/ч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980,77</w:t>
            </w:r>
          </w:p>
        </w:tc>
        <w:tc>
          <w:tcPr>
            <w:tcW w:w="98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980,77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980,77</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980,77</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outlineLvl w:val="0"/>
              <w:rPr>
                <w:rFonts w:ascii="Times New Roman" w:eastAsia="Calibri" w:hAnsi="Times New Roman" w:cs="Times New Roman"/>
              </w:rPr>
            </w:pPr>
            <w:r w:rsidRPr="004F0F38">
              <w:rPr>
                <w:rFonts w:ascii="Times New Roman" w:eastAsia="Calibri" w:hAnsi="Times New Roman" w:cs="Times New Roman"/>
              </w:rPr>
              <w:t>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 xml:space="preserve">Гкал на </w:t>
            </w:r>
            <w:smartTag w:uri="urn:schemas-microsoft-com:office:smarttags" w:element="metricconverter">
              <w:smartTagPr>
                <w:attr w:name="ProductID" w:val="1 кв. метр"/>
              </w:smartTagPr>
              <w:r w:rsidRPr="004F0F38">
                <w:rPr>
                  <w:rFonts w:ascii="Times New Roman" w:eastAsia="Calibri" w:hAnsi="Times New Roman" w:cs="Times New Roman"/>
                </w:rPr>
                <w:t>1 кв. метр</w:t>
              </w:r>
            </w:smartTag>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0,322</w:t>
            </w:r>
          </w:p>
        </w:tc>
        <w:tc>
          <w:tcPr>
            <w:tcW w:w="98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0,322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0,322</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0,322</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outlineLvl w:val="0"/>
              <w:rPr>
                <w:rFonts w:ascii="Times New Roman" w:eastAsia="Calibri" w:hAnsi="Times New Roman" w:cs="Times New Roman"/>
              </w:rPr>
            </w:pPr>
            <w:r w:rsidRPr="004F0F38">
              <w:rPr>
                <w:rFonts w:ascii="Times New Roman" w:eastAsia="Calibri" w:hAnsi="Times New Roman" w:cs="Times New Roman"/>
              </w:rPr>
              <w:t>горячей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31,970</w:t>
            </w:r>
          </w:p>
        </w:tc>
        <w:tc>
          <w:tcPr>
            <w:tcW w:w="98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31,970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31,970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31,970</w:t>
            </w:r>
          </w:p>
        </w:tc>
      </w:tr>
      <w:tr w:rsidR="004F0F38" w:rsidRPr="004F0F38" w:rsidTr="004F0F38">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outlineLvl w:val="0"/>
              <w:rPr>
                <w:rFonts w:ascii="Times New Roman" w:eastAsia="Calibri" w:hAnsi="Times New Roman" w:cs="Times New Roman"/>
              </w:rPr>
            </w:pPr>
            <w:r w:rsidRPr="004F0F38">
              <w:rPr>
                <w:rFonts w:ascii="Times New Roman" w:eastAsia="Calibri" w:hAnsi="Times New Roman" w:cs="Times New Roman"/>
              </w:rPr>
              <w:t>холодной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32,090</w:t>
            </w:r>
          </w:p>
        </w:tc>
        <w:tc>
          <w:tcPr>
            <w:tcW w:w="98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32,090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eastAsia="Calibri" w:hAnsi="Times New Roman" w:cs="Times New Roman"/>
              </w:rPr>
            </w:pPr>
            <w:r w:rsidRPr="004F0F38">
              <w:rPr>
                <w:rFonts w:ascii="Times New Roman" w:eastAsia="Calibri" w:hAnsi="Times New Roman" w:cs="Times New Roman"/>
              </w:rPr>
              <w:t>32,090</w:t>
            </w:r>
          </w:p>
        </w:tc>
        <w:tc>
          <w:tcPr>
            <w:tcW w:w="1065" w:type="dxa"/>
            <w:gridSpan w:val="2"/>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eastAsia="Calibri" w:hAnsi="Times New Roman" w:cs="Times New Roman"/>
              </w:rPr>
              <w:t>32,090</w:t>
            </w:r>
          </w:p>
        </w:tc>
      </w:tr>
    </w:tbl>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right"/>
        <w:outlineLvl w:val="0"/>
        <w:rPr>
          <w:rFonts w:ascii="Times New Roman" w:hAnsi="Times New Roman" w:cs="Times New Roman"/>
          <w:sz w:val="28"/>
          <w:szCs w:val="28"/>
        </w:rPr>
      </w:pPr>
    </w:p>
    <w:p w:rsidR="004F0F38" w:rsidRPr="004F0F38" w:rsidRDefault="004F0F38" w:rsidP="004F0F38">
      <w:pPr>
        <w:spacing w:after="0" w:line="240" w:lineRule="auto"/>
        <w:jc w:val="right"/>
        <w:outlineLvl w:val="0"/>
        <w:rPr>
          <w:rFonts w:ascii="Times New Roman" w:hAnsi="Times New Roman" w:cs="Times New Roman"/>
          <w:sz w:val="28"/>
          <w:szCs w:val="28"/>
        </w:rPr>
      </w:pPr>
    </w:p>
    <w:p w:rsidR="004F0F38" w:rsidRPr="004F0F38" w:rsidRDefault="004F0F38" w:rsidP="004F0F38">
      <w:pPr>
        <w:spacing w:after="0" w:line="240" w:lineRule="auto"/>
        <w:jc w:val="right"/>
        <w:outlineLvl w:val="0"/>
        <w:rPr>
          <w:rFonts w:ascii="Times New Roman" w:hAnsi="Times New Roman" w:cs="Times New Roman"/>
          <w:sz w:val="28"/>
          <w:szCs w:val="28"/>
        </w:rPr>
      </w:pPr>
    </w:p>
    <w:p w:rsidR="004F0F38" w:rsidRPr="004F0F38" w:rsidRDefault="004F0F38" w:rsidP="004F0F38">
      <w:pPr>
        <w:spacing w:after="0" w:line="240" w:lineRule="auto"/>
        <w:jc w:val="right"/>
        <w:outlineLvl w:val="0"/>
        <w:rPr>
          <w:rFonts w:ascii="Times New Roman" w:hAnsi="Times New Roman" w:cs="Times New Roman"/>
          <w:sz w:val="28"/>
          <w:szCs w:val="28"/>
        </w:rPr>
      </w:pPr>
    </w:p>
    <w:p w:rsidR="004F0F38" w:rsidRPr="004F0F38" w:rsidRDefault="004F0F38" w:rsidP="004F0F38">
      <w:pPr>
        <w:spacing w:after="0" w:line="240" w:lineRule="auto"/>
        <w:jc w:val="right"/>
        <w:outlineLvl w:val="0"/>
        <w:rPr>
          <w:rFonts w:ascii="Times New Roman" w:hAnsi="Times New Roman" w:cs="Times New Roman"/>
          <w:sz w:val="28"/>
          <w:szCs w:val="28"/>
        </w:rPr>
      </w:pPr>
    </w:p>
    <w:p w:rsidR="004F0F38" w:rsidRPr="004F0F38" w:rsidRDefault="004F0F38" w:rsidP="004F0F38">
      <w:pPr>
        <w:spacing w:after="0" w:line="240" w:lineRule="auto"/>
        <w:jc w:val="right"/>
        <w:outlineLvl w:val="0"/>
        <w:rPr>
          <w:rFonts w:ascii="Times New Roman" w:hAnsi="Times New Roman" w:cs="Times New Roman"/>
          <w:sz w:val="28"/>
          <w:szCs w:val="28"/>
        </w:r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p>
    <w:p w:rsidR="004F0F38" w:rsidRPr="004F0F38" w:rsidRDefault="004F0F38" w:rsidP="004F0F38">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F0F38" w:rsidRPr="004F0F38" w:rsidRDefault="004F0F38" w:rsidP="004F0F38">
      <w:pPr>
        <w:spacing w:after="0" w:line="240" w:lineRule="auto"/>
        <w:rPr>
          <w:rFonts w:ascii="Times New Roman" w:hAnsi="Times New Roman" w:cs="Times New Roman"/>
        </w:rPr>
      </w:pPr>
    </w:p>
    <w:p w:rsidR="004F0F38" w:rsidRPr="004F0F38" w:rsidRDefault="004F0F38" w:rsidP="004F0F38">
      <w:pPr>
        <w:spacing w:after="0" w:line="240" w:lineRule="auto"/>
        <w:rPr>
          <w:rFonts w:ascii="Times New Roman" w:hAnsi="Times New Roman" w:cs="Times New Roman"/>
          <w:sz w:val="24"/>
          <w:szCs w:val="24"/>
          <w:lang w:eastAsia="ru-RU"/>
        </w:rPr>
        <w:sectPr w:rsidR="004F0F38" w:rsidRPr="004F0F38">
          <w:pgSz w:w="16838" w:h="11906" w:orient="landscape"/>
          <w:pgMar w:top="851" w:right="851" w:bottom="851" w:left="851" w:header="720" w:footer="720" w:gutter="0"/>
          <w:cols w:space="720"/>
        </w:sectPr>
      </w:pPr>
    </w:p>
    <w:p w:rsidR="004F0F38" w:rsidRPr="004F0F38" w:rsidRDefault="004F0F38" w:rsidP="004F0F38">
      <w:pPr>
        <w:spacing w:after="0" w:line="240" w:lineRule="auto"/>
        <w:ind w:firstLine="4678"/>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7</w:t>
      </w:r>
    </w:p>
    <w:p w:rsidR="004F0F38" w:rsidRPr="004F0F38" w:rsidRDefault="004F0F38" w:rsidP="004F0F38">
      <w:pPr>
        <w:spacing w:after="0" w:line="240" w:lineRule="auto"/>
        <w:ind w:firstLine="4678"/>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муниципальной программе</w:t>
      </w:r>
    </w:p>
    <w:p w:rsidR="004F0F38" w:rsidRPr="004F0F38" w:rsidRDefault="004F0F38" w:rsidP="004F0F38">
      <w:pPr>
        <w:overflowPunct w:val="0"/>
        <w:autoSpaceDE w:val="0"/>
        <w:autoSpaceDN w:val="0"/>
        <w:adjustRightInd w:val="0"/>
        <w:spacing w:after="0" w:line="240" w:lineRule="auto"/>
        <w:ind w:firstLine="4678"/>
        <w:textAlignment w:val="baseline"/>
        <w:rPr>
          <w:rFonts w:ascii="Times New Roman" w:hAnsi="Times New Roman" w:cs="Times New Roman"/>
        </w:rPr>
      </w:pPr>
      <w:r w:rsidRPr="004F0F38">
        <w:rPr>
          <w:rFonts w:ascii="Times New Roman" w:hAnsi="Times New Roman" w:cs="Times New Roman"/>
          <w:lang w:eastAsia="ru-RU"/>
        </w:rPr>
        <w:t>«</w:t>
      </w:r>
      <w:r w:rsidRPr="004F0F38">
        <w:rPr>
          <w:rFonts w:ascii="Times New Roman" w:hAnsi="Times New Roman" w:cs="Times New Roman"/>
        </w:rPr>
        <w:t>Реформирование и модернизация</w:t>
      </w:r>
    </w:p>
    <w:p w:rsidR="004F0F38" w:rsidRPr="004F0F38" w:rsidRDefault="004F0F38" w:rsidP="004F0F38">
      <w:pPr>
        <w:overflowPunct w:val="0"/>
        <w:autoSpaceDE w:val="0"/>
        <w:autoSpaceDN w:val="0"/>
        <w:adjustRightInd w:val="0"/>
        <w:spacing w:after="0" w:line="240" w:lineRule="auto"/>
        <w:ind w:firstLine="4678"/>
        <w:textAlignment w:val="baseline"/>
        <w:rPr>
          <w:rFonts w:ascii="Times New Roman" w:hAnsi="Times New Roman" w:cs="Times New Roman"/>
        </w:rPr>
      </w:pPr>
      <w:r w:rsidRPr="004F0F38">
        <w:rPr>
          <w:rFonts w:ascii="Times New Roman" w:hAnsi="Times New Roman" w:cs="Times New Roman"/>
        </w:rPr>
        <w:t>жилищно-коммунального хозяйства;</w:t>
      </w:r>
    </w:p>
    <w:p w:rsidR="004F0F38" w:rsidRPr="004F0F38" w:rsidRDefault="004F0F38" w:rsidP="004F0F38">
      <w:pPr>
        <w:overflowPunct w:val="0"/>
        <w:autoSpaceDE w:val="0"/>
        <w:autoSpaceDN w:val="0"/>
        <w:adjustRightInd w:val="0"/>
        <w:spacing w:after="0" w:line="240" w:lineRule="auto"/>
        <w:ind w:firstLine="4678"/>
        <w:textAlignment w:val="baseline"/>
        <w:rPr>
          <w:rFonts w:ascii="Times New Roman" w:hAnsi="Times New Roman" w:cs="Times New Roman"/>
        </w:rPr>
      </w:pPr>
      <w:r w:rsidRPr="004F0F38">
        <w:rPr>
          <w:rFonts w:ascii="Times New Roman" w:hAnsi="Times New Roman" w:cs="Times New Roman"/>
        </w:rPr>
        <w:t>повышение энергетической эффективности;</w:t>
      </w:r>
    </w:p>
    <w:p w:rsidR="004F0F38" w:rsidRPr="004F0F38" w:rsidRDefault="004F0F38" w:rsidP="004F0F38">
      <w:pPr>
        <w:overflowPunct w:val="0"/>
        <w:autoSpaceDE w:val="0"/>
        <w:autoSpaceDN w:val="0"/>
        <w:adjustRightInd w:val="0"/>
        <w:spacing w:after="0" w:line="240" w:lineRule="auto"/>
        <w:ind w:firstLine="4678"/>
        <w:textAlignment w:val="baseline"/>
        <w:rPr>
          <w:rFonts w:ascii="Times New Roman" w:hAnsi="Times New Roman" w:cs="Times New Roman"/>
          <w:lang w:eastAsia="ru-RU"/>
        </w:rPr>
      </w:pPr>
      <w:r w:rsidRPr="004F0F38">
        <w:rPr>
          <w:rFonts w:ascii="Times New Roman" w:hAnsi="Times New Roman" w:cs="Times New Roman"/>
        </w:rPr>
        <w:t>благоустройство территории города</w:t>
      </w:r>
      <w:r w:rsidRPr="004F0F38">
        <w:rPr>
          <w:rFonts w:ascii="Times New Roman" w:hAnsi="Times New Roman" w:cs="Times New Roman"/>
          <w:lang w:eastAsia="ru-RU"/>
        </w:rPr>
        <w:t>»</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ПОДПРОГРАММА 4</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4F0F38">
        <w:rPr>
          <w:rFonts w:ascii="Times New Roman" w:hAnsi="Times New Roman"/>
          <w:sz w:val="28"/>
          <w:szCs w:val="28"/>
        </w:rPr>
        <w:t>«БЛАГОУСТРОЙСТВО ТЕРРИТОРИЙ ГОРОДА»</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ru-RU"/>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4F0F38">
        <w:rPr>
          <w:rFonts w:ascii="Times New Roman" w:hAnsi="Times New Roman" w:cs="Times New Roman"/>
          <w:sz w:val="28"/>
          <w:szCs w:val="28"/>
          <w:lang w:eastAsia="ru-RU"/>
        </w:rPr>
        <w:t>ПАСПОРТ ПОДПРОГРАММЫ</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16"/>
                <w:szCs w:val="16"/>
              </w:rPr>
            </w:pPr>
            <w:r w:rsidRPr="004F0F38">
              <w:rPr>
                <w:rFonts w:ascii="Times New Roman" w:hAnsi="Times New Roman" w:cs="Times New Roman"/>
                <w:sz w:val="28"/>
                <w:szCs w:val="28"/>
              </w:rPr>
              <w:t>«Благоустройство территорий города» (далее - подпрограмма)</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Администрация города Боготола</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Исполнители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мероприятий </w:t>
            </w:r>
          </w:p>
          <w:p w:rsidR="004F0F38" w:rsidRPr="004F0F38" w:rsidRDefault="004F0F38" w:rsidP="004F0F38">
            <w:pPr>
              <w:autoSpaceDE w:val="0"/>
              <w:autoSpaceDN w:val="0"/>
              <w:adjustRightInd w:val="0"/>
              <w:spacing w:after="0" w:line="240" w:lineRule="auto"/>
              <w:rPr>
                <w:rFonts w:ascii="Times New Roman" w:hAnsi="Times New Roman" w:cs="Times New Roman"/>
                <w:sz w:val="16"/>
                <w:szCs w:val="16"/>
              </w:rPr>
            </w:pPr>
            <w:r w:rsidRPr="004F0F38">
              <w:rPr>
                <w:rFonts w:ascii="Times New Roman" w:hAnsi="Times New Roman" w:cs="Times New Roman"/>
                <w:sz w:val="28"/>
                <w:szCs w:val="28"/>
              </w:rPr>
              <w:t>подпрограммы</w:t>
            </w:r>
          </w:p>
        </w:tc>
        <w:tc>
          <w:tcPr>
            <w:tcW w:w="666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xml:space="preserve">Администрация города Боготола </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МКУ Служба «Заказчика» ЖКУ и МЗ г. Боготола</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4F0F38" w:rsidRPr="004F0F38" w:rsidTr="004F0F38">
        <w:trPr>
          <w:trHeight w:val="1370"/>
          <w:jc w:val="center"/>
        </w:trPr>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Цель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подпрограммы </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4F0F38">
              <w:rPr>
                <w:rFonts w:ascii="Times New Roman" w:hAnsi="Times New Roman" w:cs="Times New Roman"/>
                <w:sz w:val="28"/>
                <w:szCs w:val="28"/>
              </w:rPr>
              <w:t>- повышение надежности работы осветительных установок, улучшение эффективности и энергоэкономичности установок, снижение затрат на освещение;</w:t>
            </w:r>
          </w:p>
          <w:p w:rsidR="004F0F38" w:rsidRPr="004F0F38" w:rsidRDefault="004F0F38" w:rsidP="004F0F38">
            <w:pPr>
              <w:widowControl w:val="0"/>
              <w:autoSpaceDE w:val="0"/>
              <w:autoSpaceDN w:val="0"/>
              <w:adjustRightInd w:val="0"/>
              <w:spacing w:after="0" w:line="240" w:lineRule="auto"/>
              <w:ind w:firstLine="407"/>
              <w:jc w:val="both"/>
              <w:rPr>
                <w:rFonts w:ascii="Times New Roman" w:hAnsi="Times New Roman" w:cs="Times New Roman"/>
                <w:sz w:val="28"/>
                <w:szCs w:val="28"/>
                <w:lang w:eastAsia="ru-RU"/>
              </w:rPr>
            </w:pPr>
            <w:r w:rsidRPr="004F0F38">
              <w:rPr>
                <w:rFonts w:ascii="Times New Roman" w:hAnsi="Times New Roman" w:cs="Times New Roman"/>
                <w:sz w:val="28"/>
                <w:szCs w:val="28"/>
              </w:rPr>
              <w:t>-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4F0F38" w:rsidRPr="004F0F38" w:rsidTr="004F0F38">
        <w:trPr>
          <w:trHeight w:val="650"/>
          <w:jc w:val="center"/>
        </w:trPr>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Задача</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подпрограммы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numPr>
                <w:ilvl w:val="0"/>
                <w:numId w:val="37"/>
              </w:numPr>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экономия потребляемой электроэнергии;</w:t>
            </w:r>
          </w:p>
          <w:p w:rsidR="004F0F38" w:rsidRPr="004F0F38" w:rsidRDefault="004F0F38" w:rsidP="004F0F38">
            <w:pPr>
              <w:widowControl w:val="0"/>
              <w:numPr>
                <w:ilvl w:val="0"/>
                <w:numId w:val="37"/>
              </w:numPr>
              <w:autoSpaceDE w:val="0"/>
              <w:autoSpaceDN w:val="0"/>
              <w:adjustRightInd w:val="0"/>
              <w:spacing w:after="0" w:line="240" w:lineRule="auto"/>
              <w:ind w:left="-20" w:firstLine="380"/>
              <w:jc w:val="both"/>
              <w:rPr>
                <w:rFonts w:ascii="Times New Roman" w:hAnsi="Times New Roman" w:cs="Times New Roman"/>
                <w:sz w:val="28"/>
                <w:szCs w:val="28"/>
              </w:rPr>
            </w:pPr>
            <w:r w:rsidRPr="004F0F38">
              <w:rPr>
                <w:rFonts w:ascii="Times New Roman" w:hAnsi="Times New Roman" w:cs="Times New Roman"/>
                <w:sz w:val="28"/>
                <w:szCs w:val="28"/>
              </w:rPr>
              <w:t>снижение расходов на эксплуатацию объектов уличного освещения;</w:t>
            </w:r>
          </w:p>
          <w:p w:rsidR="004F0F38" w:rsidRPr="004F0F38" w:rsidRDefault="004F0F38" w:rsidP="004F0F38">
            <w:pPr>
              <w:widowControl w:val="0"/>
              <w:numPr>
                <w:ilvl w:val="0"/>
                <w:numId w:val="37"/>
              </w:numPr>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содержание объектов благоустройства;</w:t>
            </w:r>
          </w:p>
          <w:p w:rsidR="004F0F38" w:rsidRPr="004F0F38" w:rsidRDefault="004F0F38" w:rsidP="004F0F38">
            <w:pPr>
              <w:widowControl w:val="0"/>
              <w:numPr>
                <w:ilvl w:val="0"/>
                <w:numId w:val="37"/>
              </w:numPr>
              <w:autoSpaceDE w:val="0"/>
              <w:autoSpaceDN w:val="0"/>
              <w:adjustRightInd w:val="0"/>
              <w:spacing w:after="0" w:line="240" w:lineRule="auto"/>
              <w:ind w:left="0" w:firstLine="360"/>
              <w:jc w:val="both"/>
              <w:rPr>
                <w:rFonts w:ascii="Times New Roman" w:hAnsi="Times New Roman" w:cs="Times New Roman"/>
                <w:sz w:val="28"/>
                <w:szCs w:val="28"/>
              </w:rPr>
            </w:pPr>
            <w:r w:rsidRPr="004F0F38">
              <w:rPr>
                <w:rFonts w:ascii="Times New Roman" w:hAnsi="Times New Roman" w:cs="Times New Roman"/>
                <w:sz w:val="28"/>
                <w:szCs w:val="28"/>
              </w:rPr>
              <w:t xml:space="preserve">исполнения санитарных и экологических требований мест захоронения; </w:t>
            </w:r>
            <w:r w:rsidRPr="004F0F38">
              <w:rPr>
                <w:rFonts w:ascii="Times New Roman" w:hAnsi="Times New Roman" w:cs="Times New Roman"/>
                <w:sz w:val="28"/>
                <w:szCs w:val="28"/>
                <w:lang w:eastAsia="ru-RU"/>
              </w:rPr>
              <w:t>обустройство мест захоронения останков погибших при защите Отечества.</w:t>
            </w:r>
          </w:p>
        </w:tc>
      </w:tr>
      <w:tr w:rsidR="004F0F38" w:rsidRPr="004F0F38" w:rsidTr="004F0F38">
        <w:trPr>
          <w:trHeight w:val="366"/>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16"/>
                <w:szCs w:val="16"/>
              </w:rPr>
            </w:pPr>
            <w:r w:rsidRPr="004F0F38">
              <w:rPr>
                <w:rFonts w:ascii="Times New Roman" w:hAnsi="Times New Roman" w:cs="Times New Roman"/>
                <w:sz w:val="28"/>
                <w:szCs w:val="28"/>
              </w:rPr>
              <w:t>Показатели результативности подпрограммы4</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доля протяженности освященных частей улиц в 2027 году составит 68,4 %;</w:t>
            </w:r>
          </w:p>
          <w:p w:rsidR="004F0F38" w:rsidRPr="004F0F38" w:rsidRDefault="004F0F38" w:rsidP="004F0F38">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общая площадь зеленых насаждений в пределах городской черты (зона рекреационного назначения) в период 2025-2027 годов составит 2200 га ежегодно;</w:t>
            </w:r>
          </w:p>
          <w:p w:rsidR="004F0F38" w:rsidRPr="004F0F38" w:rsidRDefault="004F0F38" w:rsidP="004F0F38">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объем ТКО вывезенных с территорий кладбищ в период 2025-2027 годов составит 347,6 м</w:t>
            </w:r>
            <w:r w:rsidRPr="004F0F38">
              <w:rPr>
                <w:rFonts w:ascii="Times New Roman" w:hAnsi="Times New Roman" w:cs="Times New Roman"/>
                <w:sz w:val="28"/>
                <w:szCs w:val="28"/>
                <w:vertAlign w:val="superscript"/>
              </w:rPr>
              <w:t>3</w:t>
            </w:r>
            <w:r w:rsidRPr="004F0F38">
              <w:rPr>
                <w:rFonts w:ascii="Times New Roman" w:hAnsi="Times New Roman" w:cs="Times New Roman"/>
                <w:sz w:val="28"/>
                <w:szCs w:val="28"/>
              </w:rPr>
              <w:t xml:space="preserve"> ежегодно</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lastRenderedPageBreak/>
              <w:t>Перечень и значения показателей результативности, запланированных по годам, отражены в приложении 1 к паспорту подпрограммы 4</w:t>
            </w: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2025-2027 годы</w:t>
            </w:r>
          </w:p>
          <w:p w:rsidR="004F0F38" w:rsidRPr="004F0F38" w:rsidRDefault="004F0F38" w:rsidP="004F0F38">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p>
        </w:tc>
      </w:tr>
      <w:tr w:rsidR="004F0F38" w:rsidRPr="004F0F38" w:rsidTr="004F0F38">
        <w:trPr>
          <w:jc w:val="center"/>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 xml:space="preserve">Общий объем финансирования подпрограммы составит - </w:t>
            </w:r>
            <w:r w:rsidRPr="004F0F38">
              <w:rPr>
                <w:rFonts w:ascii="Times New Roman" w:hAnsi="Times New Roman" w:cs="Times New Roman"/>
                <w:b/>
                <w:bCs/>
                <w:sz w:val="28"/>
                <w:szCs w:val="28"/>
                <w:lang w:eastAsia="ru-RU"/>
              </w:rPr>
              <w:t>45 448,8</w:t>
            </w:r>
            <w:r w:rsidRPr="004F0F38">
              <w:rPr>
                <w:rFonts w:ascii="Times New Roman" w:hAnsi="Times New Roman" w:cs="Times New Roman"/>
                <w:bCs/>
                <w:sz w:val="28"/>
                <w:szCs w:val="28"/>
                <w:lang w:eastAsia="ru-RU"/>
              </w:rPr>
              <w:t xml:space="preserve"> </w:t>
            </w:r>
            <w:r w:rsidRPr="004F0F38">
              <w:rPr>
                <w:rFonts w:ascii="Times New Roman" w:hAnsi="Times New Roman" w:cs="Times New Roman"/>
                <w:sz w:val="28"/>
                <w:szCs w:val="28"/>
                <w:lang w:eastAsia="ru-RU"/>
              </w:rPr>
              <w:t xml:space="preserve">тыс. рублей, </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в том числе по годам:</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2025 год - 16 974,4 тыс. рублей;</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2026 год - 13 970,7 тыс. рублей;</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2027 год - 14 503,7 тыс. рублей</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в том числе за счет средств местного бюджета -</w:t>
            </w:r>
            <w:r w:rsidRPr="004F0F38">
              <w:rPr>
                <w:rFonts w:ascii="Times New Roman" w:hAnsi="Times New Roman" w:cs="Times New Roman"/>
                <w:b/>
                <w:bCs/>
                <w:sz w:val="28"/>
                <w:szCs w:val="28"/>
              </w:rPr>
              <w:t>42 780,2</w:t>
            </w:r>
            <w:r w:rsidRPr="004F0F38">
              <w:rPr>
                <w:rFonts w:ascii="Times New Roman" w:hAnsi="Times New Roman" w:cs="Times New Roman"/>
                <w:bCs/>
                <w:sz w:val="28"/>
                <w:szCs w:val="28"/>
              </w:rPr>
              <w:t xml:space="preserve"> </w:t>
            </w:r>
            <w:r w:rsidRPr="004F0F38">
              <w:rPr>
                <w:rFonts w:ascii="Times New Roman" w:hAnsi="Times New Roman" w:cs="Times New Roman"/>
                <w:sz w:val="28"/>
                <w:szCs w:val="28"/>
              </w:rPr>
              <w:t>тыс. рублей:</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2025 год - 15 925,0 тыс. рублей;</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2026 год - 13 161,1 тыс. рублей;</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2027 год - 13 694,1 тыс. рублей</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 xml:space="preserve">за счет средств краевого бюджета - </w:t>
            </w:r>
            <w:r w:rsidRPr="004F0F38">
              <w:rPr>
                <w:rFonts w:ascii="Times New Roman" w:hAnsi="Times New Roman" w:cs="Times New Roman"/>
                <w:b/>
                <w:bCs/>
                <w:sz w:val="28"/>
                <w:szCs w:val="28"/>
              </w:rPr>
              <w:t>2 668,6</w:t>
            </w:r>
            <w:r w:rsidRPr="004F0F38">
              <w:rPr>
                <w:rFonts w:ascii="Times New Roman" w:hAnsi="Times New Roman" w:cs="Times New Roman"/>
                <w:sz w:val="28"/>
                <w:szCs w:val="28"/>
              </w:rPr>
              <w:t xml:space="preserve"> тыс. рублей:    </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2025 год - 1 049,4 тыс. рублей;</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2026 год - 809,6 тыс. рублей;</w:t>
            </w:r>
          </w:p>
          <w:p w:rsidR="004F0F38" w:rsidRPr="004F0F38" w:rsidRDefault="004F0F38" w:rsidP="004F0F38">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4F0F38">
              <w:rPr>
                <w:rFonts w:ascii="Times New Roman" w:hAnsi="Times New Roman" w:cs="Times New Roman"/>
                <w:sz w:val="28"/>
                <w:szCs w:val="28"/>
              </w:rPr>
              <w:t>2027 год - 809,6 тыс. рублей</w:t>
            </w:r>
          </w:p>
        </w:tc>
      </w:tr>
    </w:tbl>
    <w:p w:rsidR="004F0F38" w:rsidRPr="004F0F38" w:rsidRDefault="004F0F38" w:rsidP="004F0F38">
      <w:pPr>
        <w:autoSpaceDE w:val="0"/>
        <w:autoSpaceDN w:val="0"/>
        <w:adjustRightInd w:val="0"/>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lang w:eastAsia="ru-RU"/>
        </w:rPr>
      </w:pPr>
      <w:r w:rsidRPr="004F0F38">
        <w:rPr>
          <w:rFonts w:ascii="Times New Roman" w:hAnsi="Times New Roman" w:cs="Times New Roman"/>
          <w:sz w:val="28"/>
          <w:szCs w:val="28"/>
          <w:lang w:eastAsia="ru-RU"/>
        </w:rPr>
        <w:t>1. МЕРОПРИЯТИЯ ПОДПРОГРАММЫ</w:t>
      </w:r>
    </w:p>
    <w:p w:rsidR="004F0F38" w:rsidRPr="004F0F38" w:rsidRDefault="004F0F38" w:rsidP="004F0F38">
      <w:pPr>
        <w:autoSpaceDE w:val="0"/>
        <w:autoSpaceDN w:val="0"/>
        <w:adjustRightInd w:val="0"/>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Подпрограмма «Благоустройство территорий города» (далее - Подпрограмма) представляет собой комплекс мероприятий, направленных на создание благоприятных условий; повышения уровня и качества жизни; повышения здоровых и культурных условий жизни; трудовой деятельности и досуга населения в границах города Боготола, осуществляемых органами местного самоуправления, физическими и юридическими лицами.</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Имеющиеся объекты благоустройства, расположенные на территории города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Улучшение внешнего облика города, создание гармоничной архитектурно-ландшафтной среды, благоустройство дворовых и внутриквартальных территорий и дорог, организация досуга населения на детских игровых и спортивных площадках, увеличение площадей зеленых насаждений и обустройство комфортных зон отдыха, восстановление воинских захоронений – все это является первоочередными задачами выполнения данной Подпрограммы.</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lastRenderedPageBreak/>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Уличное освещение на территории поселения не удовлетворяет современным требованиям по уровню освещенности и энергоэффективности. Большая часть уличного освещения осуществляется устаревшими светильниками, имеющими низкий КПД, и в большинстве случаев, выработавшими свой ресурс. Используемые в этих светильниках ртутные лампы (ДРЛ) могут являться источником загрязнения окружающей среды при разгерметизации в условиях эксплуатации и при транспортировке. Большой физический износ сетей уличного освещения требует больших затрат на эксплуатацию. Из-за сильной изношенности проводов происходят большие потери по мощностным характеристикам. В результате проведенного анализа сформирован перечень объектов уличного освещения подлежащих ремонту (таблица №1).</w:t>
      </w:r>
    </w:p>
    <w:p w:rsidR="004F0F38" w:rsidRPr="004F0F38" w:rsidRDefault="004F0F38" w:rsidP="004F0F38">
      <w:pPr>
        <w:spacing w:after="0" w:line="240" w:lineRule="auto"/>
        <w:ind w:firstLine="708"/>
        <w:jc w:val="both"/>
        <w:rPr>
          <w:rFonts w:ascii="Times New Roman" w:hAnsi="Times New Roman" w:cs="Times New Roman"/>
          <w:sz w:val="28"/>
          <w:szCs w:val="28"/>
        </w:rPr>
      </w:pPr>
    </w:p>
    <w:p w:rsidR="004F0F38" w:rsidRPr="004F0F38" w:rsidRDefault="004F0F38" w:rsidP="004F0F38">
      <w:pPr>
        <w:spacing w:after="0" w:line="240" w:lineRule="auto"/>
        <w:jc w:val="center"/>
        <w:rPr>
          <w:rFonts w:ascii="Times New Roman" w:hAnsi="Times New Roman" w:cs="Times New Roman"/>
          <w:sz w:val="28"/>
          <w:szCs w:val="28"/>
          <w:lang w:eastAsia="ru-RU"/>
        </w:rPr>
      </w:pPr>
      <w:r w:rsidRPr="004F0F38">
        <w:rPr>
          <w:rFonts w:ascii="Times New Roman" w:hAnsi="Times New Roman" w:cs="Times New Roman"/>
          <w:sz w:val="28"/>
          <w:szCs w:val="28"/>
        </w:rPr>
        <w:t xml:space="preserve">2. </w:t>
      </w:r>
      <w:r w:rsidRPr="004F0F38">
        <w:rPr>
          <w:rFonts w:ascii="Times New Roman" w:hAnsi="Times New Roman" w:cs="Times New Roman"/>
          <w:sz w:val="28"/>
          <w:szCs w:val="28"/>
          <w:lang w:eastAsia="ru-RU"/>
        </w:rPr>
        <w:t>МЕХАНИЗМ РЕАЛИЗАЦИИ ПОДПРОГРАММЫ</w:t>
      </w:r>
    </w:p>
    <w:p w:rsidR="004F0F38" w:rsidRPr="004F0F38" w:rsidRDefault="004F0F38" w:rsidP="004F0F38">
      <w:pPr>
        <w:widowControl w:val="0"/>
        <w:autoSpaceDE w:val="0"/>
        <w:autoSpaceDN w:val="0"/>
        <w:adjustRightInd w:val="0"/>
        <w:spacing w:after="0" w:line="240" w:lineRule="auto"/>
        <w:jc w:val="center"/>
        <w:rPr>
          <w:rFonts w:ascii="Times New Roman" w:hAnsi="Times New Roman" w:cs="Times New Roman"/>
          <w:sz w:val="16"/>
          <w:szCs w:val="16"/>
        </w:rPr>
      </w:pP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Главным распорядителем бюджетных средств является администрация города Боготола, получателем бюджетных средств МКУ Служба «Заказчика» ЖКУ и МЗ г. Боготола.</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4F0F38" w:rsidRPr="004F0F38" w:rsidRDefault="004F0F38" w:rsidP="004F0F38">
      <w:pPr>
        <w:spacing w:after="0" w:line="240" w:lineRule="auto"/>
        <w:ind w:firstLine="709"/>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Исходя из требований Федерального закона «Об общих принципах организации местного самоуправления в Российской Федерации», СНиП РФ 23-05-95 «Естественное и искусственное освещение» 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Субсидии предоставляются на основании </w:t>
      </w:r>
      <w:hyperlink r:id="rId12" w:history="1">
        <w:r w:rsidRPr="004F0F38">
          <w:rPr>
            <w:rStyle w:val="af2"/>
            <w:rFonts w:ascii="Times New Roman" w:hAnsi="Times New Roman"/>
            <w:color w:val="auto"/>
            <w:sz w:val="28"/>
            <w:szCs w:val="28"/>
          </w:rPr>
          <w:t>соглашения</w:t>
        </w:r>
      </w:hyperlink>
      <w:r w:rsidRPr="004F0F38">
        <w:rPr>
          <w:rFonts w:ascii="Times New Roman" w:hAnsi="Times New Roman" w:cs="Times New Roman"/>
          <w:sz w:val="28"/>
          <w:szCs w:val="28"/>
        </w:rPr>
        <w:t xml:space="preserve"> о предоставлении субсидии, заключенного между Министерством строительства Красноярского края и администрацией города Боготола на основании постановления Правительства Красноярского края от 29.08.2017 № 512-п «Об утверждении государственной программы Красноярского края «Содействие органам местного самоуправления формирование современной городской среды».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Реализация мероприятия «Осуществление расходов, направленных на реализацию мероприятий по поддержке местных инициатив» осуществляется на основании конкурсного отбора инициативных проектов  </w:t>
      </w:r>
      <w:r w:rsidRPr="004F0F38">
        <w:rPr>
          <w:rFonts w:ascii="Times New Roman" w:hAnsi="Times New Roman" w:cs="Times New Roman"/>
          <w:sz w:val="28"/>
          <w:szCs w:val="28"/>
        </w:rPr>
        <w:lastRenderedPageBreak/>
        <w:t xml:space="preserve">путем предоставления иного межбюджетного трансферта, согласно Постановления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w:t>
      </w:r>
    </w:p>
    <w:p w:rsidR="004F0F38" w:rsidRPr="004F0F38" w:rsidRDefault="004F0F38" w:rsidP="004F0F38">
      <w:pPr>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Реализация мероприятия «Реализация инициативных проектов жителей города» осуществляется на основании решения Боготольского городского Совета депутатов от 08.06.2021 № 3-45 «Об инициативных проектах».</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0F38" w:rsidRPr="004F0F38" w:rsidRDefault="004F0F38" w:rsidP="004F0F38">
      <w:pPr>
        <w:spacing w:after="0" w:line="240" w:lineRule="auto"/>
        <w:ind w:firstLine="708"/>
        <w:jc w:val="both"/>
        <w:rPr>
          <w:rFonts w:ascii="Times New Roman" w:hAnsi="Times New Roman" w:cs="Times New Roman"/>
          <w:sz w:val="28"/>
          <w:szCs w:val="28"/>
        </w:rPr>
      </w:pPr>
    </w:p>
    <w:p w:rsidR="004F0F38" w:rsidRPr="004F0F38" w:rsidRDefault="004F0F38" w:rsidP="004F0F38">
      <w:pPr>
        <w:spacing w:after="0" w:line="240" w:lineRule="auto"/>
        <w:ind w:firstLine="708"/>
        <w:jc w:val="both"/>
        <w:rPr>
          <w:rFonts w:ascii="Times New Roman" w:hAnsi="Times New Roman" w:cs="Times New Roman"/>
          <w:sz w:val="28"/>
          <w:szCs w:val="28"/>
        </w:rPr>
      </w:pPr>
    </w:p>
    <w:p w:rsidR="004F0F38" w:rsidRPr="004F0F38" w:rsidRDefault="004F0F38" w:rsidP="004F0F38">
      <w:pPr>
        <w:widowControl w:val="0"/>
        <w:autoSpaceDE w:val="0"/>
        <w:autoSpaceDN w:val="0"/>
        <w:adjustRightInd w:val="0"/>
        <w:spacing w:after="0" w:line="240" w:lineRule="auto"/>
        <w:jc w:val="center"/>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ind w:firstLine="567"/>
        <w:jc w:val="center"/>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ind w:firstLine="567"/>
        <w:jc w:val="center"/>
        <w:rPr>
          <w:rFonts w:ascii="Times New Roman" w:hAnsi="Times New Roman" w:cs="Times New Roman"/>
          <w:sz w:val="16"/>
          <w:szCs w:val="16"/>
        </w:rPr>
      </w:pPr>
    </w:p>
    <w:p w:rsidR="004F0F38" w:rsidRPr="004F0F38" w:rsidRDefault="004F0F38" w:rsidP="004F0F38">
      <w:pPr>
        <w:spacing w:after="0" w:line="240" w:lineRule="auto"/>
        <w:rPr>
          <w:rFonts w:ascii="Times New Roman" w:hAnsi="Times New Roman" w:cs="Times New Roman"/>
          <w:sz w:val="28"/>
          <w:szCs w:val="28"/>
        </w:rPr>
        <w:sectPr w:rsidR="004F0F38" w:rsidRPr="004F0F38">
          <w:pgSz w:w="11906" w:h="16838"/>
          <w:pgMar w:top="1134" w:right="1134" w:bottom="1134" w:left="1701" w:header="720" w:footer="720" w:gutter="0"/>
          <w:cols w:space="720"/>
        </w:sectPr>
      </w:pPr>
    </w:p>
    <w:p w:rsidR="004F0F38" w:rsidRPr="004F0F38" w:rsidRDefault="004F0F38" w:rsidP="004F0F38">
      <w:pPr>
        <w:spacing w:after="0" w:line="240" w:lineRule="auto"/>
        <w:jc w:val="right"/>
        <w:rPr>
          <w:rFonts w:ascii="Times New Roman" w:hAnsi="Times New Roman" w:cs="Times New Roman"/>
          <w:sz w:val="20"/>
          <w:szCs w:val="20"/>
          <w:lang w:eastAsia="ru-RU"/>
        </w:rPr>
      </w:pPr>
      <w:r w:rsidRPr="004F0F38">
        <w:rPr>
          <w:rFonts w:ascii="Times New Roman" w:hAnsi="Times New Roman" w:cs="Times New Roman"/>
          <w:sz w:val="20"/>
          <w:szCs w:val="20"/>
          <w:lang w:eastAsia="ru-RU"/>
        </w:rPr>
        <w:lastRenderedPageBreak/>
        <w:t>Таблица № 1</w:t>
      </w:r>
    </w:p>
    <w:p w:rsidR="004F0F38" w:rsidRPr="004F0F38" w:rsidRDefault="004F0F38" w:rsidP="004F0F38">
      <w:pPr>
        <w:spacing w:after="0" w:line="240" w:lineRule="auto"/>
        <w:jc w:val="center"/>
        <w:rPr>
          <w:rFonts w:ascii="Times New Roman" w:hAnsi="Times New Roman" w:cs="Times New Roman"/>
          <w:b/>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АДРЕСНЫЙ ПЕРЕЧЕНЬ</w:t>
      </w: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 xml:space="preserve"> ОБЪЕКТОВ УЛИЧНОГО ОСВЕЩЕНИЯ НА ТЕРРИТОРИИ ГОРОДА БОГОТОЛА, ПОДЛЕЖАЩИХ РЕМОНТУ</w:t>
      </w:r>
    </w:p>
    <w:p w:rsidR="004F0F38" w:rsidRPr="004F0F38" w:rsidRDefault="004F0F38" w:rsidP="004F0F38">
      <w:pPr>
        <w:spacing w:after="0" w:line="240" w:lineRule="auto"/>
        <w:jc w:val="center"/>
        <w:rPr>
          <w:rFonts w:ascii="Times New Roman" w:hAnsi="Times New Roman" w:cs="Times New Roman"/>
          <w:b/>
          <w:sz w:val="20"/>
          <w:szCs w:val="20"/>
          <w:lang w:eastAsia="ru-RU"/>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913"/>
        <w:gridCol w:w="2282"/>
        <w:gridCol w:w="964"/>
        <w:gridCol w:w="3700"/>
        <w:gridCol w:w="993"/>
        <w:gridCol w:w="850"/>
        <w:gridCol w:w="834"/>
      </w:tblGrid>
      <w:tr w:rsidR="004F0F38" w:rsidRPr="004F0F38" w:rsidTr="004F0F38">
        <w:trPr>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 п/п</w:t>
            </w:r>
          </w:p>
        </w:tc>
        <w:tc>
          <w:tcPr>
            <w:tcW w:w="913"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Наименование муниципального образования</w:t>
            </w:r>
          </w:p>
        </w:tc>
        <w:tc>
          <w:tcPr>
            <w:tcW w:w="2282"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Адрес, местонахождение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Протяженность участка, км</w:t>
            </w:r>
          </w:p>
        </w:tc>
        <w:tc>
          <w:tcPr>
            <w:tcW w:w="3700"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Перечень работ</w:t>
            </w:r>
          </w:p>
        </w:tc>
        <w:tc>
          <w:tcPr>
            <w:tcW w:w="2677" w:type="dxa"/>
            <w:gridSpan w:val="3"/>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Финансирование по годам, тыс. руб.</w:t>
            </w:r>
          </w:p>
        </w:tc>
      </w:tr>
      <w:tr w:rsidR="004F0F38" w:rsidRPr="004F0F38" w:rsidTr="004F0F38">
        <w:trPr>
          <w:jc w:val="center"/>
        </w:trPr>
        <w:tc>
          <w:tcPr>
            <w:tcW w:w="48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0"/>
                <w:szCs w:val="20"/>
                <w:lang w:eastAsia="ru-RU"/>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0"/>
                <w:szCs w:val="20"/>
                <w:lang w:eastAsia="ru-RU"/>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0"/>
                <w:szCs w:val="20"/>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0"/>
                <w:szCs w:val="20"/>
                <w:lang w:eastAsia="ru-RU"/>
              </w:rPr>
            </w:pPr>
          </w:p>
        </w:tc>
        <w:tc>
          <w:tcPr>
            <w:tcW w:w="37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2026</w:t>
            </w:r>
          </w:p>
        </w:tc>
        <w:tc>
          <w:tcPr>
            <w:tcW w:w="8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0"/>
                <w:szCs w:val="20"/>
                <w:lang w:eastAsia="ru-RU"/>
              </w:rPr>
            </w:pPr>
            <w:r w:rsidRPr="004F0F38">
              <w:rPr>
                <w:rFonts w:ascii="Times New Roman" w:hAnsi="Times New Roman" w:cs="Times New Roman"/>
                <w:b/>
                <w:sz w:val="20"/>
                <w:szCs w:val="20"/>
                <w:lang w:eastAsia="ru-RU"/>
              </w:rPr>
              <w:t>2027</w:t>
            </w:r>
          </w:p>
        </w:tc>
      </w:tr>
      <w:tr w:rsidR="004F0F38" w:rsidRPr="004F0F38" w:rsidTr="004F0F38">
        <w:trPr>
          <w:jc w:val="center"/>
        </w:trPr>
        <w:tc>
          <w:tcPr>
            <w:tcW w:w="48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w:t>
            </w:r>
          </w:p>
        </w:tc>
        <w:tc>
          <w:tcPr>
            <w:tcW w:w="91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2</w:t>
            </w:r>
          </w:p>
        </w:tc>
        <w:tc>
          <w:tcPr>
            <w:tcW w:w="228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3</w:t>
            </w:r>
          </w:p>
        </w:tc>
        <w:tc>
          <w:tcPr>
            <w:tcW w:w="96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4</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7</w:t>
            </w:r>
          </w:p>
        </w:tc>
        <w:tc>
          <w:tcPr>
            <w:tcW w:w="8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8</w:t>
            </w:r>
          </w:p>
        </w:tc>
      </w:tr>
      <w:tr w:rsidR="004F0F38" w:rsidRPr="004F0F38" w:rsidTr="004F0F38">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w:t>
            </w:r>
          </w:p>
        </w:tc>
        <w:tc>
          <w:tcPr>
            <w:tcW w:w="9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F0F38" w:rsidRPr="004F0F38" w:rsidRDefault="004F0F38" w:rsidP="004F0F38">
            <w:pPr>
              <w:spacing w:after="0" w:line="240" w:lineRule="auto"/>
              <w:ind w:left="113" w:right="113"/>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Город Боготол</w:t>
            </w:r>
          </w:p>
        </w:tc>
        <w:tc>
          <w:tcPr>
            <w:tcW w:w="2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Красноярская</w:t>
            </w:r>
          </w:p>
        </w:tc>
        <w:tc>
          <w:tcPr>
            <w:tcW w:w="96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0,06</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523,9</w:t>
            </w:r>
          </w:p>
        </w:tc>
        <w:tc>
          <w:tcPr>
            <w:tcW w:w="85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2</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Крестьянская</w:t>
            </w:r>
          </w:p>
        </w:tc>
        <w:tc>
          <w:tcPr>
            <w:tcW w:w="96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235,2</w:t>
            </w:r>
          </w:p>
        </w:tc>
        <w:tc>
          <w:tcPr>
            <w:tcW w:w="85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3</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Пер. Кудринский</w:t>
            </w:r>
          </w:p>
        </w:tc>
        <w:tc>
          <w:tcPr>
            <w:tcW w:w="96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438,6</w:t>
            </w:r>
          </w:p>
        </w:tc>
        <w:tc>
          <w:tcPr>
            <w:tcW w:w="85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483"/>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4</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Пер. 2-ой Паровозный</w:t>
            </w:r>
          </w:p>
        </w:tc>
        <w:tc>
          <w:tcPr>
            <w:tcW w:w="96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173,3</w:t>
            </w:r>
          </w:p>
        </w:tc>
        <w:tc>
          <w:tcPr>
            <w:tcW w:w="85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5</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Пер. Восточный</w:t>
            </w:r>
          </w:p>
        </w:tc>
        <w:tc>
          <w:tcPr>
            <w:tcW w:w="96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0,12</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63,0</w:t>
            </w:r>
          </w:p>
        </w:tc>
        <w:tc>
          <w:tcPr>
            <w:tcW w:w="85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6</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 xml:space="preserve">ул. Октябрьская. </w:t>
            </w:r>
          </w:p>
        </w:tc>
        <w:tc>
          <w:tcPr>
            <w:tcW w:w="96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166,1</w:t>
            </w:r>
          </w:p>
        </w:tc>
        <w:tc>
          <w:tcPr>
            <w:tcW w:w="85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7</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Пер. Коммунальный</w:t>
            </w:r>
          </w:p>
        </w:tc>
        <w:tc>
          <w:tcPr>
            <w:tcW w:w="96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52,9</w:t>
            </w: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8</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Комсомольская</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0,5</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250,0</w:t>
            </w:r>
          </w:p>
        </w:tc>
        <w:tc>
          <w:tcPr>
            <w:tcW w:w="8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250,0</w:t>
            </w: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9</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Новая</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0,3</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158,5</w:t>
            </w: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10</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Тополинная</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0,5</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100,0</w:t>
            </w:r>
          </w:p>
        </w:tc>
        <w:tc>
          <w:tcPr>
            <w:tcW w:w="8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100,0</w:t>
            </w: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11</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Опытная станция</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1,2</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264,3</w:t>
            </w:r>
          </w:p>
        </w:tc>
        <w:tc>
          <w:tcPr>
            <w:tcW w:w="8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211,4</w:t>
            </w: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12</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Ул.Транспортная</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0,7</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158,5</w:t>
            </w: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13</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Колхозная</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0,9</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200,0</w:t>
            </w:r>
          </w:p>
        </w:tc>
        <w:tc>
          <w:tcPr>
            <w:tcW w:w="8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200,0</w:t>
            </w: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14</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Школьная</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0,3</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90,0</w:t>
            </w: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15</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Итатская</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211,3</w:t>
            </w: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16</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Дубровина</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70,0</w:t>
            </w: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17</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Детская</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0,3</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90,0</w:t>
            </w: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18</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Ул. Линейная</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0,4</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500,0</w:t>
            </w: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500,0</w:t>
            </w: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19</w:t>
            </w:r>
          </w:p>
        </w:tc>
        <w:tc>
          <w:tcPr>
            <w:tcW w:w="91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Пер. 3-ий Поперечный</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0,6</w:t>
            </w:r>
          </w:p>
        </w:tc>
        <w:tc>
          <w:tcPr>
            <w:tcW w:w="370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99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150,0</w:t>
            </w:r>
          </w:p>
        </w:tc>
        <w:tc>
          <w:tcPr>
            <w:tcW w:w="83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0"/>
                <w:szCs w:val="20"/>
                <w:lang w:eastAsia="ru-RU"/>
              </w:rPr>
            </w:pPr>
          </w:p>
        </w:tc>
      </w:tr>
      <w:tr w:rsidR="004F0F38" w:rsidRPr="004F0F38" w:rsidTr="004F0F38">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tc>
        <w:tc>
          <w:tcPr>
            <w:tcW w:w="91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sz w:val="20"/>
                <w:szCs w:val="20"/>
                <w:lang w:eastAsia="ru-RU"/>
              </w:rPr>
            </w:pPr>
          </w:p>
        </w:tc>
        <w:tc>
          <w:tcPr>
            <w:tcW w:w="228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0"/>
                <w:szCs w:val="20"/>
                <w:lang w:eastAsia="ru-RU"/>
              </w:rPr>
            </w:pPr>
            <w:r w:rsidRPr="004F0F38">
              <w:rPr>
                <w:rFonts w:ascii="Times New Roman" w:hAnsi="Times New Roman" w:cs="Times New Roman"/>
                <w:sz w:val="20"/>
                <w:szCs w:val="20"/>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lang w:eastAsia="ru-RU"/>
              </w:rPr>
            </w:pPr>
          </w:p>
        </w:tc>
        <w:tc>
          <w:tcPr>
            <w:tcW w:w="370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1600,1</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2295,5</w:t>
            </w:r>
          </w:p>
        </w:tc>
        <w:tc>
          <w:tcPr>
            <w:tcW w:w="8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lang w:eastAsia="ru-RU"/>
              </w:rPr>
            </w:pPr>
            <w:r w:rsidRPr="004F0F38">
              <w:rPr>
                <w:rFonts w:ascii="Times New Roman" w:hAnsi="Times New Roman" w:cs="Times New Roman"/>
                <w:sz w:val="20"/>
                <w:szCs w:val="20"/>
                <w:lang w:eastAsia="ru-RU"/>
              </w:rPr>
              <w:t>1261,4</w:t>
            </w:r>
          </w:p>
        </w:tc>
      </w:tr>
    </w:tbl>
    <w:p w:rsidR="004F0F38" w:rsidRPr="004F0F38" w:rsidRDefault="004F0F38" w:rsidP="004F0F38">
      <w:pPr>
        <w:spacing w:after="0" w:line="240" w:lineRule="auto"/>
        <w:rPr>
          <w:rFonts w:ascii="Times New Roman" w:hAnsi="Times New Roman" w:cs="Times New Roman"/>
          <w:sz w:val="28"/>
          <w:szCs w:val="28"/>
        </w:rPr>
        <w:sectPr w:rsidR="004F0F38" w:rsidRPr="004F0F38">
          <w:pgSz w:w="11906" w:h="16838"/>
          <w:pgMar w:top="1134" w:right="1134" w:bottom="1134" w:left="1701" w:header="720" w:footer="720" w:gutter="0"/>
          <w:cols w:space="720"/>
        </w:sect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1</w:t>
      </w: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4</w:t>
      </w: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r w:rsidRPr="004F0F38">
        <w:rPr>
          <w:rFonts w:ascii="Times New Roman" w:hAnsi="Times New Roman" w:cs="Times New Roman"/>
          <w:bCs/>
          <w:sz w:val="24"/>
          <w:szCs w:val="24"/>
        </w:rPr>
        <w:t>Благоустройство территории города</w:t>
      </w:r>
      <w:r w:rsidRPr="004F0F38">
        <w:rPr>
          <w:rFonts w:ascii="Times New Roman" w:hAnsi="Times New Roman" w:cs="Times New Roman"/>
          <w:sz w:val="24"/>
          <w:szCs w:val="24"/>
          <w:lang w:eastAsia="ru-RU"/>
        </w:rPr>
        <w:t>»</w:t>
      </w: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spacing w:after="0" w:line="240" w:lineRule="auto"/>
        <w:jc w:val="center"/>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Перечень</w:t>
      </w:r>
    </w:p>
    <w:p w:rsidR="004F0F38" w:rsidRPr="004F0F38" w:rsidRDefault="004F0F38" w:rsidP="004F0F38">
      <w:pPr>
        <w:spacing w:after="0" w:line="240" w:lineRule="auto"/>
        <w:jc w:val="center"/>
        <w:outlineLvl w:val="0"/>
        <w:rPr>
          <w:rFonts w:ascii="Times New Roman" w:hAnsi="Times New Roman" w:cs="Times New Roman"/>
          <w:sz w:val="28"/>
          <w:szCs w:val="28"/>
          <w:lang w:eastAsia="ru-RU"/>
        </w:rPr>
      </w:pPr>
      <w:r w:rsidRPr="004F0F38">
        <w:rPr>
          <w:rFonts w:ascii="Times New Roman" w:hAnsi="Times New Roman" w:cs="Times New Roman"/>
          <w:sz w:val="28"/>
          <w:szCs w:val="28"/>
          <w:lang w:eastAsia="ru-RU"/>
        </w:rPr>
        <w:t>и значения показателей результативности подпрограммы</w:t>
      </w:r>
    </w:p>
    <w:p w:rsidR="004F0F38" w:rsidRPr="004F0F38" w:rsidRDefault="004F0F38" w:rsidP="004F0F38">
      <w:pPr>
        <w:spacing w:after="0" w:line="240" w:lineRule="auto"/>
        <w:jc w:val="center"/>
        <w:outlineLvl w:val="0"/>
        <w:rPr>
          <w:rFonts w:ascii="Times New Roman" w:hAnsi="Times New Roman" w:cs="Times New Roman"/>
          <w:sz w:val="28"/>
          <w:szCs w:val="28"/>
          <w:lang w:eastAsia="ru-RU"/>
        </w:rPr>
      </w:pPr>
    </w:p>
    <w:tbl>
      <w:tblPr>
        <w:tblpPr w:leftFromText="180" w:rightFromText="180" w:vertAnchor="text" w:tblpXSpec="center" w:tblpY="1"/>
        <w:tblOverlap w:val="neve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046"/>
        <w:gridCol w:w="1311"/>
        <w:gridCol w:w="1418"/>
        <w:gridCol w:w="1559"/>
        <w:gridCol w:w="992"/>
        <w:gridCol w:w="992"/>
        <w:gridCol w:w="993"/>
        <w:gridCol w:w="1137"/>
      </w:tblGrid>
      <w:tr w:rsidR="004F0F38" w:rsidRPr="004F0F38" w:rsidTr="004F0F38">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w:t>
            </w: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п/п</w:t>
            </w:r>
          </w:p>
        </w:tc>
        <w:tc>
          <w:tcPr>
            <w:tcW w:w="5046"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 xml:space="preserve">Цель, показатели результативности </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Вес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Источник информации</w:t>
            </w:r>
          </w:p>
        </w:tc>
        <w:tc>
          <w:tcPr>
            <w:tcW w:w="4114"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Годы реализации подпрограммы</w:t>
            </w:r>
          </w:p>
        </w:tc>
      </w:tr>
      <w:tr w:rsidR="004F0F38" w:rsidRPr="004F0F38" w:rsidTr="004F0F38">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185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2024</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2025</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2026</w:t>
            </w:r>
          </w:p>
        </w:tc>
        <w:tc>
          <w:tcPr>
            <w:tcW w:w="113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2027</w:t>
            </w:r>
          </w:p>
        </w:tc>
      </w:tr>
      <w:tr w:rsidR="004F0F38" w:rsidRPr="004F0F38" w:rsidTr="004F0F38">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504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31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8</w:t>
            </w:r>
          </w:p>
        </w:tc>
        <w:tc>
          <w:tcPr>
            <w:tcW w:w="113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9</w:t>
            </w:r>
          </w:p>
        </w:tc>
      </w:tr>
      <w:tr w:rsidR="004F0F38" w:rsidRPr="004F0F38" w:rsidTr="004F0F38">
        <w:tc>
          <w:tcPr>
            <w:tcW w:w="14145" w:type="dxa"/>
            <w:gridSpan w:val="9"/>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b/>
                <w:sz w:val="24"/>
                <w:szCs w:val="24"/>
              </w:rPr>
            </w:pPr>
            <w:r w:rsidRPr="004F0F38">
              <w:rPr>
                <w:rFonts w:ascii="Times New Roman" w:hAnsi="Times New Roman" w:cs="Times New Roman"/>
                <w:b/>
                <w:bCs/>
                <w:sz w:val="24"/>
                <w:szCs w:val="24"/>
                <w:lang w:eastAsia="ru-RU"/>
              </w:rPr>
              <w:t xml:space="preserve">Подпрограмма 4. «Благоустройство </w:t>
            </w:r>
            <w:r w:rsidRPr="004F0F38">
              <w:rPr>
                <w:rFonts w:ascii="Times New Roman" w:hAnsi="Times New Roman" w:cs="Times New Roman"/>
                <w:b/>
                <w:bCs/>
                <w:sz w:val="24"/>
                <w:szCs w:val="24"/>
              </w:rPr>
              <w:t>территории города»</w:t>
            </w:r>
          </w:p>
        </w:tc>
      </w:tr>
      <w:tr w:rsidR="004F0F38" w:rsidRPr="004F0F38" w:rsidTr="004F0F38">
        <w:tc>
          <w:tcPr>
            <w:tcW w:w="69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ind w:firstLine="259"/>
              <w:jc w:val="both"/>
              <w:rPr>
                <w:rFonts w:ascii="Times New Roman" w:hAnsi="Times New Roman" w:cs="Times New Roman"/>
                <w:sz w:val="24"/>
                <w:szCs w:val="24"/>
              </w:rPr>
            </w:pPr>
            <w:r w:rsidRPr="004F0F38">
              <w:rPr>
                <w:rFonts w:ascii="Times New Roman" w:hAnsi="Times New Roman" w:cs="Times New Roman"/>
                <w:sz w:val="24"/>
                <w:szCs w:val="24"/>
              </w:rPr>
              <w:t xml:space="preserve">Цель 1: </w:t>
            </w:r>
            <w:r w:rsidRPr="004F0F38">
              <w:rPr>
                <w:rFonts w:ascii="Times New Roman" w:hAnsi="Times New Roman" w:cs="Times New Roman"/>
                <w:sz w:val="24"/>
                <w:szCs w:val="24"/>
                <w:lang w:eastAsia="ru-RU"/>
              </w:rPr>
              <w:t>повышение надежности работы осветительных установок, улучшение эффективности и энергоэкономичности установок, снижение затрат на освещение.</w:t>
            </w:r>
          </w:p>
        </w:tc>
      </w:tr>
      <w:tr w:rsidR="004F0F38" w:rsidRPr="004F0F38" w:rsidTr="004F0F38">
        <w:trPr>
          <w:trHeight w:val="541"/>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widowControl w:val="0"/>
              <w:autoSpaceDE w:val="0"/>
              <w:autoSpaceDN w:val="0"/>
              <w:adjustRightInd w:val="0"/>
              <w:spacing w:after="0" w:line="240" w:lineRule="auto"/>
              <w:ind w:firstLine="259"/>
              <w:jc w:val="both"/>
              <w:rPr>
                <w:rFonts w:ascii="Times New Roman" w:hAnsi="Times New Roman" w:cs="Times New Roman"/>
                <w:sz w:val="24"/>
                <w:szCs w:val="24"/>
              </w:rPr>
            </w:pPr>
            <w:r w:rsidRPr="004F0F38">
              <w:rPr>
                <w:rFonts w:ascii="Times New Roman" w:hAnsi="Times New Roman" w:cs="Times New Roman"/>
                <w:sz w:val="24"/>
                <w:szCs w:val="24"/>
              </w:rPr>
              <w:t xml:space="preserve">Задача 1: экономия потребляемой электроэнергии; </w:t>
            </w:r>
          </w:p>
          <w:p w:rsidR="004F0F38" w:rsidRPr="004F0F38" w:rsidRDefault="004F0F38" w:rsidP="004F0F38">
            <w:pPr>
              <w:widowControl w:val="0"/>
              <w:autoSpaceDE w:val="0"/>
              <w:autoSpaceDN w:val="0"/>
              <w:adjustRightInd w:val="0"/>
              <w:spacing w:after="0" w:line="240" w:lineRule="auto"/>
              <w:ind w:firstLine="259"/>
              <w:jc w:val="both"/>
              <w:rPr>
                <w:rFonts w:ascii="Times New Roman" w:hAnsi="Times New Roman" w:cs="Times New Roman"/>
                <w:sz w:val="24"/>
                <w:szCs w:val="24"/>
              </w:rPr>
            </w:pPr>
            <w:r w:rsidRPr="004F0F38">
              <w:rPr>
                <w:rFonts w:ascii="Times New Roman" w:hAnsi="Times New Roman" w:cs="Times New Roman"/>
                <w:sz w:val="24"/>
                <w:szCs w:val="24"/>
              </w:rPr>
              <w:t>Задача 2:снижение расходов на эксплуатацию объектов уличного освещения;</w:t>
            </w:r>
          </w:p>
        </w:tc>
      </w:tr>
      <w:tr w:rsidR="004F0F38" w:rsidRPr="004F0F38" w:rsidTr="004F0F38">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1.1</w:t>
            </w:r>
          </w:p>
        </w:tc>
        <w:tc>
          <w:tcPr>
            <w:tcW w:w="5046"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1</w:t>
            </w:r>
          </w:p>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lang w:eastAsia="ru-RU"/>
              </w:rPr>
              <w:t>Доля протяженности освященных частей улиц</w:t>
            </w:r>
          </w:p>
        </w:tc>
        <w:tc>
          <w:tcPr>
            <w:tcW w:w="1311"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0,04</w:t>
            </w:r>
          </w:p>
        </w:tc>
        <w:tc>
          <w:tcPr>
            <w:tcW w:w="1559"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lang w:eastAsia="ru-RU"/>
              </w:rPr>
              <w:t>Государственная статистическая отчетность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61,3</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62,7</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66,7</w:t>
            </w:r>
          </w:p>
        </w:tc>
        <w:tc>
          <w:tcPr>
            <w:tcW w:w="1137"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68,4</w:t>
            </w:r>
          </w:p>
        </w:tc>
      </w:tr>
      <w:tr w:rsidR="004F0F38" w:rsidRPr="004F0F38" w:rsidTr="004F0F38">
        <w:tc>
          <w:tcPr>
            <w:tcW w:w="69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Цель 2: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4F0F38" w:rsidRPr="004F0F38" w:rsidTr="004F0F38">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3448" w:type="dxa"/>
            <w:gridSpan w:val="8"/>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Задача 3: </w:t>
            </w:r>
            <w:r w:rsidRPr="004F0F38">
              <w:rPr>
                <w:rFonts w:ascii="Times New Roman" w:hAnsi="Times New Roman" w:cs="Times New Roman"/>
                <w:sz w:val="24"/>
                <w:szCs w:val="24"/>
              </w:rPr>
              <w:t xml:space="preserve">содержание объектов благоустройства </w:t>
            </w:r>
          </w:p>
        </w:tc>
      </w:tr>
      <w:tr w:rsidR="004F0F38" w:rsidRPr="004F0F38" w:rsidTr="004F0F38">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2.1</w:t>
            </w:r>
          </w:p>
        </w:tc>
        <w:tc>
          <w:tcPr>
            <w:tcW w:w="5046"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spacing w:after="0" w:line="240" w:lineRule="auto"/>
              <w:jc w:val="both"/>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2</w:t>
            </w:r>
          </w:p>
          <w:p w:rsidR="004F0F38" w:rsidRPr="004F0F38" w:rsidRDefault="004F0F38" w:rsidP="004F0F38">
            <w:pPr>
              <w:spacing w:after="0" w:line="240" w:lineRule="auto"/>
              <w:jc w:val="both"/>
              <w:rPr>
                <w:rFonts w:ascii="Times New Roman" w:hAnsi="Times New Roman" w:cs="Times New Roman"/>
                <w:sz w:val="24"/>
                <w:szCs w:val="24"/>
              </w:rPr>
            </w:pPr>
            <w:r w:rsidRPr="004F0F38">
              <w:rPr>
                <w:rFonts w:ascii="Times New Roman" w:hAnsi="Times New Roman" w:cs="Times New Roman"/>
                <w:lang w:eastAsia="ru-RU"/>
              </w:rPr>
              <w:t>Общая площадь зеленых насаждений в пределах городской черты (зона рекреационного назначения)</w:t>
            </w:r>
          </w:p>
        </w:tc>
        <w:tc>
          <w:tcPr>
            <w:tcW w:w="1311"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га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0,02</w:t>
            </w:r>
          </w:p>
        </w:tc>
        <w:tc>
          <w:tcPr>
            <w:tcW w:w="1559"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lang w:eastAsia="ru-RU"/>
              </w:rPr>
              <w:t>Статистика               № 1-КХ</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2200</w:t>
            </w:r>
          </w:p>
        </w:tc>
        <w:tc>
          <w:tcPr>
            <w:tcW w:w="1137"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2200</w:t>
            </w:r>
          </w:p>
        </w:tc>
      </w:tr>
      <w:tr w:rsidR="004F0F38" w:rsidRPr="004F0F38" w:rsidTr="004F0F38">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13448" w:type="dxa"/>
            <w:gridSpan w:val="8"/>
            <w:tcBorders>
              <w:top w:val="single" w:sz="6" w:space="0" w:color="auto"/>
              <w:left w:val="single" w:sz="6" w:space="0" w:color="auto"/>
              <w:bottom w:val="single" w:sz="4"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lang w:eastAsia="ru-RU"/>
              </w:rPr>
            </w:pPr>
            <w:r w:rsidRPr="004F0F38">
              <w:rPr>
                <w:rFonts w:ascii="Times New Roman" w:hAnsi="Times New Roman" w:cs="Times New Roman"/>
                <w:sz w:val="24"/>
                <w:szCs w:val="24"/>
                <w:lang w:eastAsia="ru-RU"/>
              </w:rPr>
              <w:t>Задача 4: исполнения санитарных и экологических требований мест захоронения; обустройство мест захоронения останков погибших при защите Отечества.</w:t>
            </w:r>
          </w:p>
        </w:tc>
      </w:tr>
      <w:tr w:rsidR="004F0F38" w:rsidRPr="004F0F38" w:rsidTr="004F0F38">
        <w:tc>
          <w:tcPr>
            <w:tcW w:w="69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outlineLvl w:val="0"/>
              <w:rPr>
                <w:rFonts w:ascii="Times New Roman" w:hAnsi="Times New Roman" w:cs="Times New Roman"/>
                <w:sz w:val="24"/>
                <w:szCs w:val="24"/>
              </w:rPr>
            </w:pP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3.1.</w:t>
            </w:r>
          </w:p>
        </w:tc>
        <w:tc>
          <w:tcPr>
            <w:tcW w:w="5046" w:type="dxa"/>
            <w:tcBorders>
              <w:top w:val="single" w:sz="4" w:space="0" w:color="auto"/>
              <w:left w:val="single" w:sz="6" w:space="0" w:color="auto"/>
              <w:bottom w:val="single" w:sz="6" w:space="0" w:color="auto"/>
              <w:right w:val="single" w:sz="6" w:space="0" w:color="auto"/>
            </w:tcBorders>
            <w:hideMark/>
          </w:tcPr>
          <w:p w:rsidR="004F0F38" w:rsidRPr="004F0F38" w:rsidRDefault="004F0F38" w:rsidP="004F0F38">
            <w:pPr>
              <w:spacing w:after="0" w:line="240" w:lineRule="auto"/>
              <w:jc w:val="both"/>
              <w:rPr>
                <w:rFonts w:ascii="Times New Roman" w:hAnsi="Times New Roman" w:cs="Times New Roman"/>
              </w:rPr>
            </w:pPr>
            <w:r w:rsidRPr="004F0F38">
              <w:rPr>
                <w:rFonts w:ascii="Times New Roman" w:hAnsi="Times New Roman" w:cs="Times New Roman"/>
                <w:i/>
                <w:sz w:val="24"/>
                <w:szCs w:val="24"/>
              </w:rPr>
              <w:t>Показатель результативности 3</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rPr>
            </w:pPr>
            <w:r w:rsidRPr="004F0F38">
              <w:rPr>
                <w:rFonts w:ascii="Times New Roman" w:hAnsi="Times New Roman" w:cs="Times New Roman"/>
              </w:rPr>
              <w:t>Объем ТКО вывезенных с территорий кладбищ</w:t>
            </w:r>
          </w:p>
        </w:tc>
        <w:tc>
          <w:tcPr>
            <w:tcW w:w="1311" w:type="dxa"/>
            <w:tcBorders>
              <w:top w:val="single" w:sz="4"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sidRPr="004F0F38">
              <w:rPr>
                <w:rFonts w:ascii="Times New Roman" w:hAnsi="Times New Roman" w:cs="Times New Roman"/>
                <w:sz w:val="24"/>
                <w:szCs w:val="24"/>
                <w:lang w:eastAsia="ru-RU"/>
              </w:rPr>
              <w:t>м</w:t>
            </w:r>
            <w:r w:rsidRPr="004F0F38">
              <w:rPr>
                <w:rFonts w:ascii="Times New Roman" w:hAnsi="Times New Roman" w:cs="Times New Roman"/>
                <w:sz w:val="24"/>
                <w:szCs w:val="24"/>
                <w:vertAlign w:val="superscript"/>
                <w:lang w:eastAsia="ru-RU"/>
              </w:rPr>
              <w:t>3</w:t>
            </w:r>
          </w:p>
        </w:tc>
        <w:tc>
          <w:tcPr>
            <w:tcW w:w="1418" w:type="dxa"/>
            <w:tcBorders>
              <w:top w:val="single" w:sz="4"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0,05</w:t>
            </w:r>
          </w:p>
        </w:tc>
        <w:tc>
          <w:tcPr>
            <w:tcW w:w="1559" w:type="dxa"/>
            <w:tcBorders>
              <w:top w:val="single" w:sz="4"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lang w:eastAsia="ru-RU"/>
              </w:rPr>
            </w:pPr>
            <w:r w:rsidRPr="004F0F38">
              <w:rPr>
                <w:rFonts w:ascii="Times New Roman" w:hAnsi="Times New Roman" w:cs="Times New Roman"/>
                <w:lang w:eastAsia="ru-RU"/>
              </w:rPr>
              <w:t>Ведомственная отчетность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347,6</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347,6</w:t>
            </w:r>
          </w:p>
        </w:tc>
        <w:tc>
          <w:tcPr>
            <w:tcW w:w="99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347,6</w:t>
            </w:r>
          </w:p>
        </w:tc>
        <w:tc>
          <w:tcPr>
            <w:tcW w:w="1137" w:type="dxa"/>
            <w:tcBorders>
              <w:top w:val="single" w:sz="4"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347,6</w:t>
            </w:r>
          </w:p>
        </w:tc>
      </w:tr>
    </w:tbl>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2</w:t>
      </w: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4</w:t>
      </w: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r w:rsidRPr="004F0F38">
        <w:rPr>
          <w:rFonts w:ascii="Times New Roman" w:hAnsi="Times New Roman" w:cs="Times New Roman"/>
          <w:bCs/>
          <w:sz w:val="24"/>
          <w:szCs w:val="24"/>
        </w:rPr>
        <w:t>Благоустройство территории города</w:t>
      </w:r>
      <w:r w:rsidRPr="004F0F38">
        <w:rPr>
          <w:rFonts w:ascii="Times New Roman" w:hAnsi="Times New Roman" w:cs="Times New Roman"/>
          <w:sz w:val="24"/>
          <w:szCs w:val="24"/>
          <w:lang w:eastAsia="ru-RU"/>
        </w:rPr>
        <w:t>»</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ПЕРЕЧЕНЬ</w:t>
      </w:r>
    </w:p>
    <w:p w:rsidR="004F0F38" w:rsidRPr="004F0F38" w:rsidRDefault="004F0F38" w:rsidP="004F0F38">
      <w:pPr>
        <w:spacing w:after="0" w:line="240" w:lineRule="auto"/>
        <w:jc w:val="center"/>
        <w:outlineLvl w:val="0"/>
        <w:rPr>
          <w:rFonts w:ascii="Times New Roman" w:hAnsi="Times New Roman" w:cs="Times New Roman"/>
          <w:sz w:val="28"/>
          <w:szCs w:val="28"/>
        </w:rPr>
      </w:pPr>
      <w:r w:rsidRPr="004F0F38">
        <w:rPr>
          <w:rFonts w:ascii="Times New Roman" w:eastAsia="Calibri" w:hAnsi="Times New Roman" w:cs="Times New Roman"/>
          <w:sz w:val="28"/>
          <w:szCs w:val="28"/>
        </w:rPr>
        <w:t>МЕРОПРИЯТИЙ   ПОДПРОГРАММЫ</w:t>
      </w:r>
    </w:p>
    <w:p w:rsidR="004F0F38" w:rsidRPr="004F0F38" w:rsidRDefault="004F0F38" w:rsidP="004F0F38">
      <w:pPr>
        <w:spacing w:after="0" w:line="240" w:lineRule="auto"/>
        <w:jc w:val="right"/>
        <w:outlineLvl w:val="0"/>
        <w:rPr>
          <w:rFonts w:ascii="Times New Roman" w:hAnsi="Times New Roman" w:cs="Times New Roman"/>
        </w:rPr>
      </w:pPr>
      <w:r w:rsidRPr="004F0F38">
        <w:rPr>
          <w:rFonts w:ascii="Times New Roman" w:hAnsi="Times New Roman" w:cs="Times New Roman"/>
        </w:rPr>
        <w:t>тыс. рублей</w:t>
      </w:r>
    </w:p>
    <w:p w:rsidR="004F0F38" w:rsidRPr="004F0F38" w:rsidRDefault="004F0F38" w:rsidP="004F0F38">
      <w:pPr>
        <w:autoSpaceDE w:val="0"/>
        <w:autoSpaceDN w:val="0"/>
        <w:adjustRightInd w:val="0"/>
        <w:spacing w:after="0" w:line="240" w:lineRule="auto"/>
        <w:outlineLvl w:val="0"/>
        <w:rPr>
          <w:rFonts w:ascii="Times New Roman" w:hAnsi="Times New Roman" w:cs="Times New Roman"/>
          <w:sz w:val="24"/>
          <w:szCs w:val="24"/>
          <w:lang w:eastAsia="ru-RU"/>
        </w:rPr>
      </w:pP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1922"/>
        <w:gridCol w:w="1419"/>
        <w:gridCol w:w="706"/>
        <w:gridCol w:w="726"/>
        <w:gridCol w:w="1417"/>
        <w:gridCol w:w="1134"/>
        <w:gridCol w:w="1167"/>
        <w:gridCol w:w="1014"/>
        <w:gridCol w:w="1149"/>
        <w:gridCol w:w="1458"/>
        <w:gridCol w:w="2178"/>
        <w:gridCol w:w="27"/>
      </w:tblGrid>
      <w:tr w:rsidR="004F0F38" w:rsidRPr="004F0F38" w:rsidTr="004F0F38">
        <w:trPr>
          <w:gridAfter w:val="1"/>
          <w:wAfter w:w="27" w:type="dxa"/>
          <w:trHeight w:val="675"/>
          <w:jc w:val="center"/>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 xml:space="preserve"> п/п</w:t>
            </w:r>
          </w:p>
        </w:tc>
        <w:tc>
          <w:tcPr>
            <w:tcW w:w="1922"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Цели, задачи, мероприятия подпрограммы</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tc>
        <w:tc>
          <w:tcPr>
            <w:tcW w:w="3983"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Код бюджетной классификации</w:t>
            </w:r>
          </w:p>
        </w:tc>
        <w:tc>
          <w:tcPr>
            <w:tcW w:w="4788"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Расходы по годам реализации подпрограммы</w:t>
            </w:r>
          </w:p>
        </w:tc>
        <w:tc>
          <w:tcPr>
            <w:tcW w:w="2178"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4F0F38" w:rsidRPr="004F0F38" w:rsidTr="004F0F38">
        <w:trPr>
          <w:gridAfter w:val="1"/>
          <w:wAfter w:w="27" w:type="dxa"/>
          <w:trHeight w:val="13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ПБС</w:t>
            </w:r>
          </w:p>
        </w:tc>
        <w:tc>
          <w:tcPr>
            <w:tcW w:w="72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РзПр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ЦСР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ВР</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2025</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2026</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2027</w:t>
            </w:r>
          </w:p>
        </w:tc>
        <w:tc>
          <w:tcPr>
            <w:tcW w:w="145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Итого на период</w:t>
            </w:r>
          </w:p>
        </w:tc>
        <w:tc>
          <w:tcPr>
            <w:tcW w:w="2178"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r>
      <w:tr w:rsidR="004F0F38" w:rsidRPr="004F0F38" w:rsidTr="004F0F38">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92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w:t>
            </w:r>
          </w:p>
        </w:tc>
        <w:tc>
          <w:tcPr>
            <w:tcW w:w="70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5</w:t>
            </w:r>
          </w:p>
        </w:tc>
        <w:tc>
          <w:tcPr>
            <w:tcW w:w="72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10</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12</w:t>
            </w:r>
          </w:p>
        </w:tc>
        <w:tc>
          <w:tcPr>
            <w:tcW w:w="145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13</w:t>
            </w:r>
          </w:p>
        </w:tc>
        <w:tc>
          <w:tcPr>
            <w:tcW w:w="217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14</w:t>
            </w:r>
          </w:p>
        </w:tc>
      </w:tr>
      <w:tr w:rsidR="004F0F38" w:rsidRPr="004F0F38" w:rsidTr="004F0F38">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4290" w:type="dxa"/>
            <w:gridSpan w:val="11"/>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bCs/>
                <w:sz w:val="24"/>
                <w:szCs w:val="24"/>
                <w:lang w:eastAsia="ru-RU"/>
              </w:rPr>
              <w:t xml:space="preserve">Подпрограмма 4. «Благоустройство </w:t>
            </w:r>
            <w:r w:rsidRPr="004F0F38">
              <w:rPr>
                <w:rFonts w:ascii="Times New Roman" w:hAnsi="Times New Roman" w:cs="Times New Roman"/>
                <w:bCs/>
                <w:sz w:val="24"/>
                <w:szCs w:val="24"/>
              </w:rPr>
              <w:t>территории города»</w:t>
            </w:r>
          </w:p>
        </w:tc>
      </w:tr>
      <w:tr w:rsidR="004F0F38" w:rsidRPr="004F0F38" w:rsidTr="004F0F38">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4290" w:type="dxa"/>
            <w:gridSpan w:val="11"/>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ind w:firstLine="709"/>
              <w:jc w:val="both"/>
              <w:rPr>
                <w:rFonts w:ascii="Times New Roman" w:hAnsi="Times New Roman" w:cs="Times New Roman"/>
                <w:sz w:val="24"/>
                <w:szCs w:val="24"/>
              </w:rPr>
            </w:pPr>
            <w:r w:rsidRPr="004F0F38">
              <w:rPr>
                <w:rFonts w:ascii="Times New Roman" w:hAnsi="Times New Roman" w:cs="Times New Roman"/>
                <w:sz w:val="24"/>
                <w:szCs w:val="24"/>
              </w:rPr>
              <w:t xml:space="preserve">Цель 1: </w:t>
            </w:r>
            <w:r w:rsidRPr="004F0F38">
              <w:rPr>
                <w:rFonts w:ascii="Times New Roman" w:hAnsi="Times New Roman" w:cs="Times New Roman"/>
                <w:sz w:val="24"/>
                <w:szCs w:val="24"/>
                <w:lang w:eastAsia="ru-RU"/>
              </w:rPr>
              <w:t>повышение надежности работы осветительных установок, улучшение эффективности и энергоэкономичности установок, снижение затрат на освещение.</w:t>
            </w:r>
          </w:p>
        </w:tc>
      </w:tr>
      <w:tr w:rsidR="004F0F38" w:rsidRPr="004F0F38" w:rsidTr="004F0F38">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4290" w:type="dxa"/>
            <w:gridSpan w:val="11"/>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F0F38">
              <w:rPr>
                <w:rFonts w:ascii="Times New Roman" w:hAnsi="Times New Roman" w:cs="Times New Roman"/>
                <w:sz w:val="24"/>
                <w:szCs w:val="24"/>
              </w:rPr>
              <w:t xml:space="preserve">Задача 1: экономия потребляемой электроэнергии; </w:t>
            </w:r>
          </w:p>
          <w:p w:rsidR="004F0F38" w:rsidRPr="004F0F38" w:rsidRDefault="004F0F38" w:rsidP="004F0F3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F0F38">
              <w:rPr>
                <w:rFonts w:ascii="Times New Roman" w:hAnsi="Times New Roman" w:cs="Times New Roman"/>
                <w:sz w:val="24"/>
                <w:szCs w:val="24"/>
              </w:rPr>
              <w:t>Задача 2:снижение расходов на эксплуатацию объектов уличного освещения</w:t>
            </w:r>
          </w:p>
        </w:tc>
      </w:tr>
      <w:tr w:rsidR="004F0F38" w:rsidRPr="004F0F38" w:rsidTr="004F0F38">
        <w:trPr>
          <w:gridAfter w:val="1"/>
          <w:wAfter w:w="27" w:type="dxa"/>
          <w:cantSplit/>
          <w:trHeight w:val="1822"/>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b/>
                <w:lang w:eastAsia="ru-RU"/>
              </w:rPr>
              <w:t>Мероприятие 1</w:t>
            </w:r>
            <w:r w:rsidRPr="004F0F38">
              <w:rPr>
                <w:rFonts w:ascii="Times New Roman" w:hAnsi="Times New Roman" w:cs="Times New Roman"/>
                <w:lang w:eastAsia="ru-RU"/>
              </w:rPr>
              <w:t xml:space="preserve"> Электроснабжение и содержание линий уличного освещения</w:t>
            </w:r>
          </w:p>
        </w:tc>
        <w:tc>
          <w:tcPr>
            <w:tcW w:w="14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sz w:val="24"/>
                <w:szCs w:val="24"/>
                <w:lang w:eastAsia="ru-RU"/>
              </w:rPr>
              <w:t xml:space="preserve">Администрация </w:t>
            </w:r>
            <w:r w:rsidRPr="004F0F38">
              <w:rPr>
                <w:rFonts w:ascii="Times New Roman" w:hAnsi="Times New Roman" w:cs="Times New Roman"/>
                <w:lang w:eastAsia="ru-RU"/>
              </w:rPr>
              <w:t>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0640063510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247</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val="en-US"/>
              </w:rPr>
            </w:pPr>
            <w:r w:rsidRPr="004F0F38">
              <w:rPr>
                <w:rFonts w:ascii="Times New Roman" w:hAnsi="Times New Roman" w:cs="Times New Roman"/>
              </w:rPr>
              <w:t>10 904,9</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10 904,9</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10 904,9</w:t>
            </w:r>
          </w:p>
        </w:tc>
        <w:tc>
          <w:tcPr>
            <w:tcW w:w="145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32 714,7</w:t>
            </w:r>
          </w:p>
        </w:tc>
        <w:tc>
          <w:tcPr>
            <w:tcW w:w="217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sz w:val="24"/>
                <w:szCs w:val="24"/>
                <w:lang w:eastAsia="ru-RU"/>
              </w:rPr>
              <w:t>Обеспечение комфортного проживания населения  города, обеспечение развития уличного освещения (100%)</w:t>
            </w:r>
          </w:p>
        </w:tc>
      </w:tr>
      <w:tr w:rsidR="004F0F38" w:rsidRPr="004F0F38" w:rsidTr="004F0F38">
        <w:trPr>
          <w:gridAfter w:val="1"/>
          <w:wAfter w:w="27" w:type="dxa"/>
          <w:cantSplit/>
          <w:trHeight w:val="564"/>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4290" w:type="dxa"/>
            <w:gridSpan w:val="11"/>
            <w:tcBorders>
              <w:top w:val="single" w:sz="6" w:space="0" w:color="auto"/>
              <w:left w:val="single" w:sz="6" w:space="0" w:color="auto"/>
              <w:bottom w:val="single" w:sz="6"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sz w:val="24"/>
                <w:szCs w:val="24"/>
                <w:lang w:eastAsia="ru-RU"/>
              </w:rPr>
              <w:t>Цель 2: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4F0F38" w:rsidRPr="004F0F38" w:rsidTr="004F0F38">
        <w:trPr>
          <w:gridAfter w:val="1"/>
          <w:wAfter w:w="27" w:type="dxa"/>
          <w:cantSplit/>
          <w:trHeight w:val="390"/>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4290" w:type="dxa"/>
            <w:gridSpan w:val="11"/>
            <w:tcBorders>
              <w:top w:val="single" w:sz="6" w:space="0" w:color="auto"/>
              <w:left w:val="single" w:sz="6" w:space="0" w:color="auto"/>
              <w:bottom w:val="single" w:sz="6"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sz w:val="24"/>
                <w:szCs w:val="24"/>
                <w:lang w:eastAsia="ru-RU"/>
              </w:rPr>
              <w:t xml:space="preserve">Задача 3: </w:t>
            </w:r>
            <w:r w:rsidRPr="004F0F38">
              <w:rPr>
                <w:rFonts w:ascii="Times New Roman" w:hAnsi="Times New Roman" w:cs="Times New Roman"/>
                <w:sz w:val="24"/>
                <w:szCs w:val="24"/>
              </w:rPr>
              <w:t xml:space="preserve">содержание объектов благоустройства </w:t>
            </w:r>
          </w:p>
        </w:tc>
      </w:tr>
      <w:tr w:rsidR="004F0F38" w:rsidRPr="004F0F38" w:rsidTr="004F0F38">
        <w:trPr>
          <w:gridAfter w:val="1"/>
          <w:wAfter w:w="27" w:type="dxa"/>
          <w:trHeight w:val="300"/>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b/>
                <w:lang w:eastAsia="ru-RU"/>
              </w:rPr>
              <w:t xml:space="preserve">Мероприятие 2 </w:t>
            </w:r>
            <w:r w:rsidRPr="004F0F38">
              <w:rPr>
                <w:rFonts w:ascii="Times New Roman" w:hAnsi="Times New Roman" w:cs="Times New Roman"/>
                <w:lang w:eastAsia="ru-RU"/>
              </w:rPr>
              <w:t>Озеленение</w:t>
            </w:r>
          </w:p>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lang w:eastAsia="ru-RU"/>
              </w:rPr>
              <w:t>территории  города</w:t>
            </w:r>
          </w:p>
        </w:tc>
        <w:tc>
          <w:tcPr>
            <w:tcW w:w="14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0640063530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645,3</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250,0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292,4</w:t>
            </w:r>
          </w:p>
        </w:tc>
        <w:tc>
          <w:tcPr>
            <w:tcW w:w="145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1 187,7</w:t>
            </w:r>
          </w:p>
        </w:tc>
        <w:tc>
          <w:tcPr>
            <w:tcW w:w="217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 xml:space="preserve">Снос старых насаждений подрезка и культивация </w:t>
            </w:r>
            <w:r w:rsidRPr="004F0F38">
              <w:rPr>
                <w:rFonts w:ascii="Times New Roman" w:hAnsi="Times New Roman" w:cs="Times New Roman"/>
                <w:lang w:eastAsia="ru-RU"/>
              </w:rPr>
              <w:lastRenderedPageBreak/>
              <w:t>зеленых насаждений, высадка молодых насаждений (60%)</w:t>
            </w:r>
          </w:p>
        </w:tc>
      </w:tr>
      <w:tr w:rsidR="004F0F38" w:rsidRPr="004F0F38" w:rsidTr="004F0F38">
        <w:trPr>
          <w:gridAfter w:val="1"/>
          <w:wAfter w:w="27" w:type="dxa"/>
          <w:cantSplit/>
          <w:trHeight w:val="1134"/>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rPr>
            </w:pPr>
            <w:r w:rsidRPr="004F0F38">
              <w:rPr>
                <w:rFonts w:ascii="Times New Roman" w:hAnsi="Times New Roman" w:cs="Times New Roman"/>
                <w:b/>
                <w:lang w:eastAsia="ru-RU"/>
              </w:rPr>
              <w:t xml:space="preserve">Мероприятие 3 </w:t>
            </w:r>
            <w:r w:rsidRPr="004F0F38">
              <w:rPr>
                <w:rFonts w:ascii="Times New Roman" w:hAnsi="Times New Roman" w:cs="Times New Roman"/>
                <w:lang w:eastAsia="ru-RU"/>
              </w:rPr>
              <w:t>Содержание общественных пространств и малых архитектурных форм, демонтаж временных объектов на территории города Боготола, разработка проектной документации</w:t>
            </w:r>
          </w:p>
        </w:tc>
        <w:tc>
          <w:tcPr>
            <w:tcW w:w="14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0640063520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247</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852</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1 226,7</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1 226,7</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1 226,7</w:t>
            </w:r>
          </w:p>
        </w:tc>
        <w:tc>
          <w:tcPr>
            <w:tcW w:w="145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3 680,1</w:t>
            </w:r>
          </w:p>
        </w:tc>
        <w:tc>
          <w:tcPr>
            <w:tcW w:w="217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0"/>
                <w:szCs w:val="20"/>
              </w:rPr>
            </w:pPr>
            <w:r w:rsidRPr="004F0F38">
              <w:rPr>
                <w:rFonts w:ascii="Times New Roman" w:hAnsi="Times New Roman" w:cs="Times New Roman"/>
                <w:sz w:val="20"/>
                <w:szCs w:val="20"/>
                <w:lang w:eastAsia="ru-RU"/>
              </w:rPr>
              <w:t>Санитарное содержание подготовка мест для проведения праздников, убор ка и вывоз мусора после проведения праздничных мероприятий, соответствующее техническое состояние объектов  (100%)</w:t>
            </w:r>
          </w:p>
        </w:tc>
      </w:tr>
      <w:tr w:rsidR="004F0F38" w:rsidRPr="004F0F38" w:rsidTr="004F0F38">
        <w:trPr>
          <w:gridAfter w:val="1"/>
          <w:wAfter w:w="27" w:type="dxa"/>
          <w:cantSplit/>
          <w:trHeight w:val="756"/>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ind w:firstLine="23"/>
              <w:jc w:val="both"/>
              <w:rPr>
                <w:rFonts w:ascii="Times New Roman" w:hAnsi="Times New Roman" w:cs="Times New Roman"/>
                <w:b/>
                <w:bCs/>
                <w:lang w:eastAsia="ru-RU"/>
              </w:rPr>
            </w:pPr>
            <w:r w:rsidRPr="004F0F38">
              <w:rPr>
                <w:rFonts w:ascii="Times New Roman" w:hAnsi="Times New Roman" w:cs="Times New Roman"/>
                <w:b/>
                <w:lang w:eastAsia="ru-RU"/>
              </w:rPr>
              <w:t xml:space="preserve">Мероприятие 10 </w:t>
            </w:r>
            <w:r w:rsidRPr="004F0F38">
              <w:rPr>
                <w:rFonts w:ascii="Times New Roman" w:hAnsi="Times New Roman" w:cs="Times New Roman"/>
                <w:lang w:eastAsia="ru-RU"/>
              </w:rPr>
              <w:t>Отлов, учет  содержание безнадзорных домашних животных</w:t>
            </w:r>
          </w:p>
        </w:tc>
        <w:tc>
          <w:tcPr>
            <w:tcW w:w="14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0640075180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111</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119</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1 049,4</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809,6</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809,6</w:t>
            </w:r>
          </w:p>
        </w:tc>
        <w:tc>
          <w:tcPr>
            <w:tcW w:w="145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2 668,6</w:t>
            </w:r>
          </w:p>
        </w:tc>
        <w:tc>
          <w:tcPr>
            <w:tcW w:w="217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rPr>
              <w:t>предупреждения и ликвидации болезней животных, за щиты населения от болезней, общих для человека и животных (48%)</w:t>
            </w:r>
          </w:p>
        </w:tc>
      </w:tr>
      <w:tr w:rsidR="004F0F38" w:rsidRPr="004F0F38" w:rsidTr="004F0F38">
        <w:trPr>
          <w:gridAfter w:val="1"/>
          <w:wAfter w:w="27" w:type="dxa"/>
          <w:cantSplit/>
          <w:trHeight w:val="756"/>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ind w:firstLine="23"/>
              <w:jc w:val="both"/>
              <w:rPr>
                <w:rFonts w:ascii="Times New Roman" w:hAnsi="Times New Roman" w:cs="Times New Roman"/>
                <w:b/>
                <w:lang w:eastAsia="ru-RU"/>
              </w:rPr>
            </w:pPr>
            <w:r w:rsidRPr="004F0F38">
              <w:rPr>
                <w:rFonts w:ascii="Times New Roman" w:hAnsi="Times New Roman" w:cs="Times New Roman"/>
                <w:lang w:eastAsia="ru-RU"/>
              </w:rPr>
              <w:t>Содержание вертолетной площадки</w:t>
            </w:r>
          </w:p>
        </w:tc>
        <w:tc>
          <w:tcPr>
            <w:tcW w:w="14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0640063560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214,9</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214,9</w:t>
            </w:r>
          </w:p>
        </w:tc>
        <w:tc>
          <w:tcPr>
            <w:tcW w:w="217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tc>
      </w:tr>
      <w:tr w:rsidR="004F0F38" w:rsidRPr="004F0F38" w:rsidTr="004F0F38">
        <w:trPr>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4317" w:type="dxa"/>
            <w:gridSpan w:val="1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sz w:val="24"/>
                <w:szCs w:val="24"/>
                <w:lang w:eastAsia="ru-RU"/>
              </w:rPr>
              <w:t>Задача 4:исполнения санитарных и экологических требований мест захоронения; обустройство мест захоронения останков погибших при защите Отечества.</w:t>
            </w:r>
          </w:p>
        </w:tc>
      </w:tr>
      <w:tr w:rsidR="004F0F38" w:rsidRPr="004F0F38" w:rsidTr="004F0F38">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ind w:firstLine="23"/>
              <w:jc w:val="both"/>
              <w:rPr>
                <w:rFonts w:ascii="Times New Roman" w:hAnsi="Times New Roman" w:cs="Times New Roman"/>
                <w:lang w:eastAsia="ru-RU"/>
              </w:rPr>
            </w:pPr>
            <w:r w:rsidRPr="004F0F38">
              <w:rPr>
                <w:rFonts w:ascii="Times New Roman" w:hAnsi="Times New Roman" w:cs="Times New Roman"/>
              </w:rPr>
              <w:t>Содержание и благоустройство кладбищ</w:t>
            </w:r>
          </w:p>
        </w:tc>
        <w:tc>
          <w:tcPr>
            <w:tcW w:w="14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0640063610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111</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119</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1 289,7</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779,5</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1 270,1</w:t>
            </w:r>
          </w:p>
        </w:tc>
        <w:tc>
          <w:tcPr>
            <w:tcW w:w="145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3 339,3</w:t>
            </w:r>
          </w:p>
        </w:tc>
        <w:tc>
          <w:tcPr>
            <w:tcW w:w="217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исполнения санитарных и экологических требований мест погребения (32%)</w:t>
            </w:r>
          </w:p>
        </w:tc>
      </w:tr>
      <w:tr w:rsidR="004F0F38" w:rsidRPr="004F0F38" w:rsidTr="004F0F38">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ind w:firstLine="23"/>
              <w:jc w:val="both"/>
              <w:rPr>
                <w:rFonts w:ascii="Times New Roman" w:hAnsi="Times New Roman" w:cs="Times New Roman"/>
              </w:rPr>
            </w:pPr>
            <w:r w:rsidRPr="004F0F38">
              <w:rPr>
                <w:rFonts w:ascii="Times New Roman" w:hAnsi="Times New Roman" w:cs="Times New Roman"/>
              </w:rPr>
              <w:t>Осуществление расходов, направленных на реализацию мероприятий по поддержке местных инициатив</w:t>
            </w:r>
          </w:p>
        </w:tc>
        <w:tc>
          <w:tcPr>
            <w:tcW w:w="141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4"/>
                <w:szCs w:val="24"/>
                <w:lang w:eastAsia="ru-RU"/>
              </w:rPr>
            </w:pPr>
          </w:p>
          <w:p w:rsidR="004F0F38" w:rsidRPr="004F0F38" w:rsidRDefault="004F0F38" w:rsidP="004F0F38">
            <w:pPr>
              <w:spacing w:after="0" w:line="240" w:lineRule="auto"/>
              <w:rPr>
                <w:rFonts w:ascii="Times New Roman" w:hAnsi="Times New Roman" w:cs="Times New Roman"/>
                <w:sz w:val="24"/>
                <w:szCs w:val="24"/>
                <w:lang w:eastAsia="ru-RU"/>
              </w:rPr>
            </w:pPr>
          </w:p>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06400</w:t>
            </w:r>
            <w:r w:rsidRPr="004F0F38">
              <w:rPr>
                <w:rFonts w:ascii="Times New Roman" w:hAnsi="Times New Roman" w:cs="Times New Roman"/>
                <w:lang w:val="en-US" w:eastAsia="ru-RU"/>
              </w:rPr>
              <w:t>S</w:t>
            </w:r>
            <w:r w:rsidRPr="004F0F38">
              <w:rPr>
                <w:rFonts w:ascii="Times New Roman" w:hAnsi="Times New Roman" w:cs="Times New Roman"/>
                <w:lang w:eastAsia="ru-RU"/>
              </w:rPr>
              <w:t>6410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val="en-US" w:eastAsia="ru-RU"/>
              </w:rPr>
            </w:pPr>
            <w:r w:rsidRPr="004F0F38">
              <w:rPr>
                <w:rFonts w:ascii="Times New Roman" w:hAnsi="Times New Roman" w:cs="Times New Roman"/>
                <w:lang w:val="en-US"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1 643,5</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1 643,5</w:t>
            </w:r>
          </w:p>
        </w:tc>
        <w:tc>
          <w:tcPr>
            <w:tcW w:w="217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поддержка не более трех инициативных проектов</w:t>
            </w:r>
          </w:p>
        </w:tc>
      </w:tr>
      <w:tr w:rsidR="004F0F38" w:rsidRPr="004F0F38" w:rsidTr="004F0F38">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ind w:firstLine="23"/>
              <w:jc w:val="both"/>
              <w:rPr>
                <w:rFonts w:ascii="Times New Roman" w:hAnsi="Times New Roman" w:cs="Times New Roman"/>
              </w:rPr>
            </w:pPr>
            <w:r w:rsidRPr="004F0F38">
              <w:rPr>
                <w:rFonts w:ascii="Times New Roman" w:hAnsi="Times New Roman" w:cs="Times New Roman"/>
              </w:rPr>
              <w:t xml:space="preserve">Реализация инициативных проектов жителей города </w:t>
            </w:r>
          </w:p>
        </w:tc>
        <w:tc>
          <w:tcPr>
            <w:tcW w:w="14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Финансовое управление администрации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099</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0640063550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0,00</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217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поддержка не менее одного инициативного проекта</w:t>
            </w:r>
          </w:p>
        </w:tc>
      </w:tr>
      <w:tr w:rsidR="004F0F38" w:rsidRPr="004F0F38" w:rsidTr="004F0F38">
        <w:trPr>
          <w:gridAfter w:val="1"/>
          <w:wAfter w:w="27" w:type="dxa"/>
          <w:cantSplit/>
          <w:trHeight w:val="130"/>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autoSpaceDE w:val="0"/>
              <w:autoSpaceDN w:val="0"/>
              <w:adjustRightInd w:val="0"/>
              <w:spacing w:after="0" w:line="240" w:lineRule="auto"/>
              <w:ind w:firstLine="23"/>
              <w:jc w:val="both"/>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noWrap/>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4F0F38" w:rsidRPr="004F0F38" w:rsidRDefault="004F0F38" w:rsidP="004F0F38">
            <w:pPr>
              <w:spacing w:after="0" w:line="240" w:lineRule="auto"/>
              <w:jc w:val="center"/>
              <w:rPr>
                <w:rFonts w:ascii="Times New Roman" w:hAnsi="Times New Roman" w:cs="Times New Roman"/>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rPr>
            </w:pPr>
          </w:p>
        </w:tc>
        <w:tc>
          <w:tcPr>
            <w:tcW w:w="1458"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rPr>
            </w:pPr>
          </w:p>
        </w:tc>
        <w:tc>
          <w:tcPr>
            <w:tcW w:w="2178"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rPr>
            </w:pPr>
          </w:p>
        </w:tc>
      </w:tr>
      <w:tr w:rsidR="004F0F38" w:rsidRPr="004F0F38" w:rsidTr="004F0F38">
        <w:trPr>
          <w:gridAfter w:val="1"/>
          <w:wAfter w:w="27" w:type="dxa"/>
          <w:cantSplit/>
          <w:trHeight w:val="622"/>
          <w:jc w:val="center"/>
        </w:trPr>
        <w:tc>
          <w:tcPr>
            <w:tcW w:w="4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autoSpaceDE w:val="0"/>
              <w:autoSpaceDN w:val="0"/>
              <w:adjustRightInd w:val="0"/>
              <w:spacing w:after="0" w:line="240" w:lineRule="auto"/>
              <w:ind w:firstLine="23"/>
              <w:jc w:val="both"/>
              <w:rPr>
                <w:rFonts w:ascii="Times New Roman" w:hAnsi="Times New Roman" w:cs="Times New Roman"/>
              </w:rPr>
            </w:pPr>
          </w:p>
        </w:tc>
        <w:tc>
          <w:tcPr>
            <w:tcW w:w="5402" w:type="dxa"/>
            <w:gridSpan w:val="5"/>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ИТОГО</w:t>
            </w:r>
          </w:p>
        </w:tc>
        <w:tc>
          <w:tcPr>
            <w:tcW w:w="11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16 974,4</w:t>
            </w:r>
          </w:p>
        </w:tc>
        <w:tc>
          <w:tcPr>
            <w:tcW w:w="101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13 970,7</w:t>
            </w:r>
          </w:p>
        </w:tc>
        <w:tc>
          <w:tcPr>
            <w:tcW w:w="114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14 503,7</w:t>
            </w:r>
          </w:p>
        </w:tc>
        <w:tc>
          <w:tcPr>
            <w:tcW w:w="145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45 448,8</w:t>
            </w:r>
          </w:p>
        </w:tc>
        <w:tc>
          <w:tcPr>
            <w:tcW w:w="2178"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rPr>
            </w:pPr>
          </w:p>
        </w:tc>
      </w:tr>
    </w:tbl>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3</w:t>
      </w: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4</w:t>
      </w:r>
    </w:p>
    <w:p w:rsidR="004F0F38" w:rsidRPr="004F0F38" w:rsidRDefault="004F0F38" w:rsidP="004F0F38">
      <w:pPr>
        <w:autoSpaceDE w:val="0"/>
        <w:spacing w:after="0" w:line="240" w:lineRule="auto"/>
        <w:ind w:firstLine="11057"/>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r w:rsidRPr="004F0F38">
        <w:rPr>
          <w:rFonts w:ascii="Times New Roman" w:hAnsi="Times New Roman" w:cs="Times New Roman"/>
          <w:bCs/>
          <w:sz w:val="24"/>
          <w:szCs w:val="24"/>
        </w:rPr>
        <w:t>Благоустройство территории города</w:t>
      </w:r>
      <w:r w:rsidRPr="004F0F38">
        <w:rPr>
          <w:rFonts w:ascii="Times New Roman" w:hAnsi="Times New Roman" w:cs="Times New Roman"/>
          <w:sz w:val="24"/>
          <w:szCs w:val="24"/>
          <w:lang w:eastAsia="ru-RU"/>
        </w:rPr>
        <w:t>»</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ИНФОРМАЦИЯ</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ОБ ИСТОЧНИКАХ ФИНАНСИРОВАНИЯ ПОДПРОГРАММ, ОТДЕЛЬНЫХ</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МЕРОПРИЯТИЙ МУНИЦИПАЛЬНОЙ ПРОГРАММЫ ГОРОДА БОГОТОЛА (СРЕДСТВА</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ГОРОДСКОГО БЮДЖЕТА, В ТОМ ЧИСЛЕ СРЕДСТВА, ПОСТУПИВШИЕ</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ИЗ БЮДЖЕТОВ ДРУГИХ УРОВНЕЙ БЮДЖЕТНОЙ СИСТЕМЫ, БЮДЖЕТОВ</w:t>
      </w:r>
    </w:p>
    <w:p w:rsidR="004F0F38" w:rsidRPr="004F0F38" w:rsidRDefault="004F0F38" w:rsidP="004F0F38">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4F0F38">
        <w:rPr>
          <w:rFonts w:ascii="Times New Roman" w:eastAsia="Calibri" w:hAnsi="Times New Roman" w:cs="Times New Roman"/>
          <w:sz w:val="24"/>
          <w:szCs w:val="24"/>
        </w:rPr>
        <w:t>ГОСУДАРСТВЕННЫХ ВНЕБЮДЖЕТНЫХ ФОНДОВ)</w:t>
      </w:r>
    </w:p>
    <w:p w:rsidR="004F0F38" w:rsidRPr="004F0F38" w:rsidRDefault="004F0F38" w:rsidP="004F0F38">
      <w:pPr>
        <w:spacing w:after="0" w:line="240" w:lineRule="auto"/>
        <w:jc w:val="right"/>
        <w:rPr>
          <w:rFonts w:ascii="Times New Roman" w:hAnsi="Times New Roman" w:cs="Times New Roman"/>
          <w:sz w:val="28"/>
          <w:szCs w:val="28"/>
        </w:rPr>
      </w:pPr>
      <w:r w:rsidRPr="004F0F38">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4F0F38" w:rsidRPr="004F0F38" w:rsidTr="004F0F38">
        <w:trPr>
          <w:gridAfter w:val="1"/>
          <w:wAfter w:w="6" w:type="dxa"/>
          <w:trHeight w:val="1027"/>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Статус (подпрограмма, мероприятие)</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Наименование подпрограммы, мероприятия</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 xml:space="preserve">очередной финансовый год </w:t>
            </w:r>
          </w:p>
          <w:p w:rsidR="004F0F38" w:rsidRPr="004F0F38" w:rsidRDefault="004F0F38" w:rsidP="004F0F3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p w:rsidR="004F0F38" w:rsidRPr="004F0F38" w:rsidRDefault="004F0F38" w:rsidP="004F0F38">
            <w:pPr>
              <w:spacing w:after="0" w:line="240" w:lineRule="auto"/>
              <w:jc w:val="center"/>
              <w:rPr>
                <w:rFonts w:ascii="Times New Roman" w:hAnsi="Times New Roman" w:cs="Times New Roman"/>
                <w:sz w:val="24"/>
                <w:szCs w:val="24"/>
              </w:rPr>
            </w:pPr>
          </w:p>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Итого</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2025</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2026</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2027</w:t>
            </w: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r>
      <w:tr w:rsidR="004F0F38" w:rsidRPr="004F0F38" w:rsidTr="004F0F38">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16"/>
                <w:szCs w:val="16"/>
              </w:rPr>
            </w:pPr>
            <w:r w:rsidRPr="004F0F38">
              <w:rPr>
                <w:rFonts w:ascii="Times New Roman" w:hAnsi="Times New Roman" w:cs="Times New Roman"/>
                <w:sz w:val="16"/>
                <w:szCs w:val="16"/>
              </w:rPr>
              <w:t>8</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w:t>
            </w:r>
          </w:p>
          <w:p w:rsidR="004F0F38" w:rsidRPr="004F0F38" w:rsidRDefault="004F0F38" w:rsidP="004F0F38">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Подпрограмма 4</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sz w:val="24"/>
                <w:szCs w:val="24"/>
              </w:rPr>
              <w:t>«Благоустройство территорий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16 974,4</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13 970,7</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14 503,7</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45 448,8</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color w:val="FF0000"/>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color w:val="FF0000"/>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color w:val="FF0000"/>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color w:val="FF0000"/>
                <w:sz w:val="24"/>
                <w:szCs w:val="24"/>
              </w:rPr>
            </w:pPr>
          </w:p>
        </w:tc>
      </w:tr>
      <w:tr w:rsidR="004F0F38" w:rsidRPr="004F0F38" w:rsidTr="004F0F38">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15 925,0</w:t>
            </w:r>
          </w:p>
        </w:tc>
        <w:tc>
          <w:tcPr>
            <w:tcW w:w="15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13 161,1</w:t>
            </w:r>
          </w:p>
        </w:tc>
        <w:tc>
          <w:tcPr>
            <w:tcW w:w="142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13 694,1</w:t>
            </w:r>
          </w:p>
        </w:tc>
        <w:tc>
          <w:tcPr>
            <w:tcW w:w="1279"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42 780,2</w:t>
            </w:r>
          </w:p>
        </w:tc>
      </w:tr>
      <w:tr w:rsidR="004F0F38" w:rsidRPr="004F0F38" w:rsidTr="004F0F38">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1 049,4</w:t>
            </w:r>
          </w:p>
        </w:tc>
        <w:tc>
          <w:tcPr>
            <w:tcW w:w="15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809,6</w:t>
            </w:r>
          </w:p>
        </w:tc>
        <w:tc>
          <w:tcPr>
            <w:tcW w:w="142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809,6</w:t>
            </w:r>
          </w:p>
        </w:tc>
        <w:tc>
          <w:tcPr>
            <w:tcW w:w="1279"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2 668,6</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w:t>
            </w: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b/>
                <w:lang w:eastAsia="ru-RU"/>
              </w:rPr>
              <w:t>Мероприятие 1</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lang w:eastAsia="ru-RU"/>
              </w:rPr>
              <w:t>Электроснабжение и содержание линий уличного освещения</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lang w:val="en-US"/>
              </w:rPr>
            </w:pPr>
            <w:r w:rsidRPr="004F0F38">
              <w:rPr>
                <w:rFonts w:ascii="Times New Roman" w:hAnsi="Times New Roman" w:cs="Times New Roman"/>
                <w:b/>
                <w:sz w:val="24"/>
                <w:szCs w:val="24"/>
              </w:rPr>
              <w:t>10 904,9</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10 904,9</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10 904,9</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32 714,7</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lang w:val="en-US"/>
              </w:rPr>
            </w:pPr>
            <w:r w:rsidRPr="004F0F38">
              <w:rPr>
                <w:rFonts w:ascii="Times New Roman" w:hAnsi="Times New Roman" w:cs="Times New Roman"/>
                <w:sz w:val="24"/>
                <w:szCs w:val="24"/>
              </w:rPr>
              <w:t>10 904,9</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10 904,9</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10 904,9</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32 714,7</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3</w:t>
            </w: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b/>
                <w:lang w:eastAsia="ru-RU"/>
              </w:rPr>
              <w:t xml:space="preserve">Мероприятие 2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lang w:eastAsia="ru-RU"/>
              </w:rPr>
              <w:t>Озеленение территории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645,3</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250,0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292,4</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1 187,7</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645,3</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250,0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292,4</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1 187,7</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4</w:t>
            </w: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b/>
                <w:lang w:eastAsia="ru-RU"/>
              </w:rPr>
              <w:t xml:space="preserve">Мероприятие 3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lang w:eastAsia="ru-RU"/>
              </w:rPr>
              <w:t>Содержание общественных пространств и малых архитектурных форм, демонтаж временных объектов на территории города Боготола, разработка проектной документации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1 226,7</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1 226,7</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1 226,7</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3 680,1</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1 226,7</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1 226,7</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1 226,7</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3 680,1</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5</w:t>
            </w:r>
          </w:p>
        </w:tc>
        <w:tc>
          <w:tcPr>
            <w:tcW w:w="224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b/>
                <w:lang w:eastAsia="ru-RU"/>
              </w:rPr>
              <w:t xml:space="preserve">Мероприятие 10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lang w:eastAsia="ru-RU"/>
              </w:rPr>
              <w:t>Отлов, учет,  содержание безнадзорных домашних животных</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1 049,4</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809,6</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809,6</w:t>
            </w:r>
          </w:p>
        </w:tc>
        <w:tc>
          <w:tcPr>
            <w:tcW w:w="127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2 668,6</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1 049,4</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809,6</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809,6</w:t>
            </w:r>
          </w:p>
        </w:tc>
        <w:tc>
          <w:tcPr>
            <w:tcW w:w="127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2 668,6</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6</w:t>
            </w:r>
          </w:p>
        </w:tc>
        <w:tc>
          <w:tcPr>
            <w:tcW w:w="2241" w:type="dxa"/>
            <w:vMerge w:val="restart"/>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sz w:val="24"/>
                <w:szCs w:val="24"/>
                <w:lang w:eastAsia="ru-RU"/>
              </w:rPr>
            </w:pPr>
            <w:r w:rsidRPr="004F0F38">
              <w:rPr>
                <w:rFonts w:ascii="Times New Roman" w:hAnsi="Times New Roman" w:cs="Times New Roman"/>
                <w:lang w:eastAsia="ru-RU"/>
              </w:rPr>
              <w:t>Содержание вертолетной площадки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214,9</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214,9</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r>
      <w:tr w:rsidR="004F0F38" w:rsidRPr="004F0F38" w:rsidTr="004F0F38">
        <w:trPr>
          <w:gridAfter w:val="1"/>
          <w:wAfter w:w="6" w:type="dxa"/>
          <w:trHeight w:val="251"/>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214,9</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214,9</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7</w:t>
            </w:r>
          </w:p>
        </w:tc>
        <w:tc>
          <w:tcPr>
            <w:tcW w:w="2241" w:type="dxa"/>
            <w:vMerge w:val="restart"/>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b/>
                <w:sz w:val="24"/>
                <w:szCs w:val="24"/>
                <w:lang w:eastAsia="ru-RU"/>
              </w:rPr>
            </w:pPr>
            <w:r w:rsidRPr="004F0F38">
              <w:rPr>
                <w:rFonts w:ascii="Times New Roman" w:hAnsi="Times New Roman" w:cs="Times New Roman"/>
              </w:rPr>
              <w:t>Содержание и благоустройство кладбищ</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1 289,7</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779,5</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1 270,1</w:t>
            </w:r>
          </w:p>
        </w:tc>
        <w:tc>
          <w:tcPr>
            <w:tcW w:w="127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3 339,3</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1 289,7</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779,5</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1 270,1</w:t>
            </w:r>
          </w:p>
        </w:tc>
        <w:tc>
          <w:tcPr>
            <w:tcW w:w="127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3 339,3</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8</w:t>
            </w:r>
          </w:p>
        </w:tc>
        <w:tc>
          <w:tcPr>
            <w:tcW w:w="2241" w:type="dxa"/>
            <w:vMerge w:val="restart"/>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rPr>
              <w:t>Осуществление расходов, направленных на реализацию мероприятий по поддержке местных инициатив</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1 643,5</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1 643,5</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1 643,5</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1 643,5</w:t>
            </w:r>
          </w:p>
        </w:tc>
      </w:tr>
      <w:tr w:rsidR="004F0F38" w:rsidRPr="004F0F38" w:rsidTr="004F0F38">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9</w:t>
            </w:r>
          </w:p>
        </w:tc>
        <w:tc>
          <w:tcPr>
            <w:tcW w:w="2241" w:type="dxa"/>
            <w:vMerge w:val="restart"/>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rPr>
                <w:rFonts w:ascii="Times New Roman" w:hAnsi="Times New Roman" w:cs="Times New Roman"/>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sz w:val="24"/>
                <w:szCs w:val="24"/>
                <w:lang w:eastAsia="ru-RU"/>
              </w:rPr>
            </w:pPr>
            <w:r w:rsidRPr="004F0F38">
              <w:rPr>
                <w:rFonts w:ascii="Times New Roman" w:hAnsi="Times New Roman" w:cs="Times New Roman"/>
              </w:rPr>
              <w:t>Реализация инициативных проектов жителей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rPr>
            </w:pPr>
            <w:r w:rsidRPr="004F0F38">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sz w:val="24"/>
                <w:szCs w:val="24"/>
              </w:rPr>
            </w:pPr>
            <w:r w:rsidRPr="004F0F38">
              <w:rPr>
                <w:rFonts w:ascii="Times New Roman" w:hAnsi="Times New Roman" w:cs="Times New Roman"/>
                <w:b/>
                <w:sz w:val="24"/>
                <w:szCs w:val="24"/>
              </w:rPr>
              <w:t>0,0</w:t>
            </w: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sz w:val="24"/>
                <w:szCs w:val="24"/>
              </w:rPr>
            </w:pPr>
          </w:p>
        </w:tc>
      </w:tr>
      <w:tr w:rsidR="004F0F38" w:rsidRPr="004F0F38" w:rsidTr="004F0F38">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0,0</w:t>
            </w:r>
          </w:p>
        </w:tc>
      </w:tr>
    </w:tbl>
    <w:p w:rsidR="004F0F38" w:rsidRPr="004F0F38" w:rsidRDefault="004F0F38" w:rsidP="004F0F38">
      <w:pPr>
        <w:shd w:val="clear" w:color="auto" w:fill="FFFFFF"/>
        <w:spacing w:after="0" w:line="240" w:lineRule="auto"/>
        <w:ind w:firstLine="4820"/>
        <w:jc w:val="right"/>
        <w:rPr>
          <w:rFonts w:ascii="Times New Roman" w:hAnsi="Times New Roman" w:cs="Times New Roman"/>
          <w:sz w:val="28"/>
          <w:szCs w:val="28"/>
          <w:lang w:eastAsia="ru-RU"/>
        </w:rPr>
      </w:pPr>
    </w:p>
    <w:p w:rsidR="004F0F38" w:rsidRPr="004F0F38" w:rsidRDefault="004F0F38" w:rsidP="004F0F38">
      <w:pPr>
        <w:spacing w:after="0" w:line="240" w:lineRule="auto"/>
        <w:jc w:val="right"/>
        <w:outlineLvl w:val="0"/>
        <w:rPr>
          <w:rFonts w:ascii="Times New Roman" w:hAnsi="Times New Roman" w:cs="Times New Roman"/>
          <w:sz w:val="28"/>
          <w:szCs w:val="28"/>
        </w:rPr>
      </w:pPr>
    </w:p>
    <w:p w:rsidR="004F0F38" w:rsidRPr="004F0F38" w:rsidRDefault="004F0F38" w:rsidP="004F0F38">
      <w:pPr>
        <w:spacing w:after="0" w:line="240" w:lineRule="auto"/>
        <w:rPr>
          <w:rFonts w:ascii="Times New Roman" w:hAnsi="Times New Roman" w:cs="Times New Roman"/>
          <w:sz w:val="24"/>
          <w:szCs w:val="24"/>
          <w:lang w:eastAsia="ru-RU"/>
        </w:rPr>
        <w:sectPr w:rsidR="004F0F38" w:rsidRPr="004F0F38">
          <w:pgSz w:w="16838" w:h="11906" w:orient="landscape"/>
          <w:pgMar w:top="851" w:right="851" w:bottom="851" w:left="851" w:header="720" w:footer="720" w:gutter="0"/>
          <w:cols w:space="720"/>
        </w:sectPr>
      </w:pPr>
    </w:p>
    <w:p w:rsidR="004F0F38" w:rsidRPr="004F0F38" w:rsidRDefault="004F0F38" w:rsidP="004F0F38">
      <w:pPr>
        <w:spacing w:after="0" w:line="240" w:lineRule="auto"/>
        <w:ind w:firstLine="4820"/>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8</w:t>
      </w:r>
    </w:p>
    <w:p w:rsidR="004F0F38" w:rsidRPr="004F0F38" w:rsidRDefault="004F0F38" w:rsidP="004F0F38">
      <w:pPr>
        <w:spacing w:after="0" w:line="240" w:lineRule="auto"/>
        <w:ind w:firstLine="4820"/>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муниципальной программе</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lang w:eastAsia="ru-RU"/>
        </w:rPr>
        <w:t>«</w:t>
      </w:r>
      <w:r w:rsidRPr="004F0F38">
        <w:rPr>
          <w:rFonts w:ascii="Times New Roman" w:hAnsi="Times New Roman" w:cs="Times New Roman"/>
        </w:rPr>
        <w:t>Реформирование и модернизация</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rPr>
        <w:t>жилищно-коммунального хозяйства;</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rPr>
        <w:t>повышение энергетической эффективности;</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4F0F38">
        <w:rPr>
          <w:rFonts w:ascii="Times New Roman" w:hAnsi="Times New Roman" w:cs="Times New Roman"/>
        </w:rPr>
        <w:t>благоустройство территории города</w:t>
      </w:r>
      <w:r w:rsidRPr="004F0F38">
        <w:rPr>
          <w:rFonts w:ascii="Times New Roman" w:hAnsi="Times New Roman" w:cs="Times New Roman"/>
          <w:lang w:eastAsia="ru-RU"/>
        </w:rPr>
        <w:t>»</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ПОДПРОГРАММА 5</w:t>
      </w: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«ОБРАЩЕНИЕ С ОТХОДАМИ»</w:t>
      </w: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ПАСПОРТ ПОДПРОГРАММЫ</w:t>
      </w: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rPr>
      </w:pPr>
    </w:p>
    <w:tbl>
      <w:tblPr>
        <w:tblW w:w="10140" w:type="dxa"/>
        <w:jc w:val="center"/>
        <w:tblLayout w:type="fixed"/>
        <w:tblCellMar>
          <w:left w:w="75" w:type="dxa"/>
          <w:right w:w="75" w:type="dxa"/>
        </w:tblCellMar>
        <w:tblLook w:val="04A0" w:firstRow="1" w:lastRow="0" w:firstColumn="1" w:lastColumn="0" w:noHBand="0" w:noVBand="1"/>
      </w:tblPr>
      <w:tblGrid>
        <w:gridCol w:w="3121"/>
        <w:gridCol w:w="7019"/>
      </w:tblGrid>
      <w:tr w:rsidR="004F0F38" w:rsidRPr="004F0F38" w:rsidTr="004F0F38">
        <w:trPr>
          <w:trHeight w:val="400"/>
          <w:jc w:val="center"/>
        </w:trPr>
        <w:tc>
          <w:tcPr>
            <w:tcW w:w="312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подпрограммы</w:t>
            </w:r>
          </w:p>
        </w:tc>
        <w:tc>
          <w:tcPr>
            <w:tcW w:w="70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Обращение с отходами (далее - подпрограмма 5)</w:t>
            </w:r>
          </w:p>
        </w:tc>
      </w:tr>
      <w:tr w:rsidR="004F0F38" w:rsidRPr="004F0F38" w:rsidTr="004F0F38">
        <w:trPr>
          <w:trHeight w:val="600"/>
          <w:jc w:val="center"/>
        </w:trPr>
        <w:tc>
          <w:tcPr>
            <w:tcW w:w="3121" w:type="dxa"/>
            <w:tcBorders>
              <w:top w:val="nil"/>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019" w:type="dxa"/>
            <w:tcBorders>
              <w:top w:val="nil"/>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rPr>
            </w:pPr>
            <w:r w:rsidRPr="004F0F38">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4F0F38" w:rsidRPr="004F0F38" w:rsidTr="004F0F38">
        <w:trPr>
          <w:trHeight w:val="800"/>
          <w:jc w:val="center"/>
        </w:trPr>
        <w:tc>
          <w:tcPr>
            <w:tcW w:w="3121" w:type="dxa"/>
            <w:tcBorders>
              <w:top w:val="nil"/>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Муниципальный</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заказчик </w:t>
            </w:r>
          </w:p>
        </w:tc>
        <w:tc>
          <w:tcPr>
            <w:tcW w:w="7019" w:type="dxa"/>
            <w:tcBorders>
              <w:top w:val="nil"/>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Администрация города Боготола</w:t>
            </w:r>
          </w:p>
        </w:tc>
      </w:tr>
      <w:tr w:rsidR="004F0F38" w:rsidRPr="004F0F38" w:rsidTr="004F0F38">
        <w:trPr>
          <w:trHeight w:val="274"/>
          <w:jc w:val="center"/>
        </w:trPr>
        <w:tc>
          <w:tcPr>
            <w:tcW w:w="3121" w:type="dxa"/>
            <w:tcBorders>
              <w:top w:val="nil"/>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Исполнители </w:t>
            </w:r>
          </w:p>
          <w:p w:rsidR="004F0F38" w:rsidRPr="004F0F38" w:rsidRDefault="004F0F38" w:rsidP="004F0F38">
            <w:pPr>
              <w:autoSpaceDE w:val="0"/>
              <w:autoSpaceDN w:val="0"/>
              <w:adjustRightInd w:val="0"/>
              <w:spacing w:after="0" w:line="240" w:lineRule="auto"/>
              <w:rPr>
                <w:rFonts w:ascii="Times New Roman" w:hAnsi="Times New Roman" w:cs="Times New Roman"/>
                <w:sz w:val="16"/>
                <w:szCs w:val="16"/>
              </w:rPr>
            </w:pPr>
            <w:r w:rsidRPr="004F0F38">
              <w:rPr>
                <w:rFonts w:ascii="Times New Roman" w:hAnsi="Times New Roman" w:cs="Times New Roman"/>
                <w:sz w:val="28"/>
                <w:szCs w:val="28"/>
              </w:rPr>
              <w:t>мероприятий подпрограммы</w:t>
            </w:r>
          </w:p>
        </w:tc>
        <w:tc>
          <w:tcPr>
            <w:tcW w:w="7019" w:type="dxa"/>
            <w:tcBorders>
              <w:top w:val="nil"/>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xml:space="preserve">Администрация города Боготола </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МКУ Служба «Заказчика» ЖКУ и МЗ города Боготола</w:t>
            </w:r>
          </w:p>
        </w:tc>
      </w:tr>
      <w:tr w:rsidR="004F0F38" w:rsidRPr="004F0F38" w:rsidTr="004F0F38">
        <w:trPr>
          <w:trHeight w:val="871"/>
          <w:jc w:val="center"/>
        </w:trPr>
        <w:tc>
          <w:tcPr>
            <w:tcW w:w="3121" w:type="dxa"/>
            <w:tcBorders>
              <w:top w:val="nil"/>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Цель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подпрограммы</w:t>
            </w:r>
          </w:p>
        </w:tc>
        <w:tc>
          <w:tcPr>
            <w:tcW w:w="70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ind w:firstLine="315"/>
              <w:jc w:val="both"/>
              <w:rPr>
                <w:rFonts w:ascii="Times New Roman" w:hAnsi="Times New Roman" w:cs="Times New Roman"/>
                <w:sz w:val="28"/>
                <w:szCs w:val="28"/>
              </w:rPr>
            </w:pPr>
            <w:r w:rsidRPr="004F0F38">
              <w:rPr>
                <w:rFonts w:ascii="Times New Roman" w:hAnsi="Times New Roman" w:cs="Times New Roman"/>
                <w:sz w:val="28"/>
                <w:szCs w:val="28"/>
              </w:rPr>
              <w:t>-</w:t>
            </w:r>
            <w:r w:rsidRPr="004F0F38">
              <w:rPr>
                <w:rFonts w:ascii="Times New Roman" w:hAnsi="Times New Roman" w:cs="Times New Roman"/>
                <w:color w:val="8496B0" w:themeColor="text2" w:themeTint="99"/>
                <w:sz w:val="28"/>
                <w:szCs w:val="28"/>
              </w:rPr>
              <w:t xml:space="preserve"> </w:t>
            </w:r>
            <w:r w:rsidRPr="004F0F38">
              <w:rPr>
                <w:rFonts w:ascii="Times New Roman" w:hAnsi="Times New Roman" w:cs="Times New Roman"/>
                <w:sz w:val="28"/>
                <w:szCs w:val="28"/>
              </w:rPr>
              <w:t xml:space="preserve">снижение негативного воздействия отходов на окружающую среду и </w:t>
            </w:r>
            <w:r w:rsidRPr="004F0F38">
              <w:rPr>
                <w:rFonts w:ascii="Times New Roman" w:hAnsi="Times New Roman" w:cs="Times New Roman"/>
                <w:sz w:val="28"/>
                <w:szCs w:val="28"/>
                <w:lang w:eastAsia="ru-RU"/>
              </w:rPr>
              <w:t>обеспечение санитарно-эпидемиологического благополучия населения.</w:t>
            </w:r>
          </w:p>
        </w:tc>
      </w:tr>
      <w:tr w:rsidR="004F0F38" w:rsidRPr="004F0F38" w:rsidTr="004F0F38">
        <w:trPr>
          <w:trHeight w:val="1612"/>
          <w:jc w:val="center"/>
        </w:trPr>
        <w:tc>
          <w:tcPr>
            <w:tcW w:w="3121" w:type="dxa"/>
            <w:tcBorders>
              <w:top w:val="nil"/>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Задачи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подпрограммы</w:t>
            </w:r>
          </w:p>
        </w:tc>
        <w:tc>
          <w:tcPr>
            <w:tcW w:w="70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1 Ликвидация несанкционированных мест размещения отходов на территории города.</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2.   </w:t>
            </w:r>
            <w:r w:rsidRPr="004F0F38">
              <w:rPr>
                <w:rFonts w:ascii="Times New Roman" w:hAnsi="Times New Roman" w:cs="Times New Roman"/>
                <w:sz w:val="28"/>
                <w:szCs w:val="28"/>
                <w:lang w:eastAsia="ru-RU"/>
              </w:rPr>
              <w:t>Обустройство мест (площадок) накопления ТКО на территории города</w:t>
            </w:r>
            <w:r w:rsidRPr="004F0F38">
              <w:rPr>
                <w:rFonts w:ascii="Times New Roman" w:hAnsi="Times New Roman" w:cs="Times New Roman"/>
                <w:sz w:val="28"/>
                <w:szCs w:val="28"/>
              </w:rPr>
              <w:t xml:space="preserve"> </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3. Мониторинг состояния и загрязнения окружающей среды на территории объектов размещения отходов и в пределах его воздействия на окружающую среду.</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4. 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tc>
      </w:tr>
      <w:tr w:rsidR="004F0F38" w:rsidRPr="004F0F38" w:rsidTr="004F0F38">
        <w:trPr>
          <w:trHeight w:val="661"/>
          <w:jc w:val="center"/>
        </w:trPr>
        <w:tc>
          <w:tcPr>
            <w:tcW w:w="3121" w:type="dxa"/>
            <w:tcBorders>
              <w:top w:val="nil"/>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16"/>
                <w:szCs w:val="16"/>
              </w:rPr>
            </w:pPr>
            <w:r w:rsidRPr="004F0F38">
              <w:rPr>
                <w:rFonts w:ascii="Times New Roman" w:hAnsi="Times New Roman" w:cs="Times New Roman"/>
                <w:sz w:val="28"/>
                <w:szCs w:val="28"/>
              </w:rPr>
              <w:t>Показатели результативности подпрограммы</w:t>
            </w:r>
          </w:p>
        </w:tc>
        <w:tc>
          <w:tcPr>
            <w:tcW w:w="70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объем вывезенных несанкционированно – размещенных твердых бытовых отходов в период 2025-2027 годов составит 202,0 м</w:t>
            </w:r>
            <w:r w:rsidRPr="004F0F38">
              <w:rPr>
                <w:rFonts w:ascii="Times New Roman" w:hAnsi="Times New Roman" w:cs="Times New Roman"/>
                <w:sz w:val="28"/>
                <w:szCs w:val="28"/>
                <w:vertAlign w:val="superscript"/>
              </w:rPr>
              <w:t>3</w:t>
            </w:r>
            <w:r w:rsidRPr="004F0F38">
              <w:rPr>
                <w:rFonts w:ascii="Times New Roman" w:hAnsi="Times New Roman" w:cs="Times New Roman"/>
                <w:sz w:val="28"/>
                <w:szCs w:val="28"/>
              </w:rPr>
              <w:t xml:space="preserve"> ежегодно;</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вывезено твердых коммунальных отходов на объекты, используемые для обработки отходов в период 2025-2027 годов составит 115,0 тыс. м</w:t>
            </w:r>
            <w:r w:rsidRPr="004F0F38">
              <w:rPr>
                <w:rFonts w:ascii="Times New Roman" w:hAnsi="Times New Roman" w:cs="Times New Roman"/>
                <w:sz w:val="28"/>
                <w:szCs w:val="28"/>
                <w:vertAlign w:val="superscript"/>
              </w:rPr>
              <w:t>3</w:t>
            </w:r>
            <w:r w:rsidRPr="004F0F38">
              <w:rPr>
                <w:rFonts w:ascii="Times New Roman" w:hAnsi="Times New Roman" w:cs="Times New Roman"/>
                <w:sz w:val="28"/>
                <w:szCs w:val="28"/>
              </w:rPr>
              <w:t xml:space="preserve"> ежегодно. </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lang w:eastAsia="ru-RU"/>
              </w:rPr>
              <w:lastRenderedPageBreak/>
              <w:t>- обустройство мест (площадок) накопления ТКО на территории города</w:t>
            </w:r>
            <w:r w:rsidRPr="004F0F38">
              <w:rPr>
                <w:rFonts w:ascii="Times New Roman" w:hAnsi="Times New Roman" w:cs="Times New Roman"/>
                <w:sz w:val="28"/>
                <w:szCs w:val="28"/>
              </w:rPr>
              <w:t xml:space="preserve"> ежегодно в период 2025-2027 составит 20 шт.;</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lang w:eastAsia="ru-RU"/>
              </w:rPr>
              <w:t xml:space="preserve">- приобретено </w:t>
            </w:r>
            <w:r w:rsidRPr="004F0F38">
              <w:rPr>
                <w:rFonts w:ascii="Times New Roman" w:hAnsi="Times New Roman" w:cs="Times New Roman"/>
                <w:sz w:val="28"/>
                <w:szCs w:val="28"/>
              </w:rPr>
              <w:t xml:space="preserve">контейнерное оборудование – к 2027 составит 140 шт. </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среду ежегодно в период 2025-2027 годов составит 1 ед.</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eastAsiaTheme="minorHAnsi" w:hAnsi="Times New Roman" w:cs="Times New Roman"/>
                <w:sz w:val="28"/>
                <w:szCs w:val="28"/>
              </w:rPr>
              <w:t xml:space="preserve">- проведена рекультивация объекта </w:t>
            </w:r>
            <w:r w:rsidRPr="004F0F38">
              <w:rPr>
                <w:rFonts w:ascii="Times New Roman" w:hAnsi="Times New Roman" w:cs="Times New Roman"/>
                <w:sz w:val="28"/>
                <w:szCs w:val="28"/>
              </w:rPr>
              <w:t>«Полигон для твердых бытовых отходов в г. Боготол» ежегодно в период 2025-2027 годов составит 1 ед.</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5</w:t>
            </w:r>
          </w:p>
        </w:tc>
      </w:tr>
      <w:tr w:rsidR="004F0F38" w:rsidRPr="004F0F38" w:rsidTr="004F0F38">
        <w:trPr>
          <w:trHeight w:val="800"/>
          <w:jc w:val="center"/>
        </w:trPr>
        <w:tc>
          <w:tcPr>
            <w:tcW w:w="3121" w:type="dxa"/>
            <w:tcBorders>
              <w:top w:val="nil"/>
              <w:left w:val="single" w:sz="4" w:space="0" w:color="auto"/>
              <w:bottom w:val="single" w:sz="4" w:space="0" w:color="auto"/>
              <w:right w:val="single" w:sz="4" w:space="0" w:color="auto"/>
            </w:tcBorders>
            <w:hideMark/>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lastRenderedPageBreak/>
              <w:t>Сроки реализации подпрограммы</w:t>
            </w:r>
          </w:p>
        </w:tc>
        <w:tc>
          <w:tcPr>
            <w:tcW w:w="7019" w:type="dxa"/>
            <w:tcBorders>
              <w:top w:val="nil"/>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2025-2027 годы</w:t>
            </w:r>
          </w:p>
        </w:tc>
      </w:tr>
      <w:tr w:rsidR="004F0F38" w:rsidRPr="004F0F38" w:rsidTr="004F0F38">
        <w:trPr>
          <w:trHeight w:val="1271"/>
          <w:jc w:val="center"/>
        </w:trPr>
        <w:tc>
          <w:tcPr>
            <w:tcW w:w="312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t xml:space="preserve">Информация по ресурсному обеспечению подпрограммы </w:t>
            </w:r>
          </w:p>
        </w:tc>
        <w:tc>
          <w:tcPr>
            <w:tcW w:w="701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4F0F38">
              <w:rPr>
                <w:rFonts w:ascii="Times New Roman" w:hAnsi="Times New Roman" w:cs="Times New Roman"/>
                <w:sz w:val="28"/>
                <w:szCs w:val="28"/>
                <w:lang w:eastAsia="ru-RU"/>
              </w:rPr>
              <w:t xml:space="preserve">Общий объем финансирования подпрограммы составит - </w:t>
            </w:r>
            <w:r w:rsidRPr="004F0F38">
              <w:rPr>
                <w:rFonts w:ascii="Times New Roman" w:hAnsi="Times New Roman" w:cs="Times New Roman"/>
                <w:b/>
                <w:sz w:val="28"/>
                <w:szCs w:val="28"/>
                <w:lang w:eastAsia="ru-RU"/>
              </w:rPr>
              <w:t xml:space="preserve">1 101,3 </w:t>
            </w:r>
            <w:r w:rsidRPr="004F0F38">
              <w:rPr>
                <w:rFonts w:ascii="Times New Roman" w:hAnsi="Times New Roman" w:cs="Times New Roman"/>
                <w:sz w:val="28"/>
                <w:szCs w:val="28"/>
                <w:lang w:eastAsia="ru-RU"/>
              </w:rPr>
              <w:t xml:space="preserve">тыс. рублей, </w:t>
            </w:r>
            <w:r w:rsidRPr="004F0F38">
              <w:rPr>
                <w:rFonts w:ascii="Times New Roman" w:hAnsi="Times New Roman" w:cs="Times New Roman"/>
                <w:sz w:val="28"/>
                <w:szCs w:val="28"/>
              </w:rPr>
              <w:t>в том числе по годам:</w:t>
            </w:r>
          </w:p>
          <w:p w:rsidR="004F0F38" w:rsidRPr="004F0F38" w:rsidRDefault="004F0F38" w:rsidP="004F0F38">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4F0F38">
              <w:rPr>
                <w:rFonts w:ascii="Times New Roman" w:hAnsi="Times New Roman" w:cs="Times New Roman"/>
                <w:sz w:val="28"/>
                <w:szCs w:val="28"/>
              </w:rPr>
              <w:t>2025 год - 1 101,3 тыс. рублей;</w:t>
            </w:r>
          </w:p>
          <w:p w:rsidR="004F0F38" w:rsidRPr="004F0F38" w:rsidRDefault="004F0F38" w:rsidP="004F0F38">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4F0F38">
              <w:rPr>
                <w:rFonts w:ascii="Times New Roman" w:hAnsi="Times New Roman" w:cs="Times New Roman"/>
                <w:sz w:val="28"/>
                <w:szCs w:val="28"/>
              </w:rPr>
              <w:t>2026 год - 0,0 тыс. рублей;</w:t>
            </w:r>
          </w:p>
          <w:p w:rsidR="004F0F38" w:rsidRPr="004F0F38" w:rsidRDefault="004F0F38" w:rsidP="004F0F38">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4F0F38">
              <w:rPr>
                <w:rFonts w:ascii="Times New Roman" w:hAnsi="Times New Roman" w:cs="Times New Roman"/>
                <w:sz w:val="28"/>
                <w:szCs w:val="28"/>
              </w:rPr>
              <w:t>2027 год - 0,0 тыс. рублей</w:t>
            </w:r>
          </w:p>
          <w:p w:rsidR="004F0F38" w:rsidRPr="004F0F38" w:rsidRDefault="004F0F38" w:rsidP="004F0F38">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4F0F38">
              <w:rPr>
                <w:rFonts w:ascii="Times New Roman" w:hAnsi="Times New Roman" w:cs="Times New Roman"/>
                <w:sz w:val="28"/>
                <w:szCs w:val="28"/>
              </w:rPr>
              <w:t xml:space="preserve">в том числе за счет средств местного бюджета -             </w:t>
            </w:r>
            <w:r w:rsidRPr="004F0F38">
              <w:rPr>
                <w:rFonts w:ascii="Times New Roman" w:hAnsi="Times New Roman" w:cs="Times New Roman"/>
                <w:b/>
                <w:bCs/>
                <w:sz w:val="28"/>
                <w:szCs w:val="28"/>
              </w:rPr>
              <w:t xml:space="preserve">1 101,3 </w:t>
            </w:r>
            <w:r w:rsidRPr="004F0F38">
              <w:rPr>
                <w:rFonts w:ascii="Times New Roman" w:hAnsi="Times New Roman" w:cs="Times New Roman"/>
                <w:sz w:val="28"/>
                <w:szCs w:val="28"/>
              </w:rPr>
              <w:t>тыс. руб.:</w:t>
            </w:r>
          </w:p>
          <w:p w:rsidR="004F0F38" w:rsidRPr="004F0F38" w:rsidRDefault="004F0F38" w:rsidP="004F0F38">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4F0F38">
              <w:rPr>
                <w:rFonts w:ascii="Times New Roman" w:hAnsi="Times New Roman" w:cs="Times New Roman"/>
                <w:sz w:val="28"/>
                <w:szCs w:val="28"/>
              </w:rPr>
              <w:t>2025 год - 1 101,3 тыс. рублей;</w:t>
            </w:r>
          </w:p>
          <w:p w:rsidR="004F0F38" w:rsidRPr="004F0F38" w:rsidRDefault="004F0F38" w:rsidP="004F0F38">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4F0F38">
              <w:rPr>
                <w:rFonts w:ascii="Times New Roman" w:hAnsi="Times New Roman" w:cs="Times New Roman"/>
                <w:sz w:val="28"/>
                <w:szCs w:val="28"/>
              </w:rPr>
              <w:t>2026 год - 0,0 тыс. рублей;</w:t>
            </w:r>
          </w:p>
          <w:p w:rsidR="004F0F38" w:rsidRPr="004F0F38" w:rsidRDefault="004F0F38" w:rsidP="004F0F38">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4F0F38">
              <w:rPr>
                <w:rFonts w:ascii="Times New Roman" w:hAnsi="Times New Roman" w:cs="Times New Roman"/>
                <w:sz w:val="28"/>
                <w:szCs w:val="28"/>
              </w:rPr>
              <w:t>2027 год - 0,0 тыс. рублей</w:t>
            </w:r>
          </w:p>
        </w:tc>
      </w:tr>
    </w:tbl>
    <w:p w:rsidR="004F0F38" w:rsidRPr="004F0F38" w:rsidRDefault="004F0F38" w:rsidP="004F0F38">
      <w:pPr>
        <w:autoSpaceDE w:val="0"/>
        <w:autoSpaceDN w:val="0"/>
        <w:adjustRightInd w:val="0"/>
        <w:spacing w:after="0" w:line="240" w:lineRule="auto"/>
        <w:jc w:val="center"/>
        <w:outlineLvl w:val="0"/>
        <w:rPr>
          <w:rFonts w:ascii="Times New Roman" w:hAnsi="Times New Roman" w:cs="Times New Roman"/>
          <w:sz w:val="28"/>
          <w:szCs w:val="28"/>
        </w:rPr>
      </w:pPr>
    </w:p>
    <w:p w:rsidR="004F0F38" w:rsidRPr="004F0F38" w:rsidRDefault="004F0F38" w:rsidP="004F0F38">
      <w:pPr>
        <w:widowControl w:val="0"/>
        <w:autoSpaceDE w:val="0"/>
        <w:autoSpaceDN w:val="0"/>
        <w:spacing w:after="0" w:line="240" w:lineRule="auto"/>
        <w:jc w:val="center"/>
        <w:outlineLvl w:val="2"/>
        <w:rPr>
          <w:rFonts w:ascii="Times New Roman" w:hAnsi="Times New Roman" w:cs="Times New Roman"/>
          <w:sz w:val="28"/>
          <w:szCs w:val="28"/>
        </w:rPr>
      </w:pPr>
      <w:r w:rsidRPr="004F0F38">
        <w:rPr>
          <w:rFonts w:ascii="Times New Roman" w:hAnsi="Times New Roman" w:cs="Times New Roman"/>
          <w:sz w:val="28"/>
          <w:szCs w:val="28"/>
        </w:rPr>
        <w:t>1. МЕРОПРИЯТИЯ ПОДПРОГРАММЫ</w:t>
      </w:r>
    </w:p>
    <w:p w:rsidR="004F0F38" w:rsidRPr="004F0F38" w:rsidRDefault="004F0F38" w:rsidP="004F0F38">
      <w:pPr>
        <w:autoSpaceDE w:val="0"/>
        <w:autoSpaceDN w:val="0"/>
        <w:adjustRightInd w:val="0"/>
        <w:spacing w:after="0" w:line="240" w:lineRule="auto"/>
        <w:jc w:val="center"/>
        <w:outlineLvl w:val="0"/>
        <w:rPr>
          <w:rFonts w:ascii="Times New Roman" w:hAnsi="Times New Roman" w:cs="Times New Roman"/>
          <w:sz w:val="16"/>
          <w:szCs w:val="16"/>
        </w:rPr>
      </w:pP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Проблема накопления отходов обостряется в городе с каждым годом, при этом наиболее острой остается проблема накопления твердых коммунальных отходов (далее - ТКО). Не смотря, на тот факт, что ежегодно количество несанкционированных свалок, равно как и их объем сокращается, проблема ликвидации таких свалок является по прежнему актуальной.</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Существующая в городе Боготоле система обращения с ТКО не направлена на использование ТКО в качестве вторичных материальных ресурсов и их дальнейшую переработку, и основана на непосредственном размещении ТКО на полигоне.  </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Положение усугубляется тем, что из-за отсутствия раздельного сбора ТКО его фактический сбор осуществляется общей массой в контейнеры.  Все это загрязняет территорию жилых домов, а потом под видом малоопасных отходов транспортируется на полигоны ТБО либо на несанкционированные места размещения отходов, которые чаще всего </w:t>
      </w:r>
      <w:r w:rsidRPr="004F0F38">
        <w:rPr>
          <w:rFonts w:ascii="Times New Roman" w:hAnsi="Times New Roman" w:cs="Times New Roman"/>
          <w:sz w:val="28"/>
          <w:szCs w:val="28"/>
        </w:rPr>
        <w:lastRenderedPageBreak/>
        <w:t>устраивают в выработанных карьерах, оврагах, заболоченных местах вблизи города, что недопустимо в соответствии с санитарно-эпидемиологическими требованиями.</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От реализации подпрограммных мероприятий к 2027 году ожидается достижение следующих результатов:</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размещение в средствах массовой информации информационных материалов о мероприятиях в сфере обращения с отходами;</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ликвидация порядка 96% несанкционированных свалок на территории города;</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обеспечение районов индивидуальной жилой застройки контейнерным оборудованием для сбора ТКО.</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В результате реализации мероприятий подпрограммы будет получен экологический и социально-экономический эффект.</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Экологический эффект реализации мероприятий подпрограммы заключается в снижении объемов несанкционированного размещения отходов;</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Социально-экономическая эффективность реализации мероприятий подпрограммы заключается в:</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формировании положительного общественного мнения о проводимых преобразованиях, повышении статуса органов местного самоуправления города, повышении эффективности их деятельности;</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снижении количества судебных решений и предписаний надзорных органов по свалкам и загрязнению городской территории отходами;</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повышении культурного уровня населения в сфере обращения с отходами.</w:t>
      </w:r>
    </w:p>
    <w:p w:rsidR="004F0F38" w:rsidRPr="004F0F38" w:rsidRDefault="004F0F38" w:rsidP="004F0F38">
      <w:pPr>
        <w:autoSpaceDE w:val="0"/>
        <w:autoSpaceDN w:val="0"/>
        <w:adjustRightInd w:val="0"/>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Перечень мероприятий подпрограммы приведен в приложении № 2 к паспорту подпрограммы 1.</w:t>
      </w:r>
    </w:p>
    <w:p w:rsidR="004F0F38" w:rsidRPr="004F0F38" w:rsidRDefault="004F0F38" w:rsidP="004F0F38">
      <w:pPr>
        <w:widowControl w:val="0"/>
        <w:autoSpaceDE w:val="0"/>
        <w:autoSpaceDN w:val="0"/>
        <w:spacing w:after="0" w:line="240" w:lineRule="auto"/>
        <w:jc w:val="center"/>
        <w:outlineLvl w:val="2"/>
        <w:rPr>
          <w:rFonts w:ascii="Times New Roman" w:hAnsi="Times New Roman" w:cs="Times New Roman"/>
          <w:sz w:val="28"/>
          <w:szCs w:val="28"/>
        </w:rPr>
      </w:pPr>
    </w:p>
    <w:p w:rsidR="004F0F38" w:rsidRPr="004F0F38" w:rsidRDefault="004F0F38" w:rsidP="004F0F38">
      <w:pPr>
        <w:widowControl w:val="0"/>
        <w:autoSpaceDE w:val="0"/>
        <w:autoSpaceDN w:val="0"/>
        <w:spacing w:after="0" w:line="240" w:lineRule="auto"/>
        <w:jc w:val="center"/>
        <w:outlineLvl w:val="2"/>
        <w:rPr>
          <w:rFonts w:ascii="Times New Roman" w:hAnsi="Times New Roman" w:cs="Times New Roman"/>
          <w:sz w:val="28"/>
          <w:szCs w:val="28"/>
        </w:rPr>
      </w:pPr>
      <w:r w:rsidRPr="004F0F38">
        <w:rPr>
          <w:rFonts w:ascii="Times New Roman" w:hAnsi="Times New Roman" w:cs="Times New Roman"/>
          <w:sz w:val="28"/>
          <w:szCs w:val="28"/>
        </w:rPr>
        <w:t>2. МЕХАНИЗМ РЕАЛИЗАЦИИ ПОДПРОГРАММЫ</w:t>
      </w:r>
    </w:p>
    <w:p w:rsidR="004F0F38" w:rsidRPr="004F0F38" w:rsidRDefault="004F0F38" w:rsidP="004F0F38">
      <w:pPr>
        <w:widowControl w:val="0"/>
        <w:autoSpaceDE w:val="0"/>
        <w:autoSpaceDN w:val="0"/>
        <w:spacing w:after="0" w:line="240" w:lineRule="auto"/>
        <w:ind w:left="4820"/>
        <w:jc w:val="center"/>
        <w:outlineLvl w:val="2"/>
        <w:rPr>
          <w:rFonts w:ascii="Times New Roman" w:hAnsi="Times New Roman" w:cs="Times New Roman"/>
          <w:b/>
          <w:sz w:val="28"/>
          <w:szCs w:val="28"/>
        </w:rPr>
      </w:pP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Главным распорядителем бюджетных средств является администрация города Боготола, получателем бюджетных средств МКУ Служба «Заказчика» ЖКУ и МЗ города Боготола.</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4F0F38" w:rsidRPr="004F0F38" w:rsidRDefault="004F0F38" w:rsidP="004F0F38">
      <w:pPr>
        <w:spacing w:after="0" w:line="240" w:lineRule="auto"/>
        <w:ind w:firstLine="709"/>
        <w:jc w:val="both"/>
        <w:rPr>
          <w:rFonts w:ascii="Times New Roman" w:hAnsi="Times New Roman" w:cs="Times New Roman"/>
          <w:sz w:val="28"/>
          <w:szCs w:val="28"/>
        </w:rPr>
      </w:pPr>
      <w:r w:rsidRPr="004F0F38">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Иные межбюджетные трансферты предоставляются на основании </w:t>
      </w:r>
      <w:hyperlink r:id="rId13" w:history="1">
        <w:r w:rsidRPr="004F0F38">
          <w:rPr>
            <w:rStyle w:val="af2"/>
            <w:rFonts w:ascii="Times New Roman" w:hAnsi="Times New Roman"/>
            <w:color w:val="auto"/>
            <w:sz w:val="28"/>
            <w:szCs w:val="28"/>
          </w:rPr>
          <w:t>соглашения</w:t>
        </w:r>
      </w:hyperlink>
      <w:r w:rsidRPr="004F0F38">
        <w:rPr>
          <w:rFonts w:ascii="Times New Roman" w:hAnsi="Times New Roman" w:cs="Times New Roman"/>
          <w:sz w:val="28"/>
          <w:szCs w:val="28"/>
        </w:rPr>
        <w:t xml:space="preserve"> о предоставлении иных межбюджетных трансфертов, заключенного между министерством экологии и рационального природопользования Красноярского края и администрацией города Боготола на основании постановления Правительства Красноярского края от 13.02.2020 № 100-п «Об утверждении Порядка предоставления и </w:t>
      </w:r>
      <w:r w:rsidRPr="004F0F38">
        <w:rPr>
          <w:rFonts w:ascii="Times New Roman" w:hAnsi="Times New Roman" w:cs="Times New Roman"/>
          <w:sz w:val="28"/>
          <w:szCs w:val="28"/>
        </w:rPr>
        <w:lastRenderedPageBreak/>
        <w:t xml:space="preserve">распределения иных межбюджетных трансфертов бюджетам муниципальных образований Красноярского края на обустройство мест (площадок) накопления отходов потребления и (или) приобретение контейнерного оборудования», </w:t>
      </w:r>
      <w:r w:rsidRPr="004F0F38">
        <w:rPr>
          <w:rFonts w:ascii="Times New Roman" w:hAnsi="Times New Roman" w:cs="Times New Roman"/>
          <w:bCs/>
          <w:sz w:val="28"/>
          <w:szCs w:val="28"/>
        </w:rPr>
        <w:t>постановления Правительства Красноярского края от 30.09.2013 № 512-п «Об утверждении государственной программы Красноярского края «Охрана окружающей среды, воспроизводство природных ресурсов»</w:t>
      </w:r>
    </w:p>
    <w:p w:rsidR="004F0F38" w:rsidRPr="004F0F38" w:rsidRDefault="004F0F38" w:rsidP="004F0F38">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ab/>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0F38" w:rsidRPr="004F0F38" w:rsidRDefault="004F0F38" w:rsidP="004F0F38">
      <w:pPr>
        <w:spacing w:after="0" w:line="240" w:lineRule="auto"/>
        <w:rPr>
          <w:rFonts w:ascii="Times New Roman" w:hAnsi="Times New Roman" w:cs="Times New Roman"/>
          <w:sz w:val="28"/>
          <w:szCs w:val="28"/>
        </w:rPr>
        <w:sectPr w:rsidR="004F0F38" w:rsidRPr="004F0F38">
          <w:pgSz w:w="11906" w:h="16838"/>
          <w:pgMar w:top="1134" w:right="1134" w:bottom="1134" w:left="1701" w:header="720" w:footer="720" w:gutter="0"/>
          <w:cols w:space="720"/>
        </w:sect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1</w:t>
      </w: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5</w:t>
      </w: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r w:rsidRPr="004F0F38">
        <w:rPr>
          <w:rFonts w:ascii="Times New Roman" w:hAnsi="Times New Roman" w:cs="Times New Roman"/>
          <w:sz w:val="24"/>
          <w:szCs w:val="24"/>
          <w:lang w:eastAsia="ru-RU"/>
        </w:rPr>
        <w:t>«Обращение с отходами»</w:t>
      </w:r>
    </w:p>
    <w:p w:rsidR="004F0F38" w:rsidRPr="004F0F38" w:rsidRDefault="004F0F38" w:rsidP="004F0F38">
      <w:pPr>
        <w:spacing w:after="0" w:line="240" w:lineRule="auto"/>
        <w:ind w:firstLine="11482"/>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spacing w:after="0" w:line="240" w:lineRule="auto"/>
        <w:jc w:val="center"/>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Перечень</w:t>
      </w:r>
    </w:p>
    <w:p w:rsidR="004F0F38" w:rsidRPr="004F0F38" w:rsidRDefault="004F0F38" w:rsidP="004F0F38">
      <w:pPr>
        <w:spacing w:after="0" w:line="240" w:lineRule="auto"/>
        <w:jc w:val="center"/>
        <w:outlineLvl w:val="0"/>
        <w:rPr>
          <w:rFonts w:ascii="Times New Roman" w:hAnsi="Times New Roman" w:cs="Times New Roman"/>
          <w:sz w:val="28"/>
          <w:szCs w:val="28"/>
          <w:lang w:eastAsia="ru-RU"/>
        </w:rPr>
      </w:pPr>
      <w:r w:rsidRPr="004F0F38">
        <w:rPr>
          <w:rFonts w:ascii="Times New Roman" w:hAnsi="Times New Roman" w:cs="Times New Roman"/>
          <w:sz w:val="28"/>
          <w:szCs w:val="28"/>
          <w:lang w:eastAsia="ru-RU"/>
        </w:rPr>
        <w:t>и значения показателей результативности подпрограммы</w:t>
      </w:r>
    </w:p>
    <w:p w:rsidR="004F0F38" w:rsidRPr="004F0F38" w:rsidRDefault="004F0F38" w:rsidP="004F0F38">
      <w:pPr>
        <w:spacing w:after="0" w:line="240" w:lineRule="auto"/>
        <w:jc w:val="center"/>
        <w:outlineLvl w:val="0"/>
        <w:rPr>
          <w:rFonts w:ascii="Times New Roman" w:hAnsi="Times New Roman" w:cs="Times New Roman"/>
          <w:sz w:val="28"/>
          <w:szCs w:val="28"/>
        </w:rPr>
      </w:pP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4351"/>
        <w:gridCol w:w="1559"/>
        <w:gridCol w:w="1417"/>
        <w:gridCol w:w="1560"/>
        <w:gridCol w:w="1070"/>
        <w:gridCol w:w="19"/>
        <w:gridCol w:w="1037"/>
        <w:gridCol w:w="1276"/>
        <w:gridCol w:w="1356"/>
      </w:tblGrid>
      <w:tr w:rsidR="004F0F38" w:rsidRPr="004F0F38" w:rsidTr="004F0F38">
        <w:trPr>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w:t>
            </w: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п/п</w:t>
            </w:r>
          </w:p>
        </w:tc>
        <w:tc>
          <w:tcPr>
            <w:tcW w:w="435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 xml:space="preserve">Цель, показатели результативности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Вес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Источник информации</w:t>
            </w:r>
          </w:p>
        </w:tc>
        <w:tc>
          <w:tcPr>
            <w:tcW w:w="4758" w:type="dxa"/>
            <w:gridSpan w:val="5"/>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Годы реализации подпрограммы</w:t>
            </w:r>
          </w:p>
        </w:tc>
      </w:tr>
      <w:tr w:rsidR="004F0F38" w:rsidRPr="004F0F38" w:rsidTr="004F0F38">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1089"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2024</w:t>
            </w:r>
          </w:p>
        </w:tc>
        <w:tc>
          <w:tcPr>
            <w:tcW w:w="103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2026</w:t>
            </w:r>
          </w:p>
        </w:tc>
        <w:tc>
          <w:tcPr>
            <w:tcW w:w="135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2027</w:t>
            </w:r>
          </w:p>
        </w:tc>
      </w:tr>
      <w:tr w:rsidR="004F0F38" w:rsidRPr="004F0F38" w:rsidTr="004F0F38">
        <w:trPr>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435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5</w:t>
            </w:r>
          </w:p>
        </w:tc>
        <w:tc>
          <w:tcPr>
            <w:tcW w:w="1089" w:type="dxa"/>
            <w:gridSpan w:val="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6</w:t>
            </w:r>
          </w:p>
        </w:tc>
        <w:tc>
          <w:tcPr>
            <w:tcW w:w="103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8</w:t>
            </w:r>
          </w:p>
        </w:tc>
        <w:tc>
          <w:tcPr>
            <w:tcW w:w="135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9</w:t>
            </w:r>
          </w:p>
        </w:tc>
      </w:tr>
      <w:tr w:rsidR="004F0F38" w:rsidRPr="004F0F38" w:rsidTr="004F0F38">
        <w:trPr>
          <w:jc w:val="center"/>
        </w:trPr>
        <w:tc>
          <w:tcPr>
            <w:tcW w:w="14340" w:type="dxa"/>
            <w:gridSpan w:val="10"/>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b/>
                <w:sz w:val="24"/>
                <w:szCs w:val="24"/>
              </w:rPr>
            </w:pPr>
            <w:r w:rsidRPr="004F0F38">
              <w:rPr>
                <w:rFonts w:ascii="Times New Roman" w:hAnsi="Times New Roman" w:cs="Times New Roman"/>
                <w:b/>
                <w:sz w:val="24"/>
                <w:szCs w:val="24"/>
              </w:rPr>
              <w:t>Подпрограмма 5 «Обращение с отходами»</w:t>
            </w:r>
          </w:p>
        </w:tc>
      </w:tr>
      <w:tr w:rsidR="004F0F38" w:rsidRPr="004F0F38" w:rsidTr="004F0F38">
        <w:trPr>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3645" w:type="dxa"/>
            <w:gridSpan w:val="9"/>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 xml:space="preserve">Цель: снижение негативного воздействия отходов на окружающую среду и </w:t>
            </w:r>
            <w:r w:rsidRPr="004F0F38">
              <w:rPr>
                <w:rFonts w:ascii="Times New Roman" w:hAnsi="Times New Roman" w:cs="Times New Roman"/>
                <w:sz w:val="24"/>
                <w:szCs w:val="24"/>
                <w:lang w:eastAsia="ru-RU"/>
              </w:rPr>
              <w:t>обеспечение санитарно-эпидемиологического благополучия населения</w:t>
            </w:r>
          </w:p>
        </w:tc>
      </w:tr>
      <w:tr w:rsidR="004F0F38" w:rsidRPr="004F0F38" w:rsidTr="004F0F38">
        <w:trPr>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13645" w:type="dxa"/>
            <w:gridSpan w:val="9"/>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rPr>
                <w:rFonts w:ascii="Times New Roman" w:hAnsi="Times New Roman" w:cs="Times New Roman"/>
                <w:sz w:val="24"/>
                <w:szCs w:val="24"/>
              </w:rPr>
            </w:pPr>
            <w:r w:rsidRPr="004F0F38">
              <w:rPr>
                <w:rFonts w:ascii="Times New Roman" w:hAnsi="Times New Roman" w:cs="Times New Roman"/>
                <w:sz w:val="24"/>
                <w:szCs w:val="24"/>
              </w:rPr>
              <w:t>Задача 1. Ликвидация несанкционированных мест размещения отходов на территории города.</w:t>
            </w:r>
          </w:p>
        </w:tc>
      </w:tr>
      <w:tr w:rsidR="004F0F38" w:rsidRPr="004F0F38" w:rsidTr="004F0F38">
        <w:trPr>
          <w:trHeight w:val="1213"/>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1.1.</w:t>
            </w:r>
          </w:p>
        </w:tc>
        <w:tc>
          <w:tcPr>
            <w:tcW w:w="4351"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1</w:t>
            </w:r>
          </w:p>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lang w:eastAsia="ru-RU"/>
              </w:rPr>
              <w:t xml:space="preserve">Объем вывезенных несанкционированно размещенных твердых коммунальных отходов </w:t>
            </w:r>
          </w:p>
        </w:tc>
        <w:tc>
          <w:tcPr>
            <w:tcW w:w="1559"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sidRPr="004F0F38">
              <w:rPr>
                <w:rFonts w:ascii="Times New Roman" w:hAnsi="Times New Roman" w:cs="Times New Roman"/>
                <w:sz w:val="24"/>
                <w:szCs w:val="24"/>
                <w:lang w:eastAsia="ru-RU"/>
              </w:rPr>
              <w:t>м</w:t>
            </w:r>
            <w:r w:rsidRPr="004F0F38">
              <w:rPr>
                <w:rFonts w:ascii="Times New Roman" w:hAnsi="Times New Roman" w:cs="Times New Roman"/>
                <w:sz w:val="24"/>
                <w:szCs w:val="24"/>
                <w:vertAlign w:val="superscript"/>
                <w:lang w:eastAsia="ru-RU"/>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Ведомственная отчетность</w:t>
            </w:r>
          </w:p>
        </w:tc>
        <w:tc>
          <w:tcPr>
            <w:tcW w:w="1089"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202,0</w:t>
            </w:r>
          </w:p>
        </w:tc>
        <w:tc>
          <w:tcPr>
            <w:tcW w:w="103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202,00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202,0</w:t>
            </w:r>
          </w:p>
        </w:tc>
        <w:tc>
          <w:tcPr>
            <w:tcW w:w="1356" w:type="dxa"/>
            <w:tcBorders>
              <w:top w:val="single" w:sz="6" w:space="0" w:color="auto"/>
              <w:left w:val="single" w:sz="6" w:space="0" w:color="auto"/>
              <w:bottom w:val="single" w:sz="6" w:space="0" w:color="auto"/>
              <w:right w:val="single" w:sz="6" w:space="0" w:color="auto"/>
            </w:tcBorders>
            <w:vAlign w:val="center"/>
          </w:tcPr>
          <w:p w:rsidR="004F0F38" w:rsidRPr="004F0F38" w:rsidRDefault="004F0F38" w:rsidP="004F0F38">
            <w:pPr>
              <w:spacing w:after="0" w:line="240" w:lineRule="auto"/>
              <w:jc w:val="center"/>
              <w:rPr>
                <w:rFonts w:ascii="Times New Roman" w:eastAsia="Calibri" w:hAnsi="Times New Roman" w:cs="Times New Roman"/>
              </w:rPr>
            </w:pPr>
          </w:p>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202,0</w:t>
            </w:r>
          </w:p>
          <w:p w:rsidR="004F0F38" w:rsidRPr="004F0F38" w:rsidRDefault="004F0F38" w:rsidP="004F0F38">
            <w:pPr>
              <w:spacing w:after="0" w:line="240" w:lineRule="auto"/>
              <w:jc w:val="center"/>
              <w:rPr>
                <w:rFonts w:ascii="Times New Roman" w:eastAsia="Calibri" w:hAnsi="Times New Roman" w:cs="Times New Roman"/>
              </w:rPr>
            </w:pPr>
          </w:p>
        </w:tc>
      </w:tr>
      <w:tr w:rsidR="004F0F38" w:rsidRPr="004F0F38" w:rsidTr="004F0F38">
        <w:trPr>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1.2.</w:t>
            </w:r>
          </w:p>
        </w:tc>
        <w:tc>
          <w:tcPr>
            <w:tcW w:w="4351"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i/>
                <w:sz w:val="24"/>
                <w:szCs w:val="24"/>
                <w:lang w:eastAsia="ru-RU"/>
              </w:rPr>
            </w:pPr>
            <w:r w:rsidRPr="004F0F38">
              <w:rPr>
                <w:rFonts w:ascii="Times New Roman" w:hAnsi="Times New Roman" w:cs="Times New Roman"/>
                <w:i/>
                <w:sz w:val="24"/>
                <w:szCs w:val="24"/>
                <w:lang w:eastAsia="ru-RU"/>
              </w:rPr>
              <w:t xml:space="preserve">Показатель результативности 2 </w:t>
            </w:r>
          </w:p>
          <w:p w:rsidR="004F0F38" w:rsidRPr="004F0F38" w:rsidRDefault="004F0F38" w:rsidP="004F0F38">
            <w:pPr>
              <w:autoSpaceDE w:val="0"/>
              <w:autoSpaceDN w:val="0"/>
              <w:adjustRightInd w:val="0"/>
              <w:spacing w:after="0" w:line="240" w:lineRule="auto"/>
              <w:rPr>
                <w:rFonts w:ascii="Times New Roman" w:hAnsi="Times New Roman" w:cs="Times New Roman"/>
                <w:sz w:val="24"/>
                <w:szCs w:val="24"/>
                <w:lang w:eastAsia="ru-RU"/>
              </w:rPr>
            </w:pPr>
            <w:r w:rsidRPr="004F0F38">
              <w:rPr>
                <w:rFonts w:ascii="Times New Roman" w:hAnsi="Times New Roman" w:cs="Times New Roman"/>
                <w:lang w:eastAsia="ru-RU"/>
              </w:rPr>
              <w:t>Вывезено твердых коммунальных отходов на объекты, используемые для обработки отходов</w:t>
            </w:r>
          </w:p>
        </w:tc>
        <w:tc>
          <w:tcPr>
            <w:tcW w:w="1559"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тыс.м3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Ведомственная отчетность</w:t>
            </w:r>
          </w:p>
        </w:tc>
        <w:tc>
          <w:tcPr>
            <w:tcW w:w="1070" w:type="dxa"/>
            <w:tcBorders>
              <w:top w:val="nil"/>
              <w:left w:val="single" w:sz="4" w:space="0" w:color="auto"/>
              <w:bottom w:val="nil"/>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val="en-US" w:eastAsia="ru-RU"/>
              </w:rPr>
            </w:pPr>
            <w:r w:rsidRPr="004F0F38">
              <w:rPr>
                <w:rFonts w:ascii="Times New Roman" w:hAnsi="Times New Roman" w:cs="Times New Roman"/>
                <w:lang w:val="en-US" w:eastAsia="ru-RU"/>
              </w:rPr>
              <w:t>115</w:t>
            </w: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tc>
        <w:tc>
          <w:tcPr>
            <w:tcW w:w="1056" w:type="dxa"/>
            <w:gridSpan w:val="2"/>
            <w:tcBorders>
              <w:top w:val="nil"/>
              <w:left w:val="single" w:sz="4" w:space="0" w:color="auto"/>
              <w:bottom w:val="nil"/>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val="en-US" w:eastAsia="ru-RU"/>
              </w:rPr>
            </w:pPr>
            <w:r w:rsidRPr="004F0F38">
              <w:rPr>
                <w:rFonts w:ascii="Times New Roman" w:hAnsi="Times New Roman" w:cs="Times New Roman"/>
                <w:lang w:val="en-US" w:eastAsia="ru-RU"/>
              </w:rPr>
              <w:t>115</w:t>
            </w:r>
          </w:p>
        </w:tc>
        <w:tc>
          <w:tcPr>
            <w:tcW w:w="1276"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val="en-US" w:eastAsia="ru-RU"/>
              </w:rPr>
            </w:pPr>
            <w:r w:rsidRPr="004F0F38">
              <w:rPr>
                <w:rFonts w:ascii="Times New Roman" w:hAnsi="Times New Roman" w:cs="Times New Roman"/>
                <w:lang w:val="en-US" w:eastAsia="ru-RU"/>
              </w:rPr>
              <w:t>115</w:t>
            </w:r>
          </w:p>
        </w:tc>
        <w:tc>
          <w:tcPr>
            <w:tcW w:w="1356" w:type="dxa"/>
            <w:tcBorders>
              <w:top w:val="single" w:sz="6" w:space="0" w:color="auto"/>
              <w:left w:val="single" w:sz="6" w:space="0" w:color="auto"/>
              <w:bottom w:val="single" w:sz="6" w:space="0" w:color="auto"/>
              <w:right w:val="single" w:sz="6"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val="en-US" w:eastAsia="ru-RU"/>
              </w:rPr>
            </w:pPr>
            <w:r w:rsidRPr="004F0F38">
              <w:rPr>
                <w:rFonts w:ascii="Times New Roman" w:hAnsi="Times New Roman" w:cs="Times New Roman"/>
                <w:lang w:val="en-US" w:eastAsia="ru-RU"/>
              </w:rPr>
              <w:t>115</w:t>
            </w:r>
          </w:p>
        </w:tc>
      </w:tr>
      <w:tr w:rsidR="004F0F38" w:rsidRPr="004F0F38" w:rsidTr="004F0F38">
        <w:trPr>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3645" w:type="dxa"/>
            <w:gridSpan w:val="9"/>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jc w:val="both"/>
              <w:rPr>
                <w:rFonts w:ascii="Times New Roman" w:hAnsi="Times New Roman" w:cs="Times New Roman"/>
                <w:lang w:eastAsia="ru-RU"/>
              </w:rPr>
            </w:pPr>
            <w:r w:rsidRPr="004F0F38">
              <w:rPr>
                <w:rFonts w:ascii="Times New Roman" w:hAnsi="Times New Roman" w:cs="Times New Roman"/>
                <w:sz w:val="24"/>
                <w:szCs w:val="24"/>
                <w:lang w:eastAsia="ru-RU"/>
              </w:rPr>
              <w:t>Задача 2.Обустройство мест (площадок) накопления ТКО на территории города</w:t>
            </w:r>
          </w:p>
        </w:tc>
      </w:tr>
      <w:tr w:rsidR="004F0F38" w:rsidRPr="004F0F38" w:rsidTr="004F0F38">
        <w:trPr>
          <w:trHeight w:val="628"/>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2.1.</w:t>
            </w:r>
          </w:p>
        </w:tc>
        <w:tc>
          <w:tcPr>
            <w:tcW w:w="4351"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i/>
                <w:sz w:val="24"/>
                <w:szCs w:val="24"/>
                <w:lang w:eastAsia="ru-RU"/>
              </w:rPr>
            </w:pPr>
            <w:r w:rsidRPr="004F0F38">
              <w:rPr>
                <w:rFonts w:ascii="Times New Roman" w:hAnsi="Times New Roman" w:cs="Times New Roman"/>
                <w:i/>
                <w:sz w:val="24"/>
                <w:szCs w:val="24"/>
                <w:lang w:eastAsia="ru-RU"/>
              </w:rPr>
              <w:t xml:space="preserve">Показатель результативности 3 </w:t>
            </w:r>
          </w:p>
          <w:p w:rsidR="004F0F38" w:rsidRPr="004F0F38" w:rsidRDefault="004F0F38" w:rsidP="004F0F38">
            <w:pPr>
              <w:autoSpaceDE w:val="0"/>
              <w:autoSpaceDN w:val="0"/>
              <w:adjustRightInd w:val="0"/>
              <w:spacing w:after="0" w:line="240" w:lineRule="auto"/>
              <w:rPr>
                <w:rFonts w:ascii="Times New Roman" w:hAnsi="Times New Roman" w:cs="Times New Roman"/>
                <w:i/>
                <w:sz w:val="24"/>
                <w:szCs w:val="24"/>
                <w:lang w:eastAsia="ru-RU"/>
              </w:rPr>
            </w:pPr>
            <w:r w:rsidRPr="004F0F38">
              <w:rPr>
                <w:rFonts w:ascii="Times New Roman" w:hAnsi="Times New Roman" w:cs="Times New Roman"/>
                <w:sz w:val="24"/>
                <w:szCs w:val="24"/>
                <w:lang w:eastAsia="ru-RU"/>
              </w:rPr>
              <w:t>Обустройство мест (площадок) накопления ТКО на территории города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шт.</w:t>
            </w:r>
          </w:p>
        </w:tc>
        <w:tc>
          <w:tcPr>
            <w:tcW w:w="1417"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0,03</w:t>
            </w:r>
          </w:p>
        </w:tc>
        <w:tc>
          <w:tcPr>
            <w:tcW w:w="15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Ведомственная отчетность</w:t>
            </w:r>
          </w:p>
        </w:tc>
        <w:tc>
          <w:tcPr>
            <w:tcW w:w="1070" w:type="dxa"/>
            <w:tcBorders>
              <w:top w:val="nil"/>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6</w:t>
            </w:r>
          </w:p>
        </w:tc>
        <w:tc>
          <w:tcPr>
            <w:tcW w:w="1056" w:type="dxa"/>
            <w:gridSpan w:val="2"/>
            <w:tcBorders>
              <w:top w:val="nil"/>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20</w:t>
            </w:r>
          </w:p>
        </w:tc>
        <w:tc>
          <w:tcPr>
            <w:tcW w:w="1356" w:type="dxa"/>
            <w:tcBorders>
              <w:top w:val="single" w:sz="6" w:space="0" w:color="auto"/>
              <w:left w:val="single" w:sz="6" w:space="0" w:color="auto"/>
              <w:bottom w:val="single" w:sz="4" w:space="0" w:color="auto"/>
              <w:right w:val="single" w:sz="6" w:space="0" w:color="auto"/>
            </w:tcBorders>
          </w:tcPr>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20</w:t>
            </w:r>
          </w:p>
        </w:tc>
      </w:tr>
      <w:tr w:rsidR="004F0F38" w:rsidRPr="004F0F38" w:rsidTr="004F0F38">
        <w:trPr>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2.2.</w:t>
            </w:r>
          </w:p>
        </w:tc>
        <w:tc>
          <w:tcPr>
            <w:tcW w:w="4351" w:type="dxa"/>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i/>
                <w:sz w:val="24"/>
                <w:szCs w:val="24"/>
                <w:lang w:eastAsia="ru-RU"/>
              </w:rPr>
            </w:pPr>
            <w:r w:rsidRPr="004F0F38">
              <w:rPr>
                <w:rFonts w:ascii="Times New Roman" w:hAnsi="Times New Roman" w:cs="Times New Roman"/>
                <w:i/>
                <w:sz w:val="24"/>
                <w:szCs w:val="24"/>
                <w:lang w:eastAsia="ru-RU"/>
              </w:rPr>
              <w:t xml:space="preserve">Показатель результативности 4 </w:t>
            </w:r>
          </w:p>
          <w:p w:rsidR="004F0F38" w:rsidRPr="004F0F38" w:rsidRDefault="004F0F38" w:rsidP="004F0F38">
            <w:pPr>
              <w:autoSpaceDE w:val="0"/>
              <w:autoSpaceDN w:val="0"/>
              <w:adjustRightInd w:val="0"/>
              <w:spacing w:after="0" w:line="240" w:lineRule="auto"/>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Приобретено </w:t>
            </w:r>
            <w:r w:rsidRPr="004F0F38">
              <w:rPr>
                <w:rFonts w:ascii="Times New Roman" w:hAnsi="Times New Roman" w:cs="Times New Roman"/>
                <w:sz w:val="24"/>
                <w:szCs w:val="24"/>
              </w:rPr>
              <w:t>контейнерное оборудование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ед.</w:t>
            </w:r>
          </w:p>
        </w:tc>
        <w:tc>
          <w:tcPr>
            <w:tcW w:w="1417"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0,03</w:t>
            </w:r>
          </w:p>
        </w:tc>
        <w:tc>
          <w:tcPr>
            <w:tcW w:w="15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nil"/>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62</w:t>
            </w:r>
          </w:p>
        </w:tc>
        <w:tc>
          <w:tcPr>
            <w:tcW w:w="1056" w:type="dxa"/>
            <w:gridSpan w:val="2"/>
            <w:tcBorders>
              <w:top w:val="single" w:sz="4" w:space="0" w:color="auto"/>
              <w:left w:val="single" w:sz="4" w:space="0" w:color="auto"/>
              <w:bottom w:val="nil"/>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139</w:t>
            </w:r>
          </w:p>
        </w:tc>
        <w:tc>
          <w:tcPr>
            <w:tcW w:w="1276"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139</w:t>
            </w:r>
          </w:p>
        </w:tc>
        <w:tc>
          <w:tcPr>
            <w:tcW w:w="1356" w:type="dxa"/>
            <w:tcBorders>
              <w:top w:val="single" w:sz="4" w:space="0" w:color="auto"/>
              <w:left w:val="single" w:sz="6" w:space="0" w:color="auto"/>
              <w:bottom w:val="single" w:sz="6" w:space="0" w:color="auto"/>
              <w:right w:val="single" w:sz="6"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140</w:t>
            </w:r>
          </w:p>
        </w:tc>
      </w:tr>
      <w:tr w:rsidR="004F0F38" w:rsidRPr="004F0F38" w:rsidTr="004F0F38">
        <w:trPr>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13645" w:type="dxa"/>
            <w:gridSpan w:val="9"/>
            <w:tcBorders>
              <w:top w:val="single" w:sz="6" w:space="0" w:color="auto"/>
              <w:left w:val="single" w:sz="6"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jc w:val="both"/>
              <w:rPr>
                <w:rFonts w:ascii="Times New Roman" w:hAnsi="Times New Roman" w:cs="Times New Roman"/>
                <w:lang w:eastAsia="ru-RU"/>
              </w:rPr>
            </w:pPr>
            <w:r w:rsidRPr="004F0F38">
              <w:rPr>
                <w:rFonts w:ascii="Times New Roman" w:hAnsi="Times New Roman" w:cs="Times New Roman"/>
                <w:sz w:val="24"/>
                <w:szCs w:val="24"/>
                <w:lang w:eastAsia="ru-RU"/>
              </w:rPr>
              <w:t xml:space="preserve">Задача 3. </w:t>
            </w:r>
            <w:r w:rsidRPr="004F0F38">
              <w:rPr>
                <w:rFonts w:ascii="Times New Roman" w:hAnsi="Times New Roman" w:cs="Times New Roman"/>
                <w:sz w:val="24"/>
                <w:szCs w:val="24"/>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tc>
      </w:tr>
      <w:tr w:rsidR="004F0F38" w:rsidRPr="004F0F38" w:rsidTr="004F0F38">
        <w:trPr>
          <w:trHeight w:val="1656"/>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lastRenderedPageBreak/>
              <w:t>3.1.</w:t>
            </w:r>
          </w:p>
        </w:tc>
        <w:tc>
          <w:tcPr>
            <w:tcW w:w="4351" w:type="dxa"/>
            <w:tcBorders>
              <w:top w:val="single" w:sz="4" w:space="0" w:color="auto"/>
              <w:left w:val="single" w:sz="4" w:space="0" w:color="auto"/>
              <w:bottom w:val="single" w:sz="4"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i/>
                <w:sz w:val="24"/>
                <w:szCs w:val="24"/>
                <w:lang w:eastAsia="ru-RU"/>
              </w:rPr>
            </w:pPr>
            <w:r w:rsidRPr="004F0F38">
              <w:rPr>
                <w:rFonts w:ascii="Times New Roman" w:hAnsi="Times New Roman" w:cs="Times New Roman"/>
                <w:i/>
                <w:sz w:val="24"/>
                <w:szCs w:val="24"/>
                <w:lang w:eastAsia="ru-RU"/>
              </w:rPr>
              <w:t xml:space="preserve">Показатель результативности 5 </w:t>
            </w:r>
          </w:p>
          <w:p w:rsidR="004F0F38" w:rsidRPr="004F0F38" w:rsidRDefault="004F0F38" w:rsidP="004F0F38">
            <w:pPr>
              <w:autoSpaceDE w:val="0"/>
              <w:autoSpaceDN w:val="0"/>
              <w:adjustRightInd w:val="0"/>
              <w:spacing w:after="0" w:line="240" w:lineRule="auto"/>
              <w:rPr>
                <w:rFonts w:ascii="Times New Roman" w:hAnsi="Times New Roman" w:cs="Times New Roman"/>
                <w:i/>
                <w:sz w:val="24"/>
                <w:szCs w:val="24"/>
                <w:lang w:eastAsia="ru-RU"/>
              </w:rPr>
            </w:pPr>
            <w:r w:rsidRPr="004F0F38">
              <w:rPr>
                <w:rFonts w:ascii="Times New Roman" w:hAnsi="Times New Roman" w:cs="Times New Roman"/>
                <w:sz w:val="24"/>
                <w:szCs w:val="24"/>
              </w:rPr>
              <w:t>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w:t>
            </w:r>
          </w:p>
        </w:tc>
        <w:tc>
          <w:tcPr>
            <w:tcW w:w="1559" w:type="dxa"/>
            <w:tcBorders>
              <w:top w:val="single" w:sz="4" w:space="0" w:color="auto"/>
              <w:left w:val="single" w:sz="6" w:space="0" w:color="auto"/>
              <w:bottom w:val="single" w:sz="4"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раз/год</w:t>
            </w:r>
          </w:p>
        </w:tc>
        <w:tc>
          <w:tcPr>
            <w:tcW w:w="1417" w:type="dxa"/>
            <w:tcBorders>
              <w:top w:val="single" w:sz="4" w:space="0" w:color="auto"/>
              <w:left w:val="single" w:sz="6" w:space="0" w:color="auto"/>
              <w:bottom w:val="single" w:sz="4"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0,02</w:t>
            </w:r>
          </w:p>
        </w:tc>
        <w:tc>
          <w:tcPr>
            <w:tcW w:w="1560" w:type="dxa"/>
            <w:tcBorders>
              <w:top w:val="single" w:sz="4" w:space="0" w:color="auto"/>
              <w:left w:val="single" w:sz="6"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056" w:type="dxa"/>
            <w:gridSpan w:val="2"/>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356" w:type="dxa"/>
            <w:tcBorders>
              <w:top w:val="single" w:sz="4" w:space="0" w:color="auto"/>
              <w:left w:val="single" w:sz="4" w:space="0" w:color="auto"/>
              <w:bottom w:val="single" w:sz="4" w:space="0" w:color="auto"/>
              <w:right w:val="single" w:sz="6"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r>
      <w:tr w:rsidR="004F0F38" w:rsidRPr="004F0F38" w:rsidTr="004F0F38">
        <w:trPr>
          <w:trHeight w:val="582"/>
          <w:jc w:val="center"/>
        </w:trPr>
        <w:tc>
          <w:tcPr>
            <w:tcW w:w="69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4</w:t>
            </w:r>
          </w:p>
        </w:tc>
        <w:tc>
          <w:tcPr>
            <w:tcW w:w="13645" w:type="dxa"/>
            <w:gridSpan w:val="9"/>
            <w:tcBorders>
              <w:top w:val="single" w:sz="4" w:space="0" w:color="auto"/>
              <w:left w:val="single" w:sz="4" w:space="0" w:color="auto"/>
              <w:bottom w:val="single" w:sz="4"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lang w:eastAsia="ru-RU"/>
              </w:rPr>
            </w:pPr>
            <w:r w:rsidRPr="004F0F38">
              <w:rPr>
                <w:rFonts w:ascii="Times New Roman" w:hAnsi="Times New Roman" w:cs="Times New Roman"/>
              </w:rPr>
              <w:t>Задача 4. 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tc>
      </w:tr>
      <w:tr w:rsidR="004F0F38" w:rsidRPr="004F0F38" w:rsidTr="004F0F38">
        <w:trPr>
          <w:jc w:val="center"/>
        </w:trPr>
        <w:tc>
          <w:tcPr>
            <w:tcW w:w="69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4.1.</w:t>
            </w:r>
          </w:p>
        </w:tc>
        <w:tc>
          <w:tcPr>
            <w:tcW w:w="4351" w:type="dxa"/>
            <w:tcBorders>
              <w:top w:val="single" w:sz="6" w:space="0" w:color="auto"/>
              <w:left w:val="single" w:sz="4" w:space="0" w:color="auto"/>
              <w:bottom w:val="single" w:sz="6" w:space="0" w:color="auto"/>
              <w:right w:val="single" w:sz="6"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i/>
                <w:sz w:val="24"/>
                <w:szCs w:val="24"/>
                <w:lang w:eastAsia="ru-RU"/>
              </w:rPr>
            </w:pPr>
            <w:r w:rsidRPr="004F0F38">
              <w:rPr>
                <w:rFonts w:ascii="Times New Roman" w:hAnsi="Times New Roman" w:cs="Times New Roman"/>
                <w:i/>
                <w:sz w:val="24"/>
                <w:szCs w:val="24"/>
                <w:lang w:eastAsia="ru-RU"/>
              </w:rPr>
              <w:t>Показатель результативности 6</w:t>
            </w:r>
          </w:p>
          <w:p w:rsidR="004F0F38" w:rsidRPr="004F0F38" w:rsidRDefault="004F0F38" w:rsidP="004F0F38">
            <w:pPr>
              <w:spacing w:after="0" w:line="240" w:lineRule="auto"/>
              <w:rPr>
                <w:rFonts w:ascii="Times New Roman" w:hAnsi="Times New Roman" w:cs="Times New Roman"/>
                <w:b/>
                <w:bCs/>
                <w:lang w:eastAsia="ru-RU"/>
              </w:rPr>
            </w:pPr>
            <w:r w:rsidRPr="004F0F38">
              <w:rPr>
                <w:rFonts w:ascii="Times New Roman" w:eastAsiaTheme="minorHAnsi" w:hAnsi="Times New Roman" w:cs="Times New Roman"/>
              </w:rPr>
              <w:t xml:space="preserve">Проведена рекультивация объекта </w:t>
            </w:r>
            <w:r w:rsidRPr="004F0F38">
              <w:rPr>
                <w:rFonts w:ascii="Times New Roman" w:hAnsi="Times New Roman" w:cs="Times New Roman"/>
              </w:rPr>
              <w:t>«Полигон для твердых бытовых отходов в              г. Боготоле»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раз/год</w:t>
            </w:r>
          </w:p>
        </w:tc>
        <w:tc>
          <w:tcPr>
            <w:tcW w:w="1417"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w:t>
            </w:r>
          </w:p>
        </w:tc>
        <w:tc>
          <w:tcPr>
            <w:tcW w:w="1056" w:type="dxa"/>
            <w:gridSpan w:val="2"/>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356" w:type="dxa"/>
            <w:tcBorders>
              <w:top w:val="single" w:sz="6" w:space="0" w:color="auto"/>
              <w:left w:val="single" w:sz="4" w:space="0" w:color="auto"/>
              <w:bottom w:val="single" w:sz="6" w:space="0" w:color="auto"/>
              <w:right w:val="single" w:sz="6" w:space="0" w:color="auto"/>
            </w:tcBorders>
          </w:tcPr>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r>
    </w:tbl>
    <w:p w:rsidR="004F0F38" w:rsidRPr="004F0F38" w:rsidRDefault="004F0F38" w:rsidP="004F0F38">
      <w:pPr>
        <w:spacing w:after="0" w:line="240" w:lineRule="auto"/>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2</w:t>
      </w: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5</w:t>
      </w:r>
    </w:p>
    <w:p w:rsidR="004F0F38" w:rsidRPr="004F0F38" w:rsidRDefault="004F0F38" w:rsidP="004F0F38">
      <w:pPr>
        <w:autoSpaceDE w:val="0"/>
        <w:spacing w:after="0" w:line="240" w:lineRule="auto"/>
        <w:ind w:firstLine="11482"/>
        <w:rPr>
          <w:rFonts w:ascii="Times New Roman" w:hAnsi="Times New Roman" w:cs="Times New Roman"/>
          <w:sz w:val="24"/>
          <w:szCs w:val="24"/>
          <w:lang w:eastAsia="ru-RU"/>
        </w:rPr>
      </w:pPr>
      <w:r w:rsidRPr="004F0F38">
        <w:rPr>
          <w:rFonts w:ascii="Times New Roman" w:hAnsi="Times New Roman" w:cs="Times New Roman"/>
          <w:sz w:val="24"/>
          <w:szCs w:val="24"/>
          <w:lang w:eastAsia="ru-RU"/>
        </w:rPr>
        <w:t>«Обращение с отходами»</w:t>
      </w: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ПЕРЕЧЕНЬ</w:t>
      </w:r>
    </w:p>
    <w:p w:rsidR="004F0F38" w:rsidRPr="004F0F38" w:rsidRDefault="004F0F38" w:rsidP="004F0F38">
      <w:pPr>
        <w:spacing w:after="0" w:line="240" w:lineRule="auto"/>
        <w:jc w:val="center"/>
        <w:outlineLvl w:val="0"/>
        <w:rPr>
          <w:rFonts w:ascii="Times New Roman" w:hAnsi="Times New Roman" w:cs="Times New Roman"/>
          <w:sz w:val="28"/>
          <w:szCs w:val="28"/>
        </w:rPr>
      </w:pPr>
      <w:r w:rsidRPr="004F0F38">
        <w:rPr>
          <w:rFonts w:ascii="Times New Roman" w:eastAsia="Calibri" w:hAnsi="Times New Roman" w:cs="Times New Roman"/>
          <w:sz w:val="28"/>
          <w:szCs w:val="28"/>
        </w:rPr>
        <w:t>МЕРОПРИЯТИЙ ПОДПРОГРАММЫ</w:t>
      </w:r>
    </w:p>
    <w:p w:rsidR="004F0F38" w:rsidRPr="004F0F38" w:rsidRDefault="004F0F38" w:rsidP="004F0F38">
      <w:pPr>
        <w:spacing w:after="0" w:line="240" w:lineRule="auto"/>
        <w:jc w:val="right"/>
        <w:outlineLvl w:val="0"/>
        <w:rPr>
          <w:rFonts w:ascii="Times New Roman" w:hAnsi="Times New Roman" w:cs="Times New Roman"/>
          <w:sz w:val="28"/>
          <w:szCs w:val="28"/>
        </w:rPr>
      </w:pPr>
      <w:r w:rsidRPr="004F0F38">
        <w:rPr>
          <w:rFonts w:ascii="Times New Roman" w:hAnsi="Times New Roman" w:cs="Times New Roman"/>
          <w:sz w:val="28"/>
          <w:szCs w:val="28"/>
        </w:rPr>
        <w:t>тыс. рублей</w:t>
      </w: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753"/>
        <w:gridCol w:w="1276"/>
        <w:gridCol w:w="851"/>
        <w:gridCol w:w="850"/>
        <w:gridCol w:w="1419"/>
        <w:gridCol w:w="850"/>
        <w:gridCol w:w="994"/>
        <w:gridCol w:w="850"/>
        <w:gridCol w:w="851"/>
        <w:gridCol w:w="1628"/>
        <w:gridCol w:w="1549"/>
        <w:gridCol w:w="1279"/>
      </w:tblGrid>
      <w:tr w:rsidR="004F0F38" w:rsidRPr="004F0F38" w:rsidTr="004F0F38">
        <w:trPr>
          <w:trHeight w:val="675"/>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п/п</w:t>
            </w:r>
          </w:p>
        </w:tc>
        <w:tc>
          <w:tcPr>
            <w:tcW w:w="2753"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Цели, задачи, мероприятия подпрограммы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tc>
        <w:tc>
          <w:tcPr>
            <w:tcW w:w="3970"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Код бюджетной классификации</w:t>
            </w:r>
          </w:p>
        </w:tc>
        <w:tc>
          <w:tcPr>
            <w:tcW w:w="4323" w:type="dxa"/>
            <w:gridSpan w:val="4"/>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Расходы по годам реализации подпрограммы</w:t>
            </w:r>
          </w:p>
        </w:tc>
        <w:tc>
          <w:tcPr>
            <w:tcW w:w="2828" w:type="dxa"/>
            <w:gridSpan w:val="2"/>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4F0F38" w:rsidRPr="004F0F38" w:rsidTr="004F0F38">
        <w:trPr>
          <w:trHeight w:val="102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ПБС</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РзПр</w:t>
            </w:r>
          </w:p>
        </w:tc>
        <w:tc>
          <w:tcPr>
            <w:tcW w:w="141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ВР</w:t>
            </w:r>
          </w:p>
        </w:tc>
        <w:tc>
          <w:tcPr>
            <w:tcW w:w="99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2025</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2026</w:t>
            </w:r>
          </w:p>
        </w:tc>
        <w:tc>
          <w:tcPr>
            <w:tcW w:w="85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2027</w:t>
            </w:r>
          </w:p>
        </w:tc>
        <w:tc>
          <w:tcPr>
            <w:tcW w:w="162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Итого на период</w:t>
            </w:r>
          </w:p>
        </w:tc>
        <w:tc>
          <w:tcPr>
            <w:tcW w:w="4107" w:type="dxa"/>
            <w:gridSpan w:val="2"/>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r>
      <w:tr w:rsidR="004F0F38" w:rsidRPr="004F0F38" w:rsidTr="004F0F38">
        <w:trPr>
          <w:trHeight w:val="31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275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w:t>
            </w:r>
          </w:p>
        </w:tc>
        <w:tc>
          <w:tcPr>
            <w:tcW w:w="99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w:t>
            </w:r>
          </w:p>
        </w:tc>
        <w:tc>
          <w:tcPr>
            <w:tcW w:w="162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12</w:t>
            </w:r>
          </w:p>
        </w:tc>
        <w:tc>
          <w:tcPr>
            <w:tcW w:w="154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13</w:t>
            </w:r>
          </w:p>
        </w:tc>
        <w:tc>
          <w:tcPr>
            <w:tcW w:w="127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14</w:t>
            </w:r>
          </w:p>
        </w:tc>
      </w:tr>
      <w:tr w:rsidR="004F0F38" w:rsidRPr="004F0F38" w:rsidTr="004F0F38">
        <w:trPr>
          <w:cantSplit/>
          <w:trHeight w:val="307"/>
          <w:jc w:val="center"/>
        </w:trPr>
        <w:tc>
          <w:tcPr>
            <w:tcW w:w="57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5150" w:type="dxa"/>
            <w:gridSpan w:val="1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b/>
                <w:sz w:val="24"/>
                <w:szCs w:val="24"/>
              </w:rPr>
            </w:pPr>
            <w:r w:rsidRPr="004F0F38">
              <w:rPr>
                <w:rFonts w:ascii="Times New Roman" w:hAnsi="Times New Roman" w:cs="Times New Roman"/>
                <w:b/>
                <w:sz w:val="24"/>
                <w:szCs w:val="24"/>
              </w:rPr>
              <w:t>Подпрограмма 5 «Обращение с отходами»</w:t>
            </w:r>
          </w:p>
        </w:tc>
      </w:tr>
      <w:tr w:rsidR="004F0F38" w:rsidRPr="004F0F38" w:rsidTr="004F0F38">
        <w:trPr>
          <w:trHeight w:val="319"/>
          <w:jc w:val="center"/>
        </w:trPr>
        <w:tc>
          <w:tcPr>
            <w:tcW w:w="57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lang w:eastAsia="ru-RU"/>
              </w:rPr>
            </w:pPr>
          </w:p>
        </w:tc>
        <w:tc>
          <w:tcPr>
            <w:tcW w:w="15150" w:type="dxa"/>
            <w:gridSpan w:val="12"/>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both"/>
              <w:rPr>
                <w:rFonts w:ascii="Times New Roman" w:hAnsi="Times New Roman" w:cs="Times New Roman"/>
                <w:lang w:eastAsia="ru-RU"/>
              </w:rPr>
            </w:pPr>
            <w:r w:rsidRPr="004F0F38">
              <w:rPr>
                <w:rFonts w:ascii="Times New Roman" w:hAnsi="Times New Roman" w:cs="Times New Roman"/>
                <w:sz w:val="24"/>
                <w:szCs w:val="24"/>
              </w:rPr>
              <w:t>Цель: снижение негативного воздействия отходов на окружающую среду</w:t>
            </w:r>
            <w:r w:rsidRPr="004F0F38">
              <w:rPr>
                <w:rFonts w:ascii="Times New Roman" w:hAnsi="Times New Roman" w:cs="Times New Roman"/>
                <w:color w:val="8496B0" w:themeColor="text2" w:themeTint="99"/>
                <w:sz w:val="24"/>
                <w:szCs w:val="24"/>
              </w:rPr>
              <w:t xml:space="preserve"> </w:t>
            </w:r>
            <w:r w:rsidRPr="004F0F38">
              <w:rPr>
                <w:rFonts w:ascii="Times New Roman" w:hAnsi="Times New Roman" w:cs="Times New Roman"/>
                <w:sz w:val="24"/>
                <w:szCs w:val="24"/>
              </w:rPr>
              <w:t>и обеспечение санитарно-эпидемиологического благополучия населения</w:t>
            </w:r>
          </w:p>
        </w:tc>
      </w:tr>
      <w:tr w:rsidR="004F0F38" w:rsidRPr="004F0F38" w:rsidTr="004F0F38">
        <w:trPr>
          <w:trHeight w:val="319"/>
          <w:jc w:val="center"/>
        </w:trPr>
        <w:tc>
          <w:tcPr>
            <w:tcW w:w="57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lang w:eastAsia="ru-RU"/>
              </w:rPr>
            </w:pPr>
          </w:p>
        </w:tc>
        <w:tc>
          <w:tcPr>
            <w:tcW w:w="15150" w:type="dxa"/>
            <w:gridSpan w:val="12"/>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rPr>
                <w:rFonts w:ascii="Times New Roman" w:hAnsi="Times New Roman" w:cs="Times New Roman"/>
                <w:sz w:val="24"/>
                <w:szCs w:val="24"/>
              </w:rPr>
            </w:pPr>
            <w:r w:rsidRPr="004F0F38">
              <w:rPr>
                <w:rFonts w:ascii="Times New Roman" w:hAnsi="Times New Roman" w:cs="Times New Roman"/>
                <w:sz w:val="24"/>
                <w:szCs w:val="24"/>
              </w:rPr>
              <w:t>Задача 1. Ликвидация несанкционированных мест размещения отходов на территории города</w:t>
            </w:r>
          </w:p>
        </w:tc>
      </w:tr>
      <w:tr w:rsidR="004F0F38" w:rsidRPr="004F0F38" w:rsidTr="004F0F38">
        <w:trPr>
          <w:trHeight w:val="610"/>
          <w:jc w:val="center"/>
        </w:trPr>
        <w:tc>
          <w:tcPr>
            <w:tcW w:w="570" w:type="dxa"/>
            <w:vMerge w:val="restart"/>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2753"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bCs/>
                <w:lang w:eastAsia="ru-RU"/>
              </w:rPr>
            </w:pPr>
            <w:r w:rsidRPr="004F0F38">
              <w:rPr>
                <w:rFonts w:ascii="Times New Roman" w:hAnsi="Times New Roman" w:cs="Times New Roman"/>
                <w:b/>
                <w:bCs/>
                <w:lang w:eastAsia="ru-RU"/>
              </w:rPr>
              <w:t xml:space="preserve">Мероприятие 1 </w:t>
            </w:r>
          </w:p>
          <w:p w:rsidR="004F0F38" w:rsidRPr="004F0F38" w:rsidRDefault="004F0F38" w:rsidP="004F0F38">
            <w:pPr>
              <w:spacing w:after="0" w:line="240" w:lineRule="auto"/>
              <w:rPr>
                <w:rFonts w:ascii="Times New Roman" w:hAnsi="Times New Roman" w:cs="Times New Roman"/>
                <w:color w:val="FF0000"/>
              </w:rPr>
            </w:pPr>
            <w:r w:rsidRPr="004F0F38">
              <w:rPr>
                <w:rFonts w:ascii="Times New Roman" w:hAnsi="Times New Roman" w:cs="Times New Roman"/>
                <w:lang w:eastAsia="ru-RU"/>
              </w:rPr>
              <w:t xml:space="preserve">Вывоз отходов несанкционированных </w:t>
            </w:r>
            <w:r w:rsidRPr="004F0F38">
              <w:rPr>
                <w:rFonts w:ascii="Times New Roman" w:hAnsi="Times New Roman" w:cs="Times New Roman"/>
              </w:rPr>
              <w:t>свалок</w:t>
            </w:r>
            <w:r w:rsidRPr="004F0F38">
              <w:rPr>
                <w:rFonts w:ascii="Times New Roman" w:hAnsi="Times New Roman" w:cs="Times New Roman"/>
                <w:lang w:eastAsia="ru-RU"/>
              </w:rPr>
              <w:t xml:space="preserve">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0650063720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705,0</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705,0</w:t>
            </w:r>
          </w:p>
        </w:tc>
        <w:tc>
          <w:tcPr>
            <w:tcW w:w="2828" w:type="dxa"/>
            <w:gridSpan w:val="2"/>
            <w:vMerge w:val="restart"/>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ликвидировать порядка 95% несанкционированных свалок на территории города</w:t>
            </w:r>
          </w:p>
        </w:tc>
      </w:tr>
      <w:tr w:rsidR="004F0F38" w:rsidRPr="004F0F38" w:rsidTr="004F0F38">
        <w:trPr>
          <w:trHeight w:val="55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bCs/>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color w:val="FF0000"/>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0603</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val="en-US" w:eastAsia="ru-RU"/>
              </w:rPr>
            </w:pPr>
            <w:r w:rsidRPr="004F0F38">
              <w:rPr>
                <w:rFonts w:ascii="Times New Roman" w:hAnsi="Times New Roman" w:cs="Times New Roman"/>
                <w:lang w:eastAsia="ru-RU"/>
              </w:rPr>
              <w:t>06500</w:t>
            </w:r>
            <w:r w:rsidRPr="004F0F38">
              <w:rPr>
                <w:rFonts w:ascii="Times New Roman" w:hAnsi="Times New Roman" w:cs="Times New Roman"/>
                <w:lang w:val="en-US" w:eastAsia="ru-RU"/>
              </w:rPr>
              <w:t>S6900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lang w:val="en-US"/>
              </w:rPr>
              <w:t>17</w:t>
            </w:r>
            <w:r w:rsidRPr="004F0F38">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17,7</w:t>
            </w:r>
          </w:p>
        </w:tc>
        <w:tc>
          <w:tcPr>
            <w:tcW w:w="4107" w:type="dxa"/>
            <w:gridSpan w:val="2"/>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rPr>
            </w:pPr>
          </w:p>
        </w:tc>
      </w:tr>
      <w:tr w:rsidR="004F0F38" w:rsidRPr="004F0F38" w:rsidTr="004F0F38">
        <w:trPr>
          <w:cantSplit/>
          <w:trHeight w:val="296"/>
          <w:jc w:val="center"/>
        </w:trPr>
        <w:tc>
          <w:tcPr>
            <w:tcW w:w="57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15150" w:type="dxa"/>
            <w:gridSpan w:val="1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jc w:val="both"/>
              <w:rPr>
                <w:rFonts w:ascii="Times New Roman" w:hAnsi="Times New Roman" w:cs="Times New Roman"/>
                <w:lang w:eastAsia="ru-RU"/>
              </w:rPr>
            </w:pPr>
            <w:r w:rsidRPr="004F0F38">
              <w:rPr>
                <w:rFonts w:ascii="Times New Roman" w:hAnsi="Times New Roman" w:cs="Times New Roman"/>
                <w:sz w:val="24"/>
                <w:szCs w:val="24"/>
                <w:lang w:eastAsia="ru-RU"/>
              </w:rPr>
              <w:t>Задача 2. Обустройство мест (площадок) накопления ТКО на территории города</w:t>
            </w:r>
          </w:p>
        </w:tc>
      </w:tr>
      <w:tr w:rsidR="004F0F38" w:rsidRPr="004F0F38" w:rsidTr="004F0F38">
        <w:trPr>
          <w:cantSplit/>
          <w:trHeight w:val="1134"/>
          <w:jc w:val="center"/>
        </w:trPr>
        <w:tc>
          <w:tcPr>
            <w:tcW w:w="57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275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bCs/>
                <w:lang w:eastAsia="ru-RU"/>
              </w:rPr>
            </w:pPr>
            <w:r w:rsidRPr="004F0F38">
              <w:rPr>
                <w:rFonts w:ascii="Times New Roman" w:hAnsi="Times New Roman" w:cs="Times New Roman"/>
                <w:b/>
                <w:bCs/>
                <w:lang w:eastAsia="ru-RU"/>
              </w:rPr>
              <w:t xml:space="preserve">Мероприятие 2 </w:t>
            </w:r>
          </w:p>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rPr>
              <w:t>Обустройство мест (площадок) накопления отходов потребления и (или) приобретение контейнерного оборудования</w:t>
            </w:r>
          </w:p>
        </w:tc>
        <w:tc>
          <w:tcPr>
            <w:tcW w:w="1276"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06500</w:t>
            </w:r>
            <w:r w:rsidRPr="004F0F38">
              <w:rPr>
                <w:rFonts w:ascii="Times New Roman" w:hAnsi="Times New Roman" w:cs="Times New Roman"/>
                <w:lang w:val="en-US" w:eastAsia="ru-RU"/>
              </w:rPr>
              <w:t>S</w:t>
            </w:r>
            <w:r w:rsidRPr="004F0F38">
              <w:rPr>
                <w:rFonts w:ascii="Times New Roman" w:hAnsi="Times New Roman" w:cs="Times New Roman"/>
                <w:lang w:eastAsia="ru-RU"/>
              </w:rPr>
              <w:t>4630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22,7</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628"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22,7</w:t>
            </w:r>
          </w:p>
        </w:tc>
        <w:tc>
          <w:tcPr>
            <w:tcW w:w="2828" w:type="dxa"/>
            <w:gridSpan w:val="2"/>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rPr>
            </w:pP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sz w:val="20"/>
                <w:szCs w:val="20"/>
              </w:rPr>
              <w:t>Исполнение санитарных и экологических норм требований в области обращения с отходами</w:t>
            </w:r>
          </w:p>
        </w:tc>
      </w:tr>
      <w:tr w:rsidR="004F0F38" w:rsidRPr="004F0F38" w:rsidTr="004F0F38">
        <w:trPr>
          <w:cantSplit/>
          <w:trHeight w:val="1134"/>
          <w:jc w:val="center"/>
        </w:trPr>
        <w:tc>
          <w:tcPr>
            <w:tcW w:w="57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275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b/>
                <w:bCs/>
                <w:lang w:eastAsia="ru-RU"/>
              </w:rPr>
            </w:pPr>
            <w:r w:rsidRPr="004F0F38">
              <w:rPr>
                <w:rFonts w:ascii="Times New Roman" w:hAnsi="Times New Roman" w:cs="Times New Roman"/>
              </w:rPr>
              <w:t>Проведение санитарно-эпидемиологической экспертизы соответствия санитарным правилам и нормативам земельных участков, на которых расположены площадки накопления ТКО на территории г.Боготола</w:t>
            </w:r>
          </w:p>
        </w:tc>
        <w:tc>
          <w:tcPr>
            <w:tcW w:w="1276"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rPr>
            </w:pP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0650063710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0,0</w:t>
            </w:r>
          </w:p>
        </w:tc>
        <w:tc>
          <w:tcPr>
            <w:tcW w:w="2828" w:type="dxa"/>
            <w:gridSpan w:val="2"/>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sz w:val="20"/>
                <w:szCs w:val="20"/>
              </w:rPr>
            </w:pPr>
          </w:p>
          <w:p w:rsidR="004F0F38" w:rsidRPr="004F0F38" w:rsidRDefault="004F0F38" w:rsidP="004F0F38">
            <w:pPr>
              <w:spacing w:after="0" w:line="240" w:lineRule="auto"/>
              <w:jc w:val="center"/>
              <w:rPr>
                <w:rFonts w:ascii="Times New Roman" w:hAnsi="Times New Roman" w:cs="Times New Roman"/>
                <w:sz w:val="20"/>
                <w:szCs w:val="20"/>
              </w:rPr>
            </w:pPr>
          </w:p>
          <w:p w:rsidR="004F0F38" w:rsidRPr="004F0F38" w:rsidRDefault="004F0F38" w:rsidP="004F0F38">
            <w:pPr>
              <w:spacing w:after="0" w:line="240" w:lineRule="auto"/>
              <w:jc w:val="center"/>
              <w:rPr>
                <w:rFonts w:ascii="Times New Roman" w:hAnsi="Times New Roman" w:cs="Times New Roman"/>
                <w:sz w:val="20"/>
                <w:szCs w:val="20"/>
              </w:rPr>
            </w:pPr>
          </w:p>
          <w:p w:rsidR="004F0F38" w:rsidRPr="004F0F38" w:rsidRDefault="004F0F38" w:rsidP="004F0F38">
            <w:pPr>
              <w:spacing w:after="0" w:line="240" w:lineRule="auto"/>
              <w:jc w:val="center"/>
              <w:rPr>
                <w:rFonts w:ascii="Times New Roman" w:hAnsi="Times New Roman" w:cs="Times New Roman"/>
                <w:sz w:val="20"/>
                <w:szCs w:val="20"/>
              </w:rPr>
            </w:pPr>
          </w:p>
          <w:p w:rsidR="004F0F38" w:rsidRPr="004F0F38" w:rsidRDefault="004F0F38" w:rsidP="004F0F38">
            <w:pPr>
              <w:spacing w:after="0" w:line="240" w:lineRule="auto"/>
              <w:jc w:val="center"/>
              <w:rPr>
                <w:rFonts w:ascii="Times New Roman" w:hAnsi="Times New Roman" w:cs="Times New Roman"/>
                <w:sz w:val="20"/>
                <w:szCs w:val="20"/>
              </w:rPr>
            </w:pPr>
            <w:r w:rsidRPr="004F0F38">
              <w:rPr>
                <w:rFonts w:ascii="Times New Roman" w:hAnsi="Times New Roman" w:cs="Times New Roman"/>
                <w:sz w:val="20"/>
                <w:szCs w:val="20"/>
              </w:rPr>
              <w:t>Исполнение действующего законодательства в сфере обращения с отходами</w:t>
            </w:r>
          </w:p>
        </w:tc>
      </w:tr>
      <w:tr w:rsidR="004F0F38" w:rsidRPr="004F0F38" w:rsidTr="004F0F38">
        <w:trPr>
          <w:cantSplit/>
          <w:trHeight w:val="740"/>
          <w:jc w:val="center"/>
        </w:trPr>
        <w:tc>
          <w:tcPr>
            <w:tcW w:w="15720"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rsidR="004F0F38" w:rsidRPr="004F0F38" w:rsidRDefault="004F0F38" w:rsidP="004F0F38">
            <w:pPr>
              <w:spacing w:after="0" w:line="240" w:lineRule="auto"/>
              <w:jc w:val="both"/>
              <w:rPr>
                <w:rFonts w:ascii="Times New Roman" w:hAnsi="Times New Roman" w:cs="Times New Roman"/>
                <w:sz w:val="24"/>
                <w:szCs w:val="24"/>
              </w:rPr>
            </w:pPr>
            <w:r w:rsidRPr="004F0F38">
              <w:rPr>
                <w:rFonts w:ascii="Times New Roman" w:hAnsi="Times New Roman" w:cs="Times New Roman"/>
                <w:sz w:val="24"/>
                <w:szCs w:val="24"/>
                <w:lang w:eastAsia="ru-RU"/>
              </w:rPr>
              <w:t xml:space="preserve">Задача 3. </w:t>
            </w:r>
            <w:r w:rsidRPr="004F0F38">
              <w:rPr>
                <w:rFonts w:ascii="Times New Roman" w:hAnsi="Times New Roman" w:cs="Times New Roman"/>
                <w:sz w:val="24"/>
                <w:szCs w:val="24"/>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tc>
      </w:tr>
      <w:tr w:rsidR="004F0F38" w:rsidRPr="004F0F38" w:rsidTr="004F0F38">
        <w:trPr>
          <w:cantSplit/>
          <w:trHeight w:val="1134"/>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rsidR="004F0F38" w:rsidRPr="004F0F38" w:rsidRDefault="004F0F38" w:rsidP="004F0F38">
            <w:pPr>
              <w:spacing w:after="0" w:line="240" w:lineRule="auto"/>
              <w:rPr>
                <w:rFonts w:ascii="Times New Roman" w:hAnsi="Times New Roman" w:cs="Times New Roman"/>
                <w:b/>
                <w:bCs/>
                <w:lang w:eastAsia="ru-RU"/>
              </w:rPr>
            </w:pP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0F38" w:rsidRPr="004F0F38" w:rsidRDefault="004F0F38" w:rsidP="004F0F38">
            <w:pPr>
              <w:spacing w:after="0" w:line="240" w:lineRule="auto"/>
              <w:rPr>
                <w:rFonts w:ascii="Times New Roman" w:hAnsi="Times New Roman" w:cs="Times New Roman"/>
                <w:b/>
                <w:bCs/>
                <w:lang w:eastAsia="ru-RU"/>
              </w:rPr>
            </w:pPr>
            <w:r w:rsidRPr="004F0F38">
              <w:rPr>
                <w:rFonts w:ascii="Times New Roman" w:hAnsi="Times New Roman" w:cs="Times New Roman"/>
                <w:b/>
                <w:bCs/>
                <w:lang w:eastAsia="ru-RU"/>
              </w:rPr>
              <w:t xml:space="preserve">Мероприятие 3 </w:t>
            </w:r>
          </w:p>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rPr>
              <w:t>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 в соответствии с действующим законодательством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0650063740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355,9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355,9</w:t>
            </w:r>
          </w:p>
        </w:tc>
        <w:tc>
          <w:tcPr>
            <w:tcW w:w="2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F0F38" w:rsidRPr="004F0F38" w:rsidRDefault="004F0F38" w:rsidP="004F0F38">
            <w:pPr>
              <w:spacing w:after="0" w:line="240" w:lineRule="auto"/>
              <w:jc w:val="center"/>
              <w:rPr>
                <w:rFonts w:ascii="Times New Roman" w:hAnsi="Times New Roman" w:cs="Times New Roman"/>
                <w:sz w:val="20"/>
                <w:szCs w:val="20"/>
              </w:rPr>
            </w:pPr>
          </w:p>
          <w:p w:rsidR="004F0F38" w:rsidRPr="004F0F38" w:rsidRDefault="004F0F38" w:rsidP="004F0F38">
            <w:pPr>
              <w:spacing w:after="0" w:line="240" w:lineRule="auto"/>
              <w:jc w:val="center"/>
              <w:rPr>
                <w:rFonts w:ascii="Times New Roman" w:hAnsi="Times New Roman" w:cs="Times New Roman"/>
                <w:sz w:val="20"/>
                <w:szCs w:val="20"/>
              </w:rPr>
            </w:pPr>
          </w:p>
          <w:p w:rsidR="004F0F38" w:rsidRPr="004F0F38" w:rsidRDefault="004F0F38" w:rsidP="004F0F38">
            <w:pPr>
              <w:spacing w:after="0" w:line="240" w:lineRule="auto"/>
              <w:jc w:val="center"/>
              <w:rPr>
                <w:rFonts w:ascii="Times New Roman" w:hAnsi="Times New Roman" w:cs="Times New Roman"/>
                <w:sz w:val="20"/>
                <w:szCs w:val="20"/>
              </w:rPr>
            </w:pPr>
          </w:p>
          <w:p w:rsidR="004F0F38" w:rsidRPr="004F0F38" w:rsidRDefault="004F0F38" w:rsidP="004F0F38">
            <w:pPr>
              <w:spacing w:after="0" w:line="240" w:lineRule="auto"/>
              <w:jc w:val="center"/>
              <w:rPr>
                <w:rFonts w:ascii="Times New Roman" w:hAnsi="Times New Roman" w:cs="Times New Roman"/>
                <w:sz w:val="20"/>
                <w:szCs w:val="20"/>
              </w:rPr>
            </w:pPr>
            <w:r w:rsidRPr="004F0F38">
              <w:rPr>
                <w:rFonts w:ascii="Times New Roman" w:hAnsi="Times New Roman" w:cs="Times New Roman"/>
                <w:sz w:val="20"/>
                <w:szCs w:val="20"/>
              </w:rPr>
              <w:t>Исполнение действующего законодательства в сфере обращения с отходами</w:t>
            </w:r>
          </w:p>
        </w:tc>
      </w:tr>
      <w:tr w:rsidR="004F0F38" w:rsidRPr="004F0F38" w:rsidTr="004F0F38">
        <w:trPr>
          <w:cantSplit/>
          <w:trHeight w:val="656"/>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rsidR="004F0F38" w:rsidRPr="004F0F38" w:rsidRDefault="004F0F38" w:rsidP="004F0F38">
            <w:pPr>
              <w:spacing w:after="0" w:line="240" w:lineRule="auto"/>
              <w:rPr>
                <w:rFonts w:ascii="Times New Roman" w:hAnsi="Times New Roman" w:cs="Times New Roman"/>
                <w:b/>
                <w:bCs/>
                <w:lang w:eastAsia="ru-RU"/>
              </w:rPr>
            </w:pPr>
          </w:p>
        </w:tc>
        <w:tc>
          <w:tcPr>
            <w:tcW w:w="15150"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rsidR="004F0F38" w:rsidRPr="004F0F38" w:rsidRDefault="004F0F38" w:rsidP="004F0F38">
            <w:pPr>
              <w:autoSpaceDE w:val="0"/>
              <w:autoSpaceDN w:val="0"/>
              <w:adjustRightInd w:val="0"/>
              <w:spacing w:after="0" w:line="240" w:lineRule="auto"/>
              <w:rPr>
                <w:rFonts w:ascii="Times New Roman" w:hAnsi="Times New Roman" w:cs="Times New Roman"/>
                <w:lang w:eastAsia="ru-RU"/>
              </w:rPr>
            </w:pPr>
            <w:r w:rsidRPr="004F0F38">
              <w:rPr>
                <w:rFonts w:ascii="Times New Roman" w:hAnsi="Times New Roman" w:cs="Times New Roman"/>
              </w:rPr>
              <w:t>Задача 4. 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tc>
      </w:tr>
      <w:tr w:rsidR="004F0F38" w:rsidRPr="004F0F38" w:rsidTr="004F0F38">
        <w:trPr>
          <w:cantSplit/>
          <w:trHeight w:val="1134"/>
          <w:jc w:val="center"/>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rsidR="004F0F38" w:rsidRPr="004F0F38" w:rsidRDefault="004F0F38" w:rsidP="004F0F38">
            <w:pPr>
              <w:spacing w:after="0" w:line="240" w:lineRule="auto"/>
              <w:rPr>
                <w:rFonts w:ascii="Times New Roman" w:hAnsi="Times New Roman" w:cs="Times New Roman"/>
                <w:b/>
                <w:bCs/>
                <w:lang w:eastAsia="ru-RU"/>
              </w:rPr>
            </w:pP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0F38" w:rsidRPr="004F0F38" w:rsidRDefault="004F0F38" w:rsidP="004F0F38">
            <w:pPr>
              <w:spacing w:after="0" w:line="240" w:lineRule="auto"/>
              <w:rPr>
                <w:rFonts w:ascii="Times New Roman" w:hAnsi="Times New Roman" w:cs="Times New Roman"/>
                <w:b/>
                <w:bCs/>
                <w:lang w:eastAsia="ru-RU"/>
              </w:rPr>
            </w:pPr>
            <w:r w:rsidRPr="004F0F38">
              <w:rPr>
                <w:rFonts w:ascii="Times New Roman" w:hAnsi="Times New Roman" w:cs="Times New Roman"/>
                <w:b/>
                <w:bCs/>
                <w:lang w:eastAsia="ru-RU"/>
              </w:rPr>
              <w:t>Мероприятие 4</w:t>
            </w:r>
          </w:p>
          <w:p w:rsidR="004F0F38" w:rsidRPr="004F0F38" w:rsidRDefault="004F0F38" w:rsidP="004F0F38">
            <w:pPr>
              <w:spacing w:after="0" w:line="240" w:lineRule="auto"/>
              <w:rPr>
                <w:rFonts w:ascii="Times New Roman" w:hAnsi="Times New Roman" w:cs="Times New Roman"/>
              </w:rPr>
            </w:pPr>
            <w:r w:rsidRPr="004F0F38">
              <w:rPr>
                <w:rFonts w:ascii="Times New Roman" w:eastAsiaTheme="minorHAnsi" w:hAnsi="Times New Roman" w:cs="Times New Roman"/>
              </w:rPr>
              <w:t xml:space="preserve">Рекультивация объекта </w:t>
            </w:r>
            <w:r w:rsidRPr="004F0F38">
              <w:rPr>
                <w:rFonts w:ascii="Times New Roman" w:hAnsi="Times New Roman" w:cs="Times New Roman"/>
              </w:rPr>
              <w:t>«Полигон для твердых бытовых отходов в              г. Боготол»,в соответствии с действующим законодательством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F0F38" w:rsidRPr="004F0F38" w:rsidRDefault="004F0F38" w:rsidP="004F0F38">
            <w:pPr>
              <w:spacing w:after="0" w:line="240" w:lineRule="auto"/>
              <w:rPr>
                <w:rFonts w:ascii="Times New Roman" w:hAnsi="Times New Roman" w:cs="Times New Roman"/>
              </w:rPr>
            </w:pPr>
            <w:r w:rsidRPr="004F0F38">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0503</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0650063730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0</w:t>
            </w:r>
          </w:p>
        </w:tc>
        <w:tc>
          <w:tcPr>
            <w:tcW w:w="2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F0F38" w:rsidRPr="004F0F38" w:rsidRDefault="004F0F38" w:rsidP="004F0F38">
            <w:pPr>
              <w:spacing w:after="0" w:line="240" w:lineRule="auto"/>
              <w:jc w:val="center"/>
              <w:rPr>
                <w:rFonts w:ascii="Times New Roman" w:hAnsi="Times New Roman" w:cs="Times New Roman"/>
                <w:sz w:val="20"/>
                <w:szCs w:val="20"/>
              </w:rPr>
            </w:pPr>
          </w:p>
          <w:p w:rsidR="004F0F38" w:rsidRPr="004F0F38" w:rsidRDefault="004F0F38" w:rsidP="004F0F38">
            <w:pPr>
              <w:spacing w:after="0" w:line="240" w:lineRule="auto"/>
              <w:jc w:val="center"/>
              <w:rPr>
                <w:rFonts w:ascii="Times New Roman" w:hAnsi="Times New Roman" w:cs="Times New Roman"/>
                <w:sz w:val="20"/>
                <w:szCs w:val="20"/>
              </w:rPr>
            </w:pPr>
            <w:r w:rsidRPr="004F0F38">
              <w:rPr>
                <w:rFonts w:ascii="Times New Roman" w:hAnsi="Times New Roman" w:cs="Times New Roman"/>
                <w:sz w:val="20"/>
                <w:szCs w:val="20"/>
              </w:rPr>
              <w:t>Исполнение действующего законодательства в сфере обращения с отходами</w:t>
            </w:r>
          </w:p>
        </w:tc>
      </w:tr>
      <w:tr w:rsidR="004F0F38" w:rsidRPr="004F0F38" w:rsidTr="004F0F38">
        <w:trPr>
          <w:cantSplit/>
          <w:trHeight w:val="655"/>
          <w:jc w:val="center"/>
        </w:trPr>
        <w:tc>
          <w:tcPr>
            <w:tcW w:w="57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rPr>
                <w:rFonts w:ascii="Times New Roman" w:hAnsi="Times New Roman" w:cs="Times New Roman"/>
                <w:b/>
                <w:bCs/>
                <w:lang w:eastAsia="ru-RU"/>
              </w:rPr>
            </w:pPr>
          </w:p>
        </w:tc>
        <w:tc>
          <w:tcPr>
            <w:tcW w:w="7999" w:type="dxa"/>
            <w:gridSpan w:val="6"/>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lang w:eastAsia="ru-RU"/>
              </w:rPr>
            </w:pPr>
            <w:r w:rsidRPr="004F0F38">
              <w:rPr>
                <w:rFonts w:ascii="Times New Roman" w:hAnsi="Times New Roman" w:cs="Times New Roman"/>
                <w:b/>
                <w:lang w:eastAsia="ru-RU"/>
              </w:rPr>
              <w:t>ИТОГО</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1 101,3</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1 101,3</w:t>
            </w:r>
          </w:p>
        </w:tc>
        <w:tc>
          <w:tcPr>
            <w:tcW w:w="2828" w:type="dxa"/>
            <w:gridSpan w:val="2"/>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color w:val="FF0000"/>
              </w:rPr>
            </w:pPr>
          </w:p>
        </w:tc>
      </w:tr>
    </w:tbl>
    <w:p w:rsidR="004F0F38" w:rsidRPr="004F0F38" w:rsidRDefault="004F0F38" w:rsidP="004F0F38">
      <w:pPr>
        <w:spacing w:after="0" w:line="240" w:lineRule="auto"/>
        <w:rPr>
          <w:rFonts w:ascii="Times New Roman" w:hAnsi="Times New Roman" w:cs="Times New Roman"/>
          <w:sz w:val="16"/>
        </w:rPr>
        <w:sectPr w:rsidR="004F0F38" w:rsidRPr="004F0F38">
          <w:pgSz w:w="16838" w:h="11906" w:orient="landscape"/>
          <w:pgMar w:top="851" w:right="851" w:bottom="851" w:left="851" w:header="709" w:footer="709" w:gutter="0"/>
          <w:cols w:space="720"/>
        </w:sectPr>
      </w:pPr>
    </w:p>
    <w:p w:rsidR="004F0F38" w:rsidRPr="004F0F38" w:rsidRDefault="004F0F38" w:rsidP="004F0F38">
      <w:pPr>
        <w:spacing w:after="0" w:line="240" w:lineRule="auto"/>
        <w:ind w:firstLine="4820"/>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9</w:t>
      </w:r>
    </w:p>
    <w:p w:rsidR="004F0F38" w:rsidRPr="004F0F38" w:rsidRDefault="004F0F38" w:rsidP="004F0F38">
      <w:pPr>
        <w:spacing w:after="0" w:line="240" w:lineRule="auto"/>
        <w:ind w:firstLine="4820"/>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муниципальной программе</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lang w:eastAsia="ru-RU"/>
        </w:rPr>
        <w:t>«</w:t>
      </w:r>
      <w:r w:rsidRPr="004F0F38">
        <w:rPr>
          <w:rFonts w:ascii="Times New Roman" w:hAnsi="Times New Roman" w:cs="Times New Roman"/>
        </w:rPr>
        <w:t>Реформирование и модернизация</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rPr>
        <w:t>жилищно-коммунального хозяйства;</w:t>
      </w:r>
    </w:p>
    <w:p w:rsidR="004F0F38" w:rsidRPr="004F0F38" w:rsidRDefault="004F0F38" w:rsidP="004F0F38">
      <w:pPr>
        <w:overflowPunct w:val="0"/>
        <w:autoSpaceDE w:val="0"/>
        <w:autoSpaceDN w:val="0"/>
        <w:adjustRightInd w:val="0"/>
        <w:spacing w:after="0" w:line="240" w:lineRule="auto"/>
        <w:ind w:firstLine="4820"/>
        <w:textAlignment w:val="baseline"/>
        <w:rPr>
          <w:rFonts w:ascii="Times New Roman" w:hAnsi="Times New Roman" w:cs="Times New Roman"/>
        </w:rPr>
      </w:pPr>
      <w:r w:rsidRPr="004F0F38">
        <w:rPr>
          <w:rFonts w:ascii="Times New Roman" w:hAnsi="Times New Roman" w:cs="Times New Roman"/>
        </w:rPr>
        <w:t>повышение энергетической эффективности;</w:t>
      </w:r>
    </w:p>
    <w:p w:rsidR="004F0F38" w:rsidRPr="004F0F38" w:rsidRDefault="004F0F38" w:rsidP="004F0F38">
      <w:pPr>
        <w:pStyle w:val="16"/>
        <w:overflowPunct w:val="0"/>
        <w:autoSpaceDE w:val="0"/>
        <w:autoSpaceDN w:val="0"/>
        <w:adjustRightInd w:val="0"/>
        <w:spacing w:after="0" w:line="240" w:lineRule="auto"/>
        <w:ind w:left="0" w:firstLine="4820"/>
        <w:textAlignment w:val="baseline"/>
        <w:rPr>
          <w:rFonts w:ascii="Times New Roman" w:hAnsi="Times New Roman"/>
          <w:sz w:val="28"/>
          <w:szCs w:val="28"/>
        </w:rPr>
      </w:pPr>
      <w:r w:rsidRPr="004F0F38">
        <w:rPr>
          <w:rFonts w:ascii="Times New Roman" w:hAnsi="Times New Roman"/>
        </w:rPr>
        <w:t>благоустройство территории города</w:t>
      </w:r>
      <w:r w:rsidRPr="004F0F38">
        <w:rPr>
          <w:rFonts w:ascii="Times New Roman" w:hAnsi="Times New Roman"/>
          <w:lang w:eastAsia="ru-RU"/>
        </w:rPr>
        <w:t>»</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4F0F38">
        <w:rPr>
          <w:rFonts w:ascii="Times New Roman" w:hAnsi="Times New Roman"/>
          <w:sz w:val="28"/>
          <w:szCs w:val="28"/>
        </w:rPr>
        <w:t>ПОДПРОГРАММЫ № 6</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4F0F38">
        <w:rPr>
          <w:rFonts w:ascii="Times New Roman" w:hAnsi="Times New Roman"/>
          <w:sz w:val="28"/>
          <w:szCs w:val="28"/>
        </w:rPr>
        <w:t>«ОБЕСПЕЧЕНИЕ РЕАЛИЗАЦИИ МЕРОПРИЯТИЙ</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4F0F38">
        <w:rPr>
          <w:rFonts w:ascii="Times New Roman" w:hAnsi="Times New Roman"/>
          <w:sz w:val="28"/>
          <w:szCs w:val="28"/>
        </w:rPr>
        <w:t>МУНИЦИПАЛЬНОЙ ПРОГРАММЫ»</w:t>
      </w: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4F0F38" w:rsidRPr="004F0F38" w:rsidRDefault="004F0F38" w:rsidP="004F0F38">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4F0F38">
        <w:rPr>
          <w:rFonts w:ascii="Times New Roman" w:hAnsi="Times New Roman"/>
          <w:sz w:val="28"/>
          <w:szCs w:val="28"/>
          <w:lang w:eastAsia="ru-RU"/>
        </w:rPr>
        <w:t>ПАСПОРТ ПОДПРОГРАММЫ</w:t>
      </w:r>
    </w:p>
    <w:tbl>
      <w:tblPr>
        <w:tblpPr w:leftFromText="180" w:rightFromText="180" w:vertAnchor="text" w:horzAnchor="margin" w:tblpXSpec="center" w:tblpY="20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4F0F38" w:rsidRPr="004F0F38" w:rsidTr="004F0F38">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подпрограммы</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16"/>
                <w:szCs w:val="16"/>
              </w:rPr>
            </w:pPr>
            <w:r w:rsidRPr="004F0F38">
              <w:rPr>
                <w:rFonts w:ascii="Times New Roman" w:hAnsi="Times New Roman" w:cs="Times New Roman"/>
                <w:sz w:val="28"/>
                <w:szCs w:val="28"/>
              </w:rPr>
              <w:t>«Обеспечение реализации мероприятий муниципальной программы» (далее - подпрограмма)</w:t>
            </w:r>
          </w:p>
        </w:tc>
      </w:tr>
      <w:tr w:rsidR="004F0F38" w:rsidRPr="004F0F38" w:rsidTr="004F0F38">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Боготола» (далее - муниципальная программа)</w:t>
            </w:r>
          </w:p>
        </w:tc>
      </w:tr>
      <w:tr w:rsidR="004F0F38" w:rsidRPr="004F0F38" w:rsidTr="004F0F38">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sz w:val="16"/>
                <w:szCs w:val="16"/>
              </w:rPr>
            </w:pPr>
            <w:r w:rsidRPr="004F0F38">
              <w:rPr>
                <w:rFonts w:ascii="Times New Roman" w:hAnsi="Times New Roman" w:cs="Times New Roman"/>
                <w:sz w:val="28"/>
                <w:szCs w:val="28"/>
              </w:rPr>
              <w:t>Администрация города Боготола</w:t>
            </w:r>
          </w:p>
        </w:tc>
      </w:tr>
      <w:tr w:rsidR="004F0F38" w:rsidRPr="004F0F38" w:rsidTr="004F0F38">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Исполнители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мероприятий подпрограммы</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16"/>
                <w:szCs w:val="16"/>
              </w:rPr>
            </w:pPr>
          </w:p>
        </w:tc>
        <w:tc>
          <w:tcPr>
            <w:tcW w:w="666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МКУ Служба «Заказчика» ЖКУ и МЗ города Боготола;</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4F0F38" w:rsidRPr="004F0F38" w:rsidTr="004F0F38">
        <w:trPr>
          <w:trHeight w:val="1393"/>
        </w:trPr>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Цель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подпрограммы </w:t>
            </w:r>
          </w:p>
          <w:p w:rsidR="004F0F38" w:rsidRPr="004F0F38" w:rsidRDefault="004F0F38" w:rsidP="004F0F38">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317"/>
              <w:jc w:val="both"/>
              <w:rPr>
                <w:rFonts w:ascii="Times New Roman" w:hAnsi="Times New Roman" w:cs="Times New Roman"/>
                <w:sz w:val="28"/>
                <w:szCs w:val="28"/>
              </w:rPr>
            </w:pPr>
            <w:r w:rsidRPr="004F0F38">
              <w:rPr>
                <w:rFonts w:ascii="Times New Roman" w:hAnsi="Times New Roman" w:cs="Times New Roman"/>
                <w:sz w:val="28"/>
                <w:szCs w:val="2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4F0F38" w:rsidRPr="004F0F38" w:rsidTr="004F0F38">
        <w:trPr>
          <w:trHeight w:val="1770"/>
        </w:trPr>
        <w:tc>
          <w:tcPr>
            <w:tcW w:w="30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Задача</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 xml:space="preserve"> подпрограммы </w:t>
            </w:r>
          </w:p>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firstLine="317"/>
              <w:jc w:val="both"/>
              <w:rPr>
                <w:rFonts w:ascii="Times New Roman" w:hAnsi="Times New Roman" w:cs="Times New Roman"/>
                <w:sz w:val="28"/>
                <w:szCs w:val="28"/>
              </w:rPr>
            </w:pPr>
            <w:r w:rsidRPr="004F0F38">
              <w:rPr>
                <w:rFonts w:ascii="Times New Roman" w:hAnsi="Times New Roman" w:cs="Times New Roman"/>
                <w:sz w:val="28"/>
                <w:szCs w:val="28"/>
              </w:rPr>
              <w:t>-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4F0F38" w:rsidRPr="004F0F38" w:rsidTr="004F0F38">
        <w:trPr>
          <w:trHeight w:val="758"/>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  доля исполненных бюджетных ассигнований, предусмотренных в муниципальной программе в период 2025-2027 годов составит 100% ежегодно.</w:t>
            </w:r>
          </w:p>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6</w:t>
            </w:r>
          </w:p>
        </w:tc>
      </w:tr>
      <w:tr w:rsidR="004F0F38" w:rsidRPr="004F0F38" w:rsidTr="004F0F38">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4F0F38">
              <w:rPr>
                <w:rFonts w:ascii="Times New Roman" w:hAnsi="Times New Roman" w:cs="Times New Roman"/>
                <w:sz w:val="28"/>
                <w:szCs w:val="28"/>
              </w:rPr>
              <w:t>2025-2027 годы</w:t>
            </w:r>
          </w:p>
          <w:p w:rsidR="004F0F38" w:rsidRPr="004F0F38" w:rsidRDefault="004F0F38" w:rsidP="004F0F38">
            <w:pPr>
              <w:overflowPunct w:val="0"/>
              <w:autoSpaceDE w:val="0"/>
              <w:autoSpaceDN w:val="0"/>
              <w:adjustRightInd w:val="0"/>
              <w:spacing w:after="0" w:line="240" w:lineRule="auto"/>
              <w:ind w:firstLine="317"/>
              <w:jc w:val="both"/>
              <w:textAlignment w:val="baseline"/>
              <w:rPr>
                <w:rFonts w:ascii="Times New Roman" w:hAnsi="Times New Roman" w:cs="Times New Roman"/>
                <w:sz w:val="28"/>
                <w:szCs w:val="28"/>
              </w:rPr>
            </w:pPr>
          </w:p>
        </w:tc>
      </w:tr>
      <w:tr w:rsidR="004F0F38" w:rsidRPr="004F0F38" w:rsidTr="004F0F38">
        <w:trPr>
          <w:trHeight w:val="3822"/>
        </w:trPr>
        <w:tc>
          <w:tcPr>
            <w:tcW w:w="308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4F0F38">
              <w:rPr>
                <w:rFonts w:ascii="Times New Roman" w:hAnsi="Times New Roman" w:cs="Times New Roman"/>
                <w:sz w:val="28"/>
                <w:szCs w:val="28"/>
              </w:rPr>
              <w:lastRenderedPageBreak/>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ind w:firstLine="459"/>
              <w:jc w:val="both"/>
              <w:rPr>
                <w:rFonts w:ascii="Times New Roman" w:hAnsi="Times New Roman" w:cs="Times New Roman"/>
                <w:sz w:val="28"/>
                <w:szCs w:val="28"/>
              </w:rPr>
            </w:pPr>
            <w:r w:rsidRPr="004F0F38">
              <w:rPr>
                <w:rFonts w:ascii="Times New Roman" w:hAnsi="Times New Roman" w:cs="Times New Roman"/>
                <w:sz w:val="28"/>
                <w:szCs w:val="28"/>
              </w:rPr>
              <w:t>Объем финансирования</w:t>
            </w:r>
            <w:r w:rsidRPr="004F0F38">
              <w:rPr>
                <w:rFonts w:ascii="Times New Roman" w:hAnsi="Times New Roman" w:cs="Times New Roman"/>
                <w:sz w:val="28"/>
                <w:szCs w:val="28"/>
                <w:lang w:eastAsia="ru-RU"/>
              </w:rPr>
              <w:t xml:space="preserve"> подпрограммы составит </w:t>
            </w:r>
            <w:r w:rsidRPr="004F0F38">
              <w:rPr>
                <w:rFonts w:ascii="Times New Roman" w:hAnsi="Times New Roman" w:cs="Times New Roman"/>
                <w:b/>
                <w:sz w:val="28"/>
                <w:szCs w:val="28"/>
                <w:lang w:eastAsia="ru-RU"/>
              </w:rPr>
              <w:t>100 614,9</w:t>
            </w:r>
            <w:r w:rsidRPr="004F0F38">
              <w:rPr>
                <w:rFonts w:ascii="Times New Roman" w:hAnsi="Times New Roman" w:cs="Times New Roman"/>
                <w:sz w:val="28"/>
                <w:szCs w:val="28"/>
                <w:lang w:eastAsia="ru-RU"/>
              </w:rPr>
              <w:t xml:space="preserve"> тыс. рублей, в том </w:t>
            </w:r>
            <w:r w:rsidRPr="004F0F38">
              <w:rPr>
                <w:rFonts w:ascii="Times New Roman" w:hAnsi="Times New Roman" w:cs="Times New Roman"/>
                <w:sz w:val="28"/>
                <w:szCs w:val="28"/>
              </w:rPr>
              <w:t>числе по годам:</w:t>
            </w:r>
          </w:p>
          <w:p w:rsidR="004F0F38" w:rsidRPr="004F0F38" w:rsidRDefault="004F0F38" w:rsidP="004F0F38">
            <w:pPr>
              <w:autoSpaceDE w:val="0"/>
              <w:autoSpaceDN w:val="0"/>
              <w:adjustRightInd w:val="0"/>
              <w:spacing w:after="0" w:line="240" w:lineRule="auto"/>
              <w:ind w:firstLine="459"/>
              <w:jc w:val="both"/>
              <w:rPr>
                <w:rFonts w:ascii="Times New Roman" w:hAnsi="Times New Roman" w:cs="Times New Roman"/>
                <w:sz w:val="28"/>
                <w:szCs w:val="28"/>
              </w:rPr>
            </w:pPr>
            <w:r w:rsidRPr="004F0F38">
              <w:rPr>
                <w:rFonts w:ascii="Times New Roman" w:hAnsi="Times New Roman" w:cs="Times New Roman"/>
                <w:sz w:val="28"/>
                <w:szCs w:val="28"/>
              </w:rPr>
              <w:t>2025 год - 33 766,6 тыс. рублей;</w:t>
            </w:r>
          </w:p>
          <w:p w:rsidR="004F0F38" w:rsidRPr="004F0F38" w:rsidRDefault="004F0F38" w:rsidP="004F0F38">
            <w:pPr>
              <w:autoSpaceDE w:val="0"/>
              <w:autoSpaceDN w:val="0"/>
              <w:adjustRightInd w:val="0"/>
              <w:spacing w:after="0" w:line="240" w:lineRule="auto"/>
              <w:ind w:firstLine="459"/>
              <w:jc w:val="both"/>
              <w:rPr>
                <w:rFonts w:ascii="Times New Roman" w:hAnsi="Times New Roman" w:cs="Times New Roman"/>
                <w:sz w:val="28"/>
                <w:szCs w:val="28"/>
              </w:rPr>
            </w:pPr>
            <w:r w:rsidRPr="004F0F38">
              <w:rPr>
                <w:rFonts w:ascii="Times New Roman" w:hAnsi="Times New Roman" w:cs="Times New Roman"/>
                <w:sz w:val="28"/>
                <w:szCs w:val="28"/>
              </w:rPr>
              <w:t>2026 год - 33 412,2 тыс. рублей;</w:t>
            </w:r>
          </w:p>
          <w:p w:rsidR="004F0F38" w:rsidRPr="004F0F38" w:rsidRDefault="004F0F38" w:rsidP="004F0F38">
            <w:pPr>
              <w:autoSpaceDE w:val="0"/>
              <w:autoSpaceDN w:val="0"/>
              <w:adjustRightInd w:val="0"/>
              <w:spacing w:after="0" w:line="240" w:lineRule="auto"/>
              <w:ind w:firstLine="459"/>
              <w:jc w:val="both"/>
              <w:rPr>
                <w:rFonts w:ascii="Times New Roman" w:hAnsi="Times New Roman" w:cs="Times New Roman"/>
                <w:sz w:val="28"/>
                <w:szCs w:val="28"/>
              </w:rPr>
            </w:pPr>
            <w:r w:rsidRPr="004F0F38">
              <w:rPr>
                <w:rFonts w:ascii="Times New Roman" w:hAnsi="Times New Roman" w:cs="Times New Roman"/>
                <w:sz w:val="28"/>
                <w:szCs w:val="28"/>
              </w:rPr>
              <w:t>2027 год - 33 436,1 тыс. рублей</w:t>
            </w:r>
          </w:p>
          <w:p w:rsidR="004F0F38" w:rsidRPr="004F0F38" w:rsidRDefault="004F0F38" w:rsidP="004F0F38">
            <w:pPr>
              <w:autoSpaceDE w:val="0"/>
              <w:autoSpaceDN w:val="0"/>
              <w:adjustRightInd w:val="0"/>
              <w:spacing w:after="0" w:line="240" w:lineRule="auto"/>
              <w:ind w:firstLine="459"/>
              <w:jc w:val="both"/>
              <w:rPr>
                <w:rFonts w:ascii="Times New Roman" w:hAnsi="Times New Roman" w:cs="Times New Roman"/>
                <w:sz w:val="28"/>
                <w:szCs w:val="28"/>
              </w:rPr>
            </w:pPr>
            <w:r w:rsidRPr="004F0F38">
              <w:rPr>
                <w:rFonts w:ascii="Times New Roman" w:hAnsi="Times New Roman" w:cs="Times New Roman"/>
                <w:sz w:val="28"/>
                <w:szCs w:val="28"/>
              </w:rPr>
              <w:t>в том числе по источникам финансирования:</w:t>
            </w:r>
          </w:p>
          <w:p w:rsidR="004F0F38" w:rsidRPr="004F0F38" w:rsidRDefault="004F0F38" w:rsidP="004F0F38">
            <w:pPr>
              <w:autoSpaceDE w:val="0"/>
              <w:autoSpaceDN w:val="0"/>
              <w:adjustRightInd w:val="0"/>
              <w:spacing w:after="0" w:line="240" w:lineRule="auto"/>
              <w:ind w:firstLine="459"/>
              <w:jc w:val="both"/>
              <w:rPr>
                <w:rFonts w:ascii="Times New Roman" w:hAnsi="Times New Roman" w:cs="Times New Roman"/>
                <w:kern w:val="2"/>
                <w:sz w:val="28"/>
                <w:szCs w:val="28"/>
              </w:rPr>
            </w:pPr>
            <w:r w:rsidRPr="004F0F38">
              <w:rPr>
                <w:rFonts w:ascii="Times New Roman" w:hAnsi="Times New Roman" w:cs="Times New Roman"/>
                <w:kern w:val="2"/>
                <w:sz w:val="28"/>
                <w:szCs w:val="28"/>
              </w:rPr>
              <w:t xml:space="preserve">местный бюджет - </w:t>
            </w:r>
            <w:r w:rsidRPr="004F0F38">
              <w:rPr>
                <w:rFonts w:ascii="Times New Roman" w:hAnsi="Times New Roman" w:cs="Times New Roman"/>
                <w:b/>
                <w:kern w:val="2"/>
                <w:sz w:val="28"/>
                <w:szCs w:val="28"/>
              </w:rPr>
              <w:t xml:space="preserve">100 614,9  </w:t>
            </w:r>
            <w:r w:rsidRPr="004F0F38">
              <w:rPr>
                <w:rFonts w:ascii="Times New Roman" w:hAnsi="Times New Roman" w:cs="Times New Roman"/>
                <w:spacing w:val="1"/>
                <w:kern w:val="2"/>
                <w:sz w:val="28"/>
                <w:szCs w:val="28"/>
              </w:rPr>
              <w:t xml:space="preserve">тыс. руб., </w:t>
            </w:r>
            <w:r w:rsidRPr="004F0F38">
              <w:rPr>
                <w:rFonts w:ascii="Times New Roman" w:hAnsi="Times New Roman" w:cs="Times New Roman"/>
                <w:kern w:val="2"/>
                <w:sz w:val="28"/>
                <w:szCs w:val="28"/>
              </w:rPr>
              <w:t>в том числе по годам:</w:t>
            </w:r>
          </w:p>
          <w:p w:rsidR="004F0F38" w:rsidRPr="004F0F38" w:rsidRDefault="004F0F38" w:rsidP="004F0F38">
            <w:pPr>
              <w:autoSpaceDE w:val="0"/>
              <w:autoSpaceDN w:val="0"/>
              <w:adjustRightInd w:val="0"/>
              <w:spacing w:after="0" w:line="240" w:lineRule="auto"/>
              <w:ind w:firstLine="459"/>
              <w:jc w:val="both"/>
              <w:rPr>
                <w:rFonts w:ascii="Times New Roman" w:hAnsi="Times New Roman" w:cs="Times New Roman"/>
                <w:sz w:val="28"/>
                <w:szCs w:val="28"/>
              </w:rPr>
            </w:pPr>
            <w:r w:rsidRPr="004F0F38">
              <w:rPr>
                <w:rFonts w:ascii="Times New Roman" w:hAnsi="Times New Roman" w:cs="Times New Roman"/>
                <w:sz w:val="28"/>
                <w:szCs w:val="28"/>
              </w:rPr>
              <w:t>2025 год - 33 766,6 тыс. рублей;</w:t>
            </w:r>
          </w:p>
          <w:p w:rsidR="004F0F38" w:rsidRPr="004F0F38" w:rsidRDefault="004F0F38" w:rsidP="004F0F38">
            <w:pPr>
              <w:autoSpaceDE w:val="0"/>
              <w:autoSpaceDN w:val="0"/>
              <w:adjustRightInd w:val="0"/>
              <w:spacing w:after="0" w:line="240" w:lineRule="auto"/>
              <w:ind w:firstLine="459"/>
              <w:jc w:val="both"/>
              <w:rPr>
                <w:rFonts w:ascii="Times New Roman" w:hAnsi="Times New Roman" w:cs="Times New Roman"/>
                <w:sz w:val="28"/>
                <w:szCs w:val="28"/>
              </w:rPr>
            </w:pPr>
            <w:r w:rsidRPr="004F0F38">
              <w:rPr>
                <w:rFonts w:ascii="Times New Roman" w:hAnsi="Times New Roman" w:cs="Times New Roman"/>
                <w:sz w:val="28"/>
                <w:szCs w:val="28"/>
              </w:rPr>
              <w:t>2026 год - 33 412,2 тыс. рублей;</w:t>
            </w:r>
          </w:p>
          <w:p w:rsidR="004F0F38" w:rsidRPr="004F0F38" w:rsidRDefault="004F0F38" w:rsidP="004F0F38">
            <w:pPr>
              <w:autoSpaceDE w:val="0"/>
              <w:autoSpaceDN w:val="0"/>
              <w:adjustRightInd w:val="0"/>
              <w:spacing w:after="0" w:line="240" w:lineRule="auto"/>
              <w:ind w:firstLine="459"/>
              <w:jc w:val="both"/>
              <w:rPr>
                <w:rFonts w:ascii="Times New Roman" w:hAnsi="Times New Roman" w:cs="Times New Roman"/>
                <w:sz w:val="28"/>
                <w:szCs w:val="28"/>
              </w:rPr>
            </w:pPr>
            <w:r w:rsidRPr="004F0F38">
              <w:rPr>
                <w:rFonts w:ascii="Times New Roman" w:hAnsi="Times New Roman" w:cs="Times New Roman"/>
                <w:sz w:val="28"/>
                <w:szCs w:val="28"/>
              </w:rPr>
              <w:t>2027 год - 33 436,1 тыс. рублей</w:t>
            </w:r>
          </w:p>
        </w:tc>
      </w:tr>
    </w:tbl>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4F0F38">
        <w:rPr>
          <w:rFonts w:ascii="Times New Roman" w:hAnsi="Times New Roman" w:cs="Times New Roman"/>
          <w:sz w:val="28"/>
          <w:szCs w:val="28"/>
        </w:rPr>
        <w:t>1. МЕРОПРИЯТИЯ ПОДПРОГРАММЫ</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Подпрограмма «Обеспечение реализации муниципальной программы и прочие мероприятия» на 2024-2026 годы объединяет в себе мероприятия по бесперебойному обеспечению деятельности МКУ Службы «Заказчика» ЖКУ и МЗ г. Боготола направленной на реализацию муниципальной программы.</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Целью подпрограммы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Подпрограмма носит вспомогательный характер и обеспечивает достижение ожидаемых результатов реализации муниципальных программ в целом.</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Все основные мероприятия подпрограммы «Обеспечение реализации муниципальной программы и прочие мероприятия» носят системный характер и направлены на реализацию муниципальной программы в целом.</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Главным распорядителем бюджетных средств является администрация города Боготола. </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Мероприятия подпрограммы предусматривают их реализацию за счет средств местного бюджета.</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 xml:space="preserve">Структура расходов на текущее содержание муниципального казенного учреждения Службы «Заказчика» ЖКУ и МЗ г. Боготола включает в себя: </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73,4 % - заработная плата;</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22,2 % - страховые взносы</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4,4 % - прочие расходы, в том числе:</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0,1 % - прочие выплаты;</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0,3 % - услуги связи;</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0,7 % - работы, услуги по содержанию имущества;</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2,4 % - прочие работы и услуги;</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0,3 % - увеличение стоимости материальных запасов.</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0,6 % - увеличение стоимости основных средств.</w:t>
      </w: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ind w:firstLine="708"/>
        <w:jc w:val="both"/>
        <w:rPr>
          <w:rFonts w:ascii="Times New Roman" w:hAnsi="Times New Roman" w:cs="Times New Roman"/>
          <w:sz w:val="28"/>
          <w:szCs w:val="28"/>
        </w:rPr>
      </w:pPr>
      <w:r w:rsidRPr="004F0F38">
        <w:rPr>
          <w:rFonts w:ascii="Times New Roman" w:hAnsi="Times New Roman" w:cs="Times New Roman"/>
          <w:sz w:val="28"/>
          <w:szCs w:val="28"/>
        </w:rPr>
        <w:t>Реализация подпрограммы должна обеспечить достижение уровня исполнения расходов, направленных на реализацию мероприятий муниципальной программы до 100%.</w:t>
      </w:r>
    </w:p>
    <w:p w:rsidR="004F0F38" w:rsidRPr="004F0F38" w:rsidRDefault="004F0F38" w:rsidP="004F0F38">
      <w:pPr>
        <w:widowControl w:val="0"/>
        <w:autoSpaceDE w:val="0"/>
        <w:autoSpaceDN w:val="0"/>
        <w:spacing w:after="0" w:line="240" w:lineRule="auto"/>
        <w:jc w:val="center"/>
        <w:outlineLvl w:val="2"/>
        <w:rPr>
          <w:rFonts w:ascii="Times New Roman" w:hAnsi="Times New Roman" w:cs="Times New Roman"/>
          <w:sz w:val="28"/>
          <w:szCs w:val="28"/>
        </w:rPr>
      </w:pPr>
    </w:p>
    <w:p w:rsidR="004F0F38" w:rsidRPr="004F0F38" w:rsidRDefault="004F0F38" w:rsidP="004F0F38">
      <w:pPr>
        <w:widowControl w:val="0"/>
        <w:autoSpaceDE w:val="0"/>
        <w:autoSpaceDN w:val="0"/>
        <w:spacing w:after="0" w:line="240" w:lineRule="auto"/>
        <w:jc w:val="center"/>
        <w:outlineLvl w:val="2"/>
        <w:rPr>
          <w:rFonts w:ascii="Times New Roman" w:hAnsi="Times New Roman" w:cs="Times New Roman"/>
          <w:sz w:val="28"/>
          <w:szCs w:val="28"/>
        </w:rPr>
      </w:pPr>
      <w:r w:rsidRPr="004F0F38">
        <w:rPr>
          <w:rFonts w:ascii="Times New Roman" w:hAnsi="Times New Roman" w:cs="Times New Roman"/>
          <w:sz w:val="28"/>
          <w:szCs w:val="28"/>
        </w:rPr>
        <w:t>2. МЕХАНИЗМ РЕАЛИЗАЦИИ ПОДПРОГРАММЫ</w:t>
      </w:r>
    </w:p>
    <w:p w:rsidR="004F0F38" w:rsidRPr="004F0F38" w:rsidRDefault="004F0F38" w:rsidP="004F0F38">
      <w:pPr>
        <w:widowControl w:val="0"/>
        <w:autoSpaceDE w:val="0"/>
        <w:autoSpaceDN w:val="0"/>
        <w:spacing w:after="0" w:line="240" w:lineRule="auto"/>
        <w:outlineLvl w:val="2"/>
        <w:rPr>
          <w:rFonts w:ascii="Times New Roman" w:hAnsi="Times New Roman" w:cs="Times New Roman"/>
          <w:sz w:val="28"/>
          <w:szCs w:val="28"/>
          <w:lang w:eastAsia="ru-RU"/>
        </w:rPr>
      </w:pPr>
    </w:p>
    <w:p w:rsidR="004F0F38" w:rsidRPr="004F0F38" w:rsidRDefault="004F0F38" w:rsidP="004F0F38">
      <w:pPr>
        <w:widowControl w:val="0"/>
        <w:autoSpaceDE w:val="0"/>
        <w:autoSpaceDN w:val="0"/>
        <w:spacing w:after="0" w:line="240" w:lineRule="auto"/>
        <w:ind w:firstLine="708"/>
        <w:jc w:val="both"/>
        <w:outlineLvl w:val="2"/>
        <w:rPr>
          <w:rFonts w:ascii="Times New Roman" w:hAnsi="Times New Roman" w:cs="Times New Roman"/>
          <w:sz w:val="28"/>
          <w:szCs w:val="28"/>
        </w:rPr>
      </w:pPr>
      <w:r w:rsidRPr="004F0F38">
        <w:rPr>
          <w:rFonts w:ascii="Times New Roman" w:hAnsi="Times New Roman" w:cs="Times New Roman"/>
          <w:sz w:val="28"/>
          <w:szCs w:val="28"/>
          <w:lang w:eastAsia="ru-RU"/>
        </w:rPr>
        <w:t xml:space="preserve">Подпрограмма реализовывается в соответствии с бюджетным законодательством, </w:t>
      </w:r>
      <w:hyperlink r:id="rId14" w:history="1">
        <w:r w:rsidRPr="004F0F38">
          <w:rPr>
            <w:rStyle w:val="af2"/>
            <w:rFonts w:ascii="Times New Roman" w:hAnsi="Times New Roman"/>
            <w:color w:val="auto"/>
            <w:sz w:val="28"/>
            <w:szCs w:val="28"/>
            <w:lang w:eastAsia="ru-RU"/>
          </w:rPr>
          <w:t>Положением</w:t>
        </w:r>
      </w:hyperlink>
      <w:r w:rsidRPr="004F0F38">
        <w:rPr>
          <w:rFonts w:ascii="Times New Roman" w:hAnsi="Times New Roman" w:cs="Times New Roman"/>
          <w:sz w:val="28"/>
          <w:szCs w:val="28"/>
          <w:lang w:eastAsia="ru-RU"/>
        </w:rPr>
        <w:t xml:space="preserve"> об МКУ Службы «Заказчика» ЖКУ и МЗ г. Боготола, устава учреждения.</w:t>
      </w:r>
    </w:p>
    <w:p w:rsidR="004F0F38" w:rsidRPr="004F0F38" w:rsidRDefault="004F0F38" w:rsidP="004F0F38">
      <w:pPr>
        <w:keepNext/>
        <w:autoSpaceDE w:val="0"/>
        <w:autoSpaceDN w:val="0"/>
        <w:adjustRightInd w:val="0"/>
        <w:spacing w:after="0" w:line="240" w:lineRule="auto"/>
        <w:ind w:firstLine="708"/>
        <w:jc w:val="both"/>
        <w:rPr>
          <w:rFonts w:ascii="Times New Roman" w:hAnsi="Times New Roman" w:cs="Times New Roman"/>
          <w:sz w:val="28"/>
          <w:szCs w:val="28"/>
          <w:lang w:eastAsia="ru-RU"/>
        </w:rPr>
      </w:pPr>
      <w:r w:rsidRPr="004F0F38">
        <w:rPr>
          <w:rFonts w:ascii="Times New Roman" w:hAnsi="Times New Roman" w:cs="Times New Roman"/>
          <w:sz w:val="28"/>
          <w:szCs w:val="28"/>
          <w:lang w:eastAsia="ru-RU"/>
        </w:rPr>
        <w:t>Расходные обязательства подпрограммы направлены на реализацию цели по обеспечению деятельности МКУ Службы «Заказчика» ЖКУ и МЗ г. Боготола направленной на реализацию муниципальной программы.</w:t>
      </w:r>
    </w:p>
    <w:p w:rsidR="004F0F38" w:rsidRPr="004F0F38" w:rsidRDefault="004F0F38" w:rsidP="004F0F38">
      <w:pPr>
        <w:keepNext/>
        <w:autoSpaceDE w:val="0"/>
        <w:autoSpaceDN w:val="0"/>
        <w:adjustRightInd w:val="0"/>
        <w:spacing w:after="0" w:line="240" w:lineRule="auto"/>
        <w:ind w:firstLine="708"/>
        <w:jc w:val="both"/>
        <w:rPr>
          <w:rFonts w:ascii="Times New Roman" w:hAnsi="Times New Roman" w:cs="Times New Roman"/>
          <w:sz w:val="28"/>
          <w:szCs w:val="28"/>
          <w:lang w:eastAsia="ru-RU"/>
        </w:rPr>
      </w:pPr>
      <w:r w:rsidRPr="004F0F38">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F0F38" w:rsidRPr="004F0F38" w:rsidRDefault="004F0F38" w:rsidP="004F0F38">
      <w:pPr>
        <w:keepNext/>
        <w:autoSpaceDE w:val="0"/>
        <w:autoSpaceDN w:val="0"/>
        <w:adjustRightInd w:val="0"/>
        <w:spacing w:after="0" w:line="240" w:lineRule="auto"/>
        <w:ind w:firstLine="708"/>
        <w:jc w:val="both"/>
        <w:rPr>
          <w:rFonts w:ascii="Times New Roman" w:hAnsi="Times New Roman" w:cs="Times New Roman"/>
          <w:sz w:val="28"/>
          <w:szCs w:val="28"/>
          <w:lang w:eastAsia="ru-RU"/>
        </w:rPr>
      </w:pPr>
    </w:p>
    <w:p w:rsidR="004F0F38" w:rsidRPr="004F0F38" w:rsidRDefault="004F0F38" w:rsidP="004F0F38">
      <w:pPr>
        <w:autoSpaceDE w:val="0"/>
        <w:autoSpaceDN w:val="0"/>
        <w:adjustRightInd w:val="0"/>
        <w:spacing w:after="0" w:line="240" w:lineRule="auto"/>
        <w:jc w:val="center"/>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jc w:val="both"/>
        <w:rPr>
          <w:rFonts w:ascii="Times New Roman" w:hAnsi="Times New Roman" w:cs="Times New Roman"/>
          <w:sz w:val="28"/>
          <w:szCs w:val="28"/>
        </w:rPr>
      </w:pPr>
    </w:p>
    <w:p w:rsidR="004F0F38" w:rsidRPr="004F0F38" w:rsidRDefault="004F0F38" w:rsidP="004F0F38">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4F0F38" w:rsidRPr="004F0F38" w:rsidRDefault="004F0F38" w:rsidP="004F0F38">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4F0F38" w:rsidRPr="004F0F38" w:rsidRDefault="004F0F38" w:rsidP="004F0F38">
      <w:pPr>
        <w:spacing w:after="0" w:line="240" w:lineRule="auto"/>
        <w:rPr>
          <w:rFonts w:ascii="Times New Roman" w:hAnsi="Times New Roman" w:cs="Times New Roman"/>
          <w:sz w:val="28"/>
          <w:szCs w:val="28"/>
        </w:rPr>
        <w:sectPr w:rsidR="004F0F38" w:rsidRPr="004F0F38">
          <w:pgSz w:w="11906" w:h="16838"/>
          <w:pgMar w:top="1134" w:right="1134" w:bottom="1134" w:left="1701" w:header="709" w:footer="709" w:gutter="0"/>
          <w:cols w:space="720"/>
        </w:sectPr>
      </w:pP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lastRenderedPageBreak/>
        <w:t>Приложение № 1</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6</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«Обеспечение реализации мероприятий      </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t>муниципальной</w:t>
      </w:r>
      <w:r w:rsidRPr="004F0F38">
        <w:rPr>
          <w:rFonts w:ascii="Times New Roman" w:hAnsi="Times New Roman" w:cs="Times New Roman"/>
          <w:sz w:val="24"/>
          <w:szCs w:val="24"/>
          <w:lang w:eastAsia="ru-RU"/>
        </w:rPr>
        <w:tab/>
        <w:t xml:space="preserve"> программы»</w:t>
      </w: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autoSpaceDE w:val="0"/>
        <w:spacing w:after="0" w:line="240" w:lineRule="auto"/>
        <w:jc w:val="center"/>
        <w:rPr>
          <w:rFonts w:ascii="Times New Roman" w:hAnsi="Times New Roman" w:cs="Times New Roman"/>
          <w:sz w:val="28"/>
          <w:szCs w:val="28"/>
          <w:lang w:eastAsia="ru-RU"/>
        </w:rPr>
      </w:pPr>
      <w:r w:rsidRPr="004F0F38">
        <w:rPr>
          <w:rFonts w:ascii="Times New Roman" w:hAnsi="Times New Roman" w:cs="Times New Roman"/>
          <w:sz w:val="28"/>
          <w:szCs w:val="28"/>
          <w:lang w:eastAsia="ru-RU"/>
        </w:rPr>
        <w:t>Перечень</w:t>
      </w:r>
    </w:p>
    <w:p w:rsidR="004F0F38" w:rsidRPr="004F0F38" w:rsidRDefault="004F0F38" w:rsidP="004F0F38">
      <w:pPr>
        <w:spacing w:after="0" w:line="240" w:lineRule="auto"/>
        <w:jc w:val="center"/>
        <w:outlineLvl w:val="0"/>
        <w:rPr>
          <w:rFonts w:ascii="Times New Roman" w:hAnsi="Times New Roman" w:cs="Times New Roman"/>
          <w:sz w:val="28"/>
          <w:szCs w:val="28"/>
          <w:lang w:eastAsia="ru-RU"/>
        </w:rPr>
      </w:pPr>
      <w:r w:rsidRPr="004F0F38">
        <w:rPr>
          <w:rFonts w:ascii="Times New Roman" w:hAnsi="Times New Roman" w:cs="Times New Roman"/>
          <w:sz w:val="28"/>
          <w:szCs w:val="28"/>
          <w:lang w:eastAsia="ru-RU"/>
        </w:rPr>
        <w:t>и значения показателей результативности подпрограммы</w:t>
      </w:r>
    </w:p>
    <w:p w:rsidR="004F0F38" w:rsidRPr="004F0F38" w:rsidRDefault="004F0F38" w:rsidP="004F0F38">
      <w:pPr>
        <w:spacing w:after="0" w:line="240" w:lineRule="auto"/>
        <w:jc w:val="center"/>
        <w:outlineLvl w:val="0"/>
        <w:rPr>
          <w:rFonts w:ascii="Times New Roman" w:hAnsi="Times New Roman" w:cs="Times New Roman"/>
          <w:sz w:val="28"/>
          <w:szCs w:val="28"/>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280"/>
        <w:gridCol w:w="1559"/>
        <w:gridCol w:w="1417"/>
        <w:gridCol w:w="1843"/>
        <w:gridCol w:w="1037"/>
        <w:gridCol w:w="948"/>
        <w:gridCol w:w="1134"/>
        <w:gridCol w:w="1230"/>
      </w:tblGrid>
      <w:tr w:rsidR="004F0F38" w:rsidRPr="004F0F38" w:rsidTr="004F0F38">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w:t>
            </w:r>
          </w:p>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п/п</w:t>
            </w:r>
          </w:p>
        </w:tc>
        <w:tc>
          <w:tcPr>
            <w:tcW w:w="4280"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 xml:space="preserve">Цель, показатели результативности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Вес показателя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Источник информации</w:t>
            </w:r>
          </w:p>
        </w:tc>
        <w:tc>
          <w:tcPr>
            <w:tcW w:w="4349"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Годы реализации подпрограммы</w:t>
            </w:r>
          </w:p>
        </w:tc>
      </w:tr>
      <w:tr w:rsidR="004F0F38" w:rsidRPr="004F0F38" w:rsidTr="004F0F38">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2143"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2026</w:t>
            </w:r>
          </w:p>
        </w:tc>
        <w:tc>
          <w:tcPr>
            <w:tcW w:w="123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2027</w:t>
            </w:r>
          </w:p>
        </w:tc>
      </w:tr>
      <w:tr w:rsidR="004F0F38" w:rsidRPr="004F0F38" w:rsidTr="004F0F38">
        <w:trPr>
          <w:trHeight w:val="266"/>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428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5</w:t>
            </w:r>
          </w:p>
        </w:tc>
        <w:tc>
          <w:tcPr>
            <w:tcW w:w="103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6</w:t>
            </w:r>
          </w:p>
        </w:tc>
        <w:tc>
          <w:tcPr>
            <w:tcW w:w="94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8</w:t>
            </w:r>
          </w:p>
        </w:tc>
        <w:tc>
          <w:tcPr>
            <w:tcW w:w="123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9</w:t>
            </w:r>
          </w:p>
        </w:tc>
      </w:tr>
      <w:tr w:rsidR="004F0F38" w:rsidRPr="004F0F38" w:rsidTr="004F0F38">
        <w:trPr>
          <w:jc w:val="center"/>
        </w:trPr>
        <w:tc>
          <w:tcPr>
            <w:tcW w:w="14145" w:type="dxa"/>
            <w:gridSpan w:val="9"/>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b/>
                <w:sz w:val="24"/>
                <w:szCs w:val="24"/>
              </w:rPr>
            </w:pPr>
            <w:r w:rsidRPr="004F0F38">
              <w:rPr>
                <w:rFonts w:ascii="Times New Roman" w:hAnsi="Times New Roman" w:cs="Times New Roman"/>
                <w:b/>
                <w:sz w:val="24"/>
                <w:szCs w:val="24"/>
              </w:rPr>
              <w:t>Подпрограмма 6 «</w:t>
            </w:r>
            <w:r w:rsidRPr="004F0F38">
              <w:rPr>
                <w:rFonts w:ascii="Times New Roman" w:hAnsi="Times New Roman" w:cs="Times New Roman"/>
                <w:b/>
                <w:bCs/>
                <w:sz w:val="24"/>
                <w:szCs w:val="24"/>
              </w:rPr>
              <w:t>Обеспечение реализации мероприятий муниципальной программы»</w:t>
            </w:r>
            <w:r w:rsidRPr="004F0F38">
              <w:rPr>
                <w:rFonts w:ascii="Times New Roman" w:hAnsi="Times New Roman" w:cs="Times New Roman"/>
                <w:b/>
                <w:sz w:val="24"/>
                <w:szCs w:val="24"/>
              </w:rPr>
              <w:t>»</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w:t>
            </w: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rPr>
                <w:rFonts w:ascii="Times New Roman" w:hAnsi="Times New Roman" w:cs="Times New Roman"/>
                <w:sz w:val="24"/>
                <w:szCs w:val="24"/>
              </w:rPr>
            </w:pPr>
            <w:r w:rsidRPr="004F0F38">
              <w:rPr>
                <w:rFonts w:ascii="Times New Roman" w:hAnsi="Times New Roman" w:cs="Times New Roman"/>
                <w:sz w:val="24"/>
                <w:szCs w:val="24"/>
              </w:rPr>
              <w:t>Задача 1: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4F0F38" w:rsidRPr="004F0F38" w:rsidTr="004F0F38">
        <w:trPr>
          <w:jc w:val="center"/>
        </w:trPr>
        <w:tc>
          <w:tcPr>
            <w:tcW w:w="69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1.1</w:t>
            </w:r>
          </w:p>
        </w:tc>
        <w:tc>
          <w:tcPr>
            <w:tcW w:w="4280"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i/>
                <w:sz w:val="24"/>
                <w:szCs w:val="24"/>
              </w:rPr>
            </w:pPr>
            <w:r w:rsidRPr="004F0F38">
              <w:rPr>
                <w:rFonts w:ascii="Times New Roman" w:hAnsi="Times New Roman" w:cs="Times New Roman"/>
                <w:i/>
                <w:sz w:val="24"/>
                <w:szCs w:val="24"/>
              </w:rPr>
              <w:t>Показатель результативности 1</w:t>
            </w:r>
          </w:p>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доля исполненных бюджетных ассигнований, предусмотренных в муниципальной программе.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0,04</w:t>
            </w:r>
          </w:p>
        </w:tc>
        <w:tc>
          <w:tcPr>
            <w:tcW w:w="1843" w:type="dxa"/>
            <w:tcBorders>
              <w:top w:val="single" w:sz="6" w:space="0" w:color="auto"/>
              <w:left w:val="single" w:sz="6" w:space="0" w:color="auto"/>
              <w:bottom w:val="single" w:sz="6" w:space="0" w:color="auto"/>
              <w:right w:val="single" w:sz="4" w:space="0" w:color="auto"/>
            </w:tcBorders>
            <w:vAlign w:val="center"/>
            <w:hideMark/>
          </w:tcPr>
          <w:p w:rsidR="004F0F38" w:rsidRPr="004F0F38" w:rsidRDefault="004F0F38" w:rsidP="004F0F38">
            <w:pPr>
              <w:spacing w:after="0" w:line="240" w:lineRule="auto"/>
              <w:jc w:val="center"/>
              <w:outlineLvl w:val="0"/>
              <w:rPr>
                <w:rFonts w:ascii="Times New Roman" w:hAnsi="Times New Roman" w:cs="Times New Roman"/>
                <w:sz w:val="24"/>
                <w:szCs w:val="24"/>
              </w:rPr>
            </w:pPr>
            <w:r w:rsidRPr="004F0F38">
              <w:rPr>
                <w:rFonts w:ascii="Times New Roman" w:hAnsi="Times New Roman" w:cs="Times New Roman"/>
                <w:sz w:val="24"/>
                <w:szCs w:val="24"/>
              </w:rPr>
              <w:t>Ведомственная отчетность</w:t>
            </w:r>
          </w:p>
        </w:tc>
        <w:tc>
          <w:tcPr>
            <w:tcW w:w="103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100</w:t>
            </w:r>
          </w:p>
        </w:tc>
        <w:tc>
          <w:tcPr>
            <w:tcW w:w="94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autoSpaceDE w:val="0"/>
              <w:autoSpaceDN w:val="0"/>
              <w:adjustRightInd w:val="0"/>
              <w:spacing w:after="0" w:line="240" w:lineRule="auto"/>
              <w:jc w:val="center"/>
              <w:rPr>
                <w:rFonts w:ascii="Times New Roman" w:hAnsi="Times New Roman" w:cs="Times New Roman"/>
                <w:sz w:val="24"/>
                <w:szCs w:val="24"/>
                <w:lang w:eastAsia="ru-RU"/>
              </w:rPr>
            </w:pPr>
            <w:r w:rsidRPr="004F0F38">
              <w:rPr>
                <w:rFonts w:ascii="Times New Roman" w:hAnsi="Times New Roman" w:cs="Times New Roman"/>
                <w:sz w:val="24"/>
                <w:szCs w:val="24"/>
                <w:lang w:eastAsia="ru-RU"/>
              </w:rPr>
              <w:t>100</w:t>
            </w:r>
          </w:p>
        </w:tc>
        <w:tc>
          <w:tcPr>
            <w:tcW w:w="1230" w:type="dxa"/>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100</w:t>
            </w:r>
          </w:p>
        </w:tc>
      </w:tr>
    </w:tbl>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tabs>
          <w:tab w:val="left" w:pos="9030"/>
        </w:tabs>
        <w:spacing w:after="0" w:line="240" w:lineRule="auto"/>
        <w:outlineLvl w:val="0"/>
        <w:rPr>
          <w:rFonts w:ascii="Times New Roman" w:hAnsi="Times New Roman" w:cs="Times New Roman"/>
          <w:sz w:val="28"/>
          <w:szCs w:val="28"/>
        </w:rPr>
      </w:pPr>
      <w:r w:rsidRPr="004F0F38">
        <w:rPr>
          <w:rFonts w:ascii="Times New Roman" w:hAnsi="Times New Roman" w:cs="Times New Roman"/>
          <w:sz w:val="28"/>
          <w:szCs w:val="28"/>
        </w:rPr>
        <w:tab/>
      </w: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right"/>
        <w:outlineLvl w:val="0"/>
        <w:rPr>
          <w:rFonts w:ascii="Times New Roman" w:hAnsi="Times New Roman" w:cs="Times New Roman"/>
          <w:sz w:val="28"/>
          <w:szCs w:val="28"/>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9498"/>
        <w:rPr>
          <w:rFonts w:ascii="Times New Roman" w:hAnsi="Times New Roman" w:cs="Times New Roman"/>
          <w:sz w:val="24"/>
          <w:szCs w:val="24"/>
          <w:lang w:eastAsia="ru-RU"/>
        </w:rPr>
      </w:pP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t>Приложение № 2</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t>к паспорту подпрограммы 6</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t xml:space="preserve">«Обеспечение реализации мероприятий      </w:t>
      </w:r>
    </w:p>
    <w:p w:rsidR="004F0F38" w:rsidRPr="004F0F38" w:rsidRDefault="004F0F38" w:rsidP="004F0F38">
      <w:pPr>
        <w:autoSpaceDE w:val="0"/>
        <w:spacing w:after="0" w:line="240" w:lineRule="auto"/>
        <w:ind w:firstLine="10915"/>
        <w:rPr>
          <w:rFonts w:ascii="Times New Roman" w:hAnsi="Times New Roman" w:cs="Times New Roman"/>
          <w:sz w:val="24"/>
          <w:szCs w:val="24"/>
          <w:lang w:eastAsia="ru-RU"/>
        </w:rPr>
      </w:pPr>
      <w:r w:rsidRPr="004F0F38">
        <w:rPr>
          <w:rFonts w:ascii="Times New Roman" w:hAnsi="Times New Roman" w:cs="Times New Roman"/>
          <w:sz w:val="24"/>
          <w:szCs w:val="24"/>
          <w:lang w:eastAsia="ru-RU"/>
        </w:rPr>
        <w:t>муниципальной</w:t>
      </w:r>
      <w:r w:rsidRPr="004F0F38">
        <w:rPr>
          <w:rFonts w:ascii="Times New Roman" w:hAnsi="Times New Roman" w:cs="Times New Roman"/>
          <w:sz w:val="24"/>
          <w:szCs w:val="24"/>
          <w:lang w:eastAsia="ru-RU"/>
        </w:rPr>
        <w:tab/>
        <w:t xml:space="preserve"> программы»</w:t>
      </w:r>
    </w:p>
    <w:p w:rsidR="004F0F38" w:rsidRPr="004F0F38" w:rsidRDefault="004F0F38" w:rsidP="004F0F38">
      <w:pPr>
        <w:spacing w:after="0" w:line="240" w:lineRule="auto"/>
        <w:jc w:val="center"/>
        <w:outlineLvl w:val="0"/>
        <w:rPr>
          <w:rFonts w:ascii="Times New Roman" w:hAnsi="Times New Roman" w:cs="Times New Roman"/>
          <w:sz w:val="28"/>
          <w:szCs w:val="28"/>
        </w:rPr>
      </w:pPr>
    </w:p>
    <w:p w:rsidR="004F0F38" w:rsidRPr="004F0F38" w:rsidRDefault="004F0F38" w:rsidP="004F0F38">
      <w:pPr>
        <w:spacing w:after="0" w:line="240" w:lineRule="auto"/>
        <w:jc w:val="center"/>
        <w:outlineLvl w:val="0"/>
        <w:rPr>
          <w:rFonts w:ascii="Times New Roman" w:hAnsi="Times New Roman" w:cs="Times New Roman"/>
          <w:sz w:val="28"/>
          <w:szCs w:val="28"/>
        </w:rPr>
      </w:pPr>
      <w:r w:rsidRPr="004F0F38">
        <w:rPr>
          <w:rFonts w:ascii="Times New Roman" w:hAnsi="Times New Roman" w:cs="Times New Roman"/>
          <w:sz w:val="28"/>
          <w:szCs w:val="28"/>
        </w:rPr>
        <w:t xml:space="preserve">РАСПРЕДЕЛЕНИЕ </w:t>
      </w:r>
    </w:p>
    <w:p w:rsidR="004F0F38" w:rsidRPr="004F0F38" w:rsidRDefault="004F0F38" w:rsidP="004F0F38">
      <w:pPr>
        <w:spacing w:after="0" w:line="240" w:lineRule="auto"/>
        <w:jc w:val="center"/>
        <w:outlineLvl w:val="0"/>
        <w:rPr>
          <w:rFonts w:ascii="Times New Roman" w:hAnsi="Times New Roman" w:cs="Times New Roman"/>
          <w:sz w:val="28"/>
          <w:szCs w:val="28"/>
        </w:rPr>
      </w:pPr>
      <w:r w:rsidRPr="004F0F38">
        <w:rPr>
          <w:rFonts w:ascii="Times New Roman" w:hAnsi="Times New Roman" w:cs="Times New Roman"/>
          <w:sz w:val="28"/>
          <w:szCs w:val="28"/>
        </w:rPr>
        <w:t>планируемых расходов по подпрограмме и мероприятиям муниципальной программы</w:t>
      </w:r>
    </w:p>
    <w:p w:rsidR="004F0F38" w:rsidRPr="004F0F38" w:rsidRDefault="004F0F38" w:rsidP="004F0F38">
      <w:pPr>
        <w:spacing w:after="0" w:line="240" w:lineRule="auto"/>
        <w:jc w:val="right"/>
        <w:outlineLvl w:val="0"/>
        <w:rPr>
          <w:rFonts w:ascii="Times New Roman" w:hAnsi="Times New Roman" w:cs="Times New Roman"/>
          <w:sz w:val="24"/>
          <w:szCs w:val="24"/>
          <w:lang w:eastAsia="ru-RU"/>
        </w:rPr>
      </w:pPr>
      <w:r w:rsidRPr="004F0F38">
        <w:rPr>
          <w:rFonts w:ascii="Times New Roman" w:hAnsi="Times New Roman" w:cs="Times New Roman"/>
          <w:sz w:val="24"/>
          <w:szCs w:val="24"/>
        </w:rPr>
        <w:t>тыс. рублей</w:t>
      </w:r>
    </w:p>
    <w:tbl>
      <w:tblPr>
        <w:tblW w:w="14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90"/>
        <w:gridCol w:w="1276"/>
        <w:gridCol w:w="709"/>
        <w:gridCol w:w="850"/>
        <w:gridCol w:w="1418"/>
        <w:gridCol w:w="992"/>
        <w:gridCol w:w="17"/>
        <w:gridCol w:w="1117"/>
        <w:gridCol w:w="1246"/>
        <w:gridCol w:w="1219"/>
        <w:gridCol w:w="1135"/>
        <w:gridCol w:w="1984"/>
      </w:tblGrid>
      <w:tr w:rsidR="004F0F38" w:rsidRPr="004F0F38" w:rsidTr="004F0F38">
        <w:trPr>
          <w:trHeight w:val="675"/>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п/п</w:t>
            </w:r>
          </w:p>
        </w:tc>
        <w:tc>
          <w:tcPr>
            <w:tcW w:w="1990"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Цели, задачи, мероприятия подпрограммы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Код бюджетной классификации</w:t>
            </w:r>
          </w:p>
        </w:tc>
        <w:tc>
          <w:tcPr>
            <w:tcW w:w="4734" w:type="dxa"/>
            <w:gridSpan w:val="5"/>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Расходы по годам реализации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4F0F38" w:rsidRPr="004F0F38" w:rsidTr="004F0F38">
        <w:trPr>
          <w:trHeight w:val="13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ГРБС,</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ПБС</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ЦСР</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ВР</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2025</w:t>
            </w:r>
          </w:p>
        </w:tc>
        <w:tc>
          <w:tcPr>
            <w:tcW w:w="124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2026</w:t>
            </w:r>
          </w:p>
        </w:tc>
        <w:tc>
          <w:tcPr>
            <w:tcW w:w="121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2027</w:t>
            </w:r>
          </w:p>
        </w:tc>
        <w:tc>
          <w:tcPr>
            <w:tcW w:w="113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Итого на период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lang w:eastAsia="ru-RU"/>
              </w:rPr>
            </w:pPr>
          </w:p>
        </w:tc>
      </w:tr>
      <w:tr w:rsidR="004F0F38" w:rsidRPr="004F0F38" w:rsidTr="004F0F38">
        <w:trPr>
          <w:trHeight w:val="31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99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10</w:t>
            </w:r>
          </w:p>
        </w:tc>
        <w:tc>
          <w:tcPr>
            <w:tcW w:w="124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w:t>
            </w:r>
          </w:p>
        </w:tc>
        <w:tc>
          <w:tcPr>
            <w:tcW w:w="121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12</w:t>
            </w:r>
          </w:p>
        </w:tc>
        <w:tc>
          <w:tcPr>
            <w:tcW w:w="113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14</w:t>
            </w:r>
          </w:p>
        </w:tc>
      </w:tr>
      <w:tr w:rsidR="004F0F38" w:rsidRPr="004F0F38" w:rsidTr="004F0F38">
        <w:trPr>
          <w:cantSplit/>
          <w:trHeight w:val="265"/>
          <w:jc w:val="center"/>
        </w:trPr>
        <w:tc>
          <w:tcPr>
            <w:tcW w:w="56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w:t>
            </w:r>
          </w:p>
        </w:tc>
        <w:tc>
          <w:tcPr>
            <w:tcW w:w="13953" w:type="dxa"/>
            <w:gridSpan w:val="12"/>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center"/>
              <w:outlineLvl w:val="0"/>
              <w:rPr>
                <w:rFonts w:ascii="Times New Roman" w:hAnsi="Times New Roman" w:cs="Times New Roman"/>
                <w:b/>
                <w:sz w:val="24"/>
                <w:szCs w:val="24"/>
              </w:rPr>
            </w:pPr>
            <w:r w:rsidRPr="004F0F38">
              <w:rPr>
                <w:rFonts w:ascii="Times New Roman" w:hAnsi="Times New Roman" w:cs="Times New Roman"/>
                <w:b/>
                <w:sz w:val="24"/>
                <w:szCs w:val="24"/>
              </w:rPr>
              <w:t>Подпрограмма 6 «</w:t>
            </w:r>
            <w:r w:rsidRPr="004F0F38">
              <w:rPr>
                <w:rFonts w:ascii="Times New Roman" w:hAnsi="Times New Roman" w:cs="Times New Roman"/>
                <w:b/>
                <w:bCs/>
                <w:sz w:val="24"/>
                <w:szCs w:val="24"/>
              </w:rPr>
              <w:t>Обеспечение реализации мероприятий муниципальной программы»</w:t>
            </w:r>
            <w:r w:rsidRPr="004F0F38">
              <w:rPr>
                <w:rFonts w:ascii="Times New Roman" w:hAnsi="Times New Roman" w:cs="Times New Roman"/>
                <w:b/>
                <w:sz w:val="24"/>
                <w:szCs w:val="24"/>
              </w:rPr>
              <w:t>»</w:t>
            </w:r>
          </w:p>
        </w:tc>
      </w:tr>
      <w:tr w:rsidR="004F0F38" w:rsidRPr="004F0F38" w:rsidTr="004F0F38">
        <w:trPr>
          <w:trHeight w:val="319"/>
          <w:jc w:val="center"/>
        </w:trPr>
        <w:tc>
          <w:tcPr>
            <w:tcW w:w="56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lang w:eastAsia="ru-RU"/>
              </w:rPr>
            </w:pPr>
          </w:p>
        </w:tc>
        <w:tc>
          <w:tcPr>
            <w:tcW w:w="13953" w:type="dxa"/>
            <w:gridSpan w:val="12"/>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spacing w:after="0" w:line="240" w:lineRule="auto"/>
              <w:rPr>
                <w:rFonts w:ascii="Times New Roman" w:hAnsi="Times New Roman" w:cs="Times New Roman"/>
                <w:sz w:val="24"/>
                <w:szCs w:val="24"/>
              </w:rPr>
            </w:pPr>
            <w:r w:rsidRPr="004F0F38">
              <w:rPr>
                <w:rFonts w:ascii="Times New Roman" w:hAnsi="Times New Roman" w:cs="Times New Roman"/>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4F0F38" w:rsidRPr="004F0F38" w:rsidTr="004F0F38">
        <w:trPr>
          <w:trHeight w:val="319"/>
          <w:jc w:val="center"/>
        </w:trPr>
        <w:tc>
          <w:tcPr>
            <w:tcW w:w="567"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lang w:eastAsia="ru-RU"/>
              </w:rPr>
            </w:pPr>
          </w:p>
        </w:tc>
        <w:tc>
          <w:tcPr>
            <w:tcW w:w="13953" w:type="dxa"/>
            <w:gridSpan w:val="12"/>
            <w:tcBorders>
              <w:top w:val="single" w:sz="6" w:space="0" w:color="auto"/>
              <w:left w:val="single" w:sz="6" w:space="0" w:color="auto"/>
              <w:bottom w:val="single" w:sz="6" w:space="0" w:color="auto"/>
              <w:right w:val="single" w:sz="6" w:space="0" w:color="auto"/>
            </w:tcBorders>
            <w:vAlign w:val="center"/>
            <w:hideMark/>
          </w:tcPr>
          <w:p w:rsidR="004F0F38" w:rsidRPr="004F0F38" w:rsidRDefault="004F0F38" w:rsidP="004F0F38">
            <w:pPr>
              <w:autoSpaceDE w:val="0"/>
              <w:autoSpaceDN w:val="0"/>
              <w:adjustRightInd w:val="0"/>
              <w:spacing w:after="0" w:line="240" w:lineRule="auto"/>
              <w:rPr>
                <w:rFonts w:ascii="Times New Roman" w:hAnsi="Times New Roman" w:cs="Times New Roman"/>
                <w:sz w:val="24"/>
                <w:szCs w:val="24"/>
              </w:rPr>
            </w:pPr>
            <w:r w:rsidRPr="004F0F38">
              <w:rPr>
                <w:rFonts w:ascii="Times New Roman" w:hAnsi="Times New Roman" w:cs="Times New Roman"/>
                <w:sz w:val="24"/>
                <w:szCs w:val="24"/>
              </w:rPr>
              <w:t>Задача: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4F0F38" w:rsidRPr="004F0F38" w:rsidTr="004F0F38">
        <w:trPr>
          <w:trHeight w:val="553"/>
          <w:jc w:val="center"/>
        </w:trPr>
        <w:tc>
          <w:tcPr>
            <w:tcW w:w="56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b/>
                <w:bCs/>
                <w:lang w:eastAsia="ru-RU"/>
              </w:rPr>
            </w:pPr>
            <w:r w:rsidRPr="004F0F38">
              <w:rPr>
                <w:rFonts w:ascii="Times New Roman" w:hAnsi="Times New Roman" w:cs="Times New Roman"/>
                <w:b/>
                <w:bCs/>
                <w:lang w:eastAsia="ru-RU"/>
              </w:rPr>
              <w:t>1</w:t>
            </w:r>
          </w:p>
        </w:tc>
        <w:tc>
          <w:tcPr>
            <w:tcW w:w="199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jc w:val="both"/>
              <w:rPr>
                <w:rFonts w:ascii="Times New Roman" w:hAnsi="Times New Roman" w:cs="Times New Roman"/>
              </w:rPr>
            </w:pPr>
            <w:r w:rsidRPr="004F0F38">
              <w:rPr>
                <w:rFonts w:ascii="Times New Roman" w:hAnsi="Times New Roman" w:cs="Times New Roman"/>
                <w:b/>
                <w:bCs/>
                <w:lang w:eastAsia="ru-RU"/>
              </w:rPr>
              <w:t>Мероприятие 1</w:t>
            </w:r>
            <w:r w:rsidRPr="004F0F38">
              <w:rPr>
                <w:rFonts w:ascii="Times New Roman" w:hAnsi="Times New Roman" w:cs="Times New Roman"/>
              </w:rPr>
              <w:t xml:space="preserve"> Обеспечение деятельности (оказание услуг) МКУ Службы «Заказчика» ЖКУ и МЗ г.Боготола</w:t>
            </w:r>
          </w:p>
        </w:tc>
        <w:tc>
          <w:tcPr>
            <w:tcW w:w="127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spacing w:after="0" w:line="240" w:lineRule="auto"/>
              <w:rPr>
                <w:rFonts w:ascii="Times New Roman" w:hAnsi="Times New Roman" w:cs="Times New Roman"/>
                <w:lang w:eastAsia="ru-RU"/>
              </w:rPr>
            </w:pPr>
            <w:r w:rsidRPr="004F0F38">
              <w:rPr>
                <w:rFonts w:ascii="Times New Roman" w:hAnsi="Times New Roman" w:cs="Times New Roman"/>
                <w:lang w:eastAsia="ru-RU"/>
              </w:rPr>
              <w:t>Администрация г.Боготола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0505</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0503</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0113</w:t>
            </w:r>
          </w:p>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0705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0F38" w:rsidRPr="004F0F38" w:rsidRDefault="004F0F38" w:rsidP="004F0F38">
            <w:pPr>
              <w:spacing w:after="0" w:line="240" w:lineRule="auto"/>
              <w:jc w:val="center"/>
              <w:rPr>
                <w:rFonts w:ascii="Times New Roman" w:hAnsi="Times New Roman" w:cs="Times New Roman"/>
                <w:lang w:eastAsia="ru-RU"/>
              </w:rPr>
            </w:pPr>
            <w:r w:rsidRPr="004F0F38">
              <w:rPr>
                <w:rFonts w:ascii="Times New Roman" w:hAnsi="Times New Roman" w:cs="Times New Roman"/>
                <w:lang w:eastAsia="ru-RU"/>
              </w:rPr>
              <w:t>0660063910</w:t>
            </w:r>
          </w:p>
        </w:tc>
        <w:tc>
          <w:tcPr>
            <w:tcW w:w="992" w:type="dxa"/>
            <w:tcBorders>
              <w:top w:val="single" w:sz="4" w:space="0" w:color="auto"/>
              <w:left w:val="single" w:sz="4" w:space="0" w:color="auto"/>
              <w:bottom w:val="single" w:sz="4" w:space="0" w:color="auto"/>
              <w:right w:val="single" w:sz="4" w:space="0" w:color="auto"/>
            </w:tcBorders>
            <w:noWrap/>
            <w:vAlign w:val="center"/>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111</w:t>
            </w: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119</w:t>
            </w:r>
          </w:p>
          <w:p w:rsidR="004F0F38" w:rsidRPr="004F0F38" w:rsidRDefault="004F0F38" w:rsidP="004F0F38">
            <w:pPr>
              <w:spacing w:after="0" w:line="240" w:lineRule="auto"/>
              <w:jc w:val="center"/>
              <w:rPr>
                <w:rFonts w:ascii="Times New Roman" w:hAnsi="Times New Roman" w:cs="Times New Roman"/>
                <w:lang w:val="en-US"/>
              </w:rPr>
            </w:pPr>
            <w:r w:rsidRPr="004F0F38">
              <w:rPr>
                <w:rFonts w:ascii="Times New Roman" w:hAnsi="Times New Roman" w:cs="Times New Roman"/>
              </w:rPr>
              <w:t>244</w:t>
            </w:r>
          </w:p>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lang w:val="en-US"/>
              </w:rPr>
              <w:t>247</w:t>
            </w:r>
          </w:p>
          <w:p w:rsidR="004F0F38" w:rsidRPr="004F0F38" w:rsidRDefault="004F0F38" w:rsidP="004F0F38">
            <w:pPr>
              <w:spacing w:after="0" w:line="240" w:lineRule="auto"/>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rPr>
            </w:pPr>
            <w:r w:rsidRPr="004F0F38">
              <w:rPr>
                <w:rFonts w:ascii="Times New Roman" w:hAnsi="Times New Roman" w:cs="Times New Roman"/>
              </w:rPr>
              <w:t>33 766,6</w:t>
            </w:r>
          </w:p>
        </w:tc>
        <w:tc>
          <w:tcPr>
            <w:tcW w:w="124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33 412,2</w:t>
            </w:r>
          </w:p>
        </w:tc>
        <w:tc>
          <w:tcPr>
            <w:tcW w:w="121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33 436,1</w:t>
            </w:r>
          </w:p>
        </w:tc>
        <w:tc>
          <w:tcPr>
            <w:tcW w:w="113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100 614,9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rPr>
            </w:pPr>
            <w:r w:rsidRPr="004F0F38">
              <w:rPr>
                <w:rFonts w:ascii="Times New Roman" w:eastAsia="Calibri" w:hAnsi="Times New Roman" w:cs="Times New Roman"/>
              </w:rPr>
              <w:t>100% освоение бюджетных ассигнований для  достижения целей муниципальной программы</w:t>
            </w:r>
          </w:p>
        </w:tc>
      </w:tr>
      <w:tr w:rsidR="004F0F38" w:rsidRPr="004F0F38" w:rsidTr="004F0F38">
        <w:trPr>
          <w:cantSplit/>
          <w:trHeight w:val="375"/>
          <w:jc w:val="center"/>
        </w:trPr>
        <w:tc>
          <w:tcPr>
            <w:tcW w:w="7819" w:type="dxa"/>
            <w:gridSpan w:val="8"/>
            <w:tcBorders>
              <w:top w:val="single" w:sz="4" w:space="0" w:color="auto"/>
              <w:left w:val="single" w:sz="4" w:space="0" w:color="auto"/>
              <w:bottom w:val="single" w:sz="4" w:space="0" w:color="auto"/>
              <w:right w:val="single" w:sz="4" w:space="0" w:color="auto"/>
            </w:tcBorders>
          </w:tcPr>
          <w:p w:rsidR="004F0F38" w:rsidRPr="004F0F38" w:rsidRDefault="004F0F38" w:rsidP="004F0F38">
            <w:pPr>
              <w:spacing w:after="0" w:line="240" w:lineRule="auto"/>
              <w:jc w:val="center"/>
              <w:rPr>
                <w:rFonts w:ascii="Times New Roman" w:hAnsi="Times New Roman" w:cs="Times New Roman"/>
                <w:b/>
              </w:rPr>
            </w:pPr>
          </w:p>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ИТОГО</w:t>
            </w:r>
          </w:p>
        </w:tc>
        <w:tc>
          <w:tcPr>
            <w:tcW w:w="11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hAnsi="Times New Roman" w:cs="Times New Roman"/>
                <w:b/>
              </w:rPr>
            </w:pPr>
            <w:r w:rsidRPr="004F0F38">
              <w:rPr>
                <w:rFonts w:ascii="Times New Roman" w:hAnsi="Times New Roman" w:cs="Times New Roman"/>
                <w:b/>
              </w:rPr>
              <w:t>33 766,6</w:t>
            </w:r>
          </w:p>
        </w:tc>
        <w:tc>
          <w:tcPr>
            <w:tcW w:w="124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b/>
              </w:rPr>
            </w:pPr>
            <w:r w:rsidRPr="004F0F38">
              <w:rPr>
                <w:rFonts w:ascii="Times New Roman" w:eastAsia="Calibri" w:hAnsi="Times New Roman" w:cs="Times New Roman"/>
                <w:b/>
              </w:rPr>
              <w:t>33 412,2</w:t>
            </w:r>
          </w:p>
        </w:tc>
        <w:tc>
          <w:tcPr>
            <w:tcW w:w="1219"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b/>
              </w:rPr>
            </w:pPr>
            <w:r w:rsidRPr="004F0F38">
              <w:rPr>
                <w:rFonts w:ascii="Times New Roman" w:eastAsia="Calibri" w:hAnsi="Times New Roman" w:cs="Times New Roman"/>
                <w:b/>
              </w:rPr>
              <w:t>33 436,1</w:t>
            </w:r>
          </w:p>
        </w:tc>
        <w:tc>
          <w:tcPr>
            <w:tcW w:w="113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jc w:val="center"/>
              <w:rPr>
                <w:rFonts w:ascii="Times New Roman" w:eastAsia="Calibri" w:hAnsi="Times New Roman" w:cs="Times New Roman"/>
                <w:b/>
              </w:rPr>
            </w:pPr>
            <w:r w:rsidRPr="004F0F38">
              <w:rPr>
                <w:rFonts w:ascii="Times New Roman" w:eastAsia="Calibri" w:hAnsi="Times New Roman" w:cs="Times New Roman"/>
                <w:b/>
              </w:rPr>
              <w:t>100 614,9</w:t>
            </w:r>
          </w:p>
        </w:tc>
        <w:tc>
          <w:tcPr>
            <w:tcW w:w="1984" w:type="dxa"/>
            <w:tcBorders>
              <w:top w:val="single" w:sz="4" w:space="0" w:color="auto"/>
              <w:left w:val="single" w:sz="4" w:space="0" w:color="auto"/>
              <w:bottom w:val="single" w:sz="4" w:space="0" w:color="auto"/>
              <w:right w:val="single" w:sz="4" w:space="0" w:color="auto"/>
            </w:tcBorders>
            <w:vAlign w:val="center"/>
          </w:tcPr>
          <w:p w:rsidR="004F0F38" w:rsidRPr="004F0F38" w:rsidRDefault="004F0F38" w:rsidP="004F0F38">
            <w:pPr>
              <w:spacing w:after="0" w:line="240" w:lineRule="auto"/>
              <w:jc w:val="center"/>
              <w:rPr>
                <w:rFonts w:ascii="Times New Roman" w:hAnsi="Times New Roman" w:cs="Times New Roman"/>
              </w:rPr>
            </w:pPr>
          </w:p>
        </w:tc>
      </w:tr>
    </w:tbl>
    <w:p w:rsidR="004F0F38" w:rsidRPr="004F0F38" w:rsidRDefault="004F0F38" w:rsidP="004F0F38">
      <w:pPr>
        <w:spacing w:after="0" w:line="240" w:lineRule="auto"/>
        <w:rPr>
          <w:rFonts w:ascii="Times New Roman" w:hAnsi="Times New Roman" w:cs="Times New Roman"/>
          <w:sz w:val="24"/>
          <w:szCs w:val="24"/>
          <w:lang w:eastAsia="ru-RU"/>
        </w:rPr>
        <w:sectPr w:rsidR="004F0F38" w:rsidRPr="004F0F38">
          <w:pgSz w:w="16838" w:h="11906" w:orient="landscape"/>
          <w:pgMar w:top="851" w:right="680" w:bottom="1134" w:left="1134" w:header="0" w:footer="0" w:gutter="0"/>
          <w:cols w:space="720"/>
        </w:sectPr>
      </w:pPr>
    </w:p>
    <w:p w:rsidR="004F0F38" w:rsidRPr="004F0F38" w:rsidRDefault="004F0F38" w:rsidP="004F0F38">
      <w:pPr>
        <w:pStyle w:val="ConsPlusNormal"/>
        <w:ind w:firstLine="3686"/>
        <w:rPr>
          <w:rFonts w:ascii="Times New Roman" w:hAnsi="Times New Roman" w:cs="Times New Roman"/>
          <w:sz w:val="24"/>
          <w:szCs w:val="24"/>
        </w:rPr>
      </w:pPr>
      <w:r w:rsidRPr="004F0F38">
        <w:rPr>
          <w:rFonts w:ascii="Times New Roman" w:hAnsi="Times New Roman" w:cs="Times New Roman"/>
          <w:sz w:val="24"/>
          <w:szCs w:val="24"/>
        </w:rPr>
        <w:lastRenderedPageBreak/>
        <w:t>Приложение № 9.1</w:t>
      </w:r>
    </w:p>
    <w:p w:rsidR="004F0F38" w:rsidRPr="004F0F38" w:rsidRDefault="004F0F38" w:rsidP="004F0F38">
      <w:pPr>
        <w:pStyle w:val="ConsPlusNormal"/>
        <w:ind w:firstLine="3686"/>
        <w:rPr>
          <w:rFonts w:ascii="Times New Roman" w:hAnsi="Times New Roman" w:cs="Times New Roman"/>
          <w:sz w:val="24"/>
          <w:szCs w:val="24"/>
        </w:rPr>
      </w:pPr>
      <w:r w:rsidRPr="004F0F38">
        <w:rPr>
          <w:rFonts w:ascii="Times New Roman" w:hAnsi="Times New Roman" w:cs="Times New Roman"/>
          <w:sz w:val="24"/>
          <w:szCs w:val="24"/>
        </w:rPr>
        <w:t>к муниципальной программе «Реформирование и</w:t>
      </w:r>
    </w:p>
    <w:p w:rsidR="004F0F38" w:rsidRPr="004F0F38" w:rsidRDefault="004F0F38" w:rsidP="004F0F38">
      <w:pPr>
        <w:pStyle w:val="ConsPlusNormal"/>
        <w:ind w:firstLine="3686"/>
        <w:rPr>
          <w:rFonts w:ascii="Times New Roman" w:hAnsi="Times New Roman" w:cs="Times New Roman"/>
          <w:sz w:val="24"/>
          <w:szCs w:val="24"/>
        </w:rPr>
      </w:pPr>
      <w:r w:rsidRPr="004F0F38">
        <w:rPr>
          <w:rFonts w:ascii="Times New Roman" w:hAnsi="Times New Roman" w:cs="Times New Roman"/>
          <w:sz w:val="24"/>
          <w:szCs w:val="24"/>
        </w:rPr>
        <w:t>модернизация жилищно-коммунального хозяйства;</w:t>
      </w:r>
    </w:p>
    <w:p w:rsidR="004F0F38" w:rsidRPr="004F0F38" w:rsidRDefault="004F0F38" w:rsidP="004F0F38">
      <w:pPr>
        <w:pStyle w:val="ConsPlusNormal"/>
        <w:ind w:firstLine="3686"/>
        <w:rPr>
          <w:rFonts w:ascii="Times New Roman" w:hAnsi="Times New Roman" w:cs="Times New Roman"/>
          <w:sz w:val="24"/>
          <w:szCs w:val="24"/>
        </w:rPr>
      </w:pPr>
      <w:r w:rsidRPr="004F0F38">
        <w:rPr>
          <w:rFonts w:ascii="Times New Roman" w:hAnsi="Times New Roman" w:cs="Times New Roman"/>
          <w:sz w:val="24"/>
          <w:szCs w:val="24"/>
        </w:rPr>
        <w:t>повышение энергетической эффективности;</w:t>
      </w:r>
    </w:p>
    <w:p w:rsidR="004F0F38" w:rsidRPr="004F0F38" w:rsidRDefault="004F0F38" w:rsidP="004F0F38">
      <w:pPr>
        <w:pStyle w:val="ConsPlusNormal"/>
        <w:ind w:firstLine="3686"/>
        <w:rPr>
          <w:rFonts w:ascii="Times New Roman" w:hAnsi="Times New Roman" w:cs="Times New Roman"/>
          <w:sz w:val="24"/>
          <w:szCs w:val="24"/>
        </w:rPr>
      </w:pPr>
      <w:r w:rsidRPr="004F0F38">
        <w:rPr>
          <w:rFonts w:ascii="Times New Roman" w:hAnsi="Times New Roman" w:cs="Times New Roman"/>
          <w:sz w:val="24"/>
          <w:szCs w:val="24"/>
        </w:rPr>
        <w:t>благоустройство территории города»</w:t>
      </w:r>
    </w:p>
    <w:p w:rsidR="004F0F38" w:rsidRPr="004F0F38" w:rsidRDefault="004F0F38" w:rsidP="004F0F38">
      <w:pPr>
        <w:widowControl w:val="0"/>
        <w:autoSpaceDE w:val="0"/>
        <w:autoSpaceDN w:val="0"/>
        <w:spacing w:after="0" w:line="240" w:lineRule="auto"/>
        <w:rPr>
          <w:rFonts w:ascii="Times New Roman" w:hAnsi="Times New Roman" w:cs="Times New Roman"/>
          <w:sz w:val="28"/>
          <w:szCs w:val="28"/>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ТРЕБОВАНИЯ</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К ИНФОРМАЦИИ ОБ ОТДЕЛЬНОМ МЕРОПРИЯТИИ</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 xml:space="preserve">МУНИЦИПАЛЬНОЙ </w:t>
      </w:r>
      <w:r w:rsidRPr="004F0F38">
        <w:rPr>
          <w:rFonts w:ascii="Times New Roman" w:eastAsia="Calibri" w:hAnsi="Times New Roman" w:cs="Times New Roman"/>
          <w:sz w:val="28"/>
          <w:szCs w:val="28"/>
        </w:rPr>
        <w:t>ПРОГРАММЫ</w:t>
      </w:r>
    </w:p>
    <w:p w:rsidR="004F0F38" w:rsidRPr="004F0F38" w:rsidRDefault="004F0F38" w:rsidP="004F0F38">
      <w:pPr>
        <w:widowControl w:val="0"/>
        <w:autoSpaceDE w:val="0"/>
        <w:autoSpaceDN w:val="0"/>
        <w:spacing w:after="0" w:line="240" w:lineRule="auto"/>
        <w:ind w:firstLine="540"/>
        <w:jc w:val="both"/>
        <w:rPr>
          <w:rFonts w:ascii="Times New Roman" w:hAnsi="Times New Roman" w:cs="Times New Roman"/>
          <w:sz w:val="28"/>
          <w:szCs w:val="28"/>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645"/>
        <w:gridCol w:w="6570"/>
      </w:tblGrid>
      <w:tr w:rsidR="004F0F38" w:rsidRPr="004F0F38" w:rsidTr="004F0F38">
        <w:trPr>
          <w:jc w:val="center"/>
        </w:trPr>
        <w:tc>
          <w:tcPr>
            <w:tcW w:w="364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Реализация временных мер поддержки населения в целях обеспечения доступности коммунальных услуг</w:t>
            </w:r>
          </w:p>
        </w:tc>
      </w:tr>
      <w:tr w:rsidR="004F0F38" w:rsidRPr="004F0F38" w:rsidTr="004F0F38">
        <w:trPr>
          <w:jc w:val="center"/>
        </w:trPr>
        <w:tc>
          <w:tcPr>
            <w:tcW w:w="364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57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4F0F38" w:rsidRPr="004F0F38" w:rsidTr="004F0F38">
        <w:trPr>
          <w:jc w:val="center"/>
        </w:trPr>
        <w:tc>
          <w:tcPr>
            <w:tcW w:w="364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Сроки реализации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2025-2027</w:t>
            </w:r>
          </w:p>
        </w:tc>
      </w:tr>
      <w:tr w:rsidR="004F0F38" w:rsidRPr="004F0F38" w:rsidTr="004F0F38">
        <w:trPr>
          <w:jc w:val="center"/>
        </w:trPr>
        <w:tc>
          <w:tcPr>
            <w:tcW w:w="364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Цель реализации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tc>
      </w:tr>
      <w:tr w:rsidR="004F0F38" w:rsidRPr="004F0F38" w:rsidTr="004F0F38">
        <w:trPr>
          <w:jc w:val="center"/>
        </w:trPr>
        <w:tc>
          <w:tcPr>
            <w:tcW w:w="364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Задачи отдельного мероприятия</w:t>
            </w:r>
          </w:p>
        </w:tc>
        <w:tc>
          <w:tcPr>
            <w:tcW w:w="657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autoSpaceDE w:val="0"/>
              <w:autoSpaceDN w:val="0"/>
              <w:adjustRightInd w:val="0"/>
              <w:spacing w:after="0" w:line="240" w:lineRule="auto"/>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Предоставлении временных мер поддержки населения в виде компенсации части платы граждан за коммунальные услуги</w:t>
            </w:r>
          </w:p>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p>
        </w:tc>
      </w:tr>
      <w:tr w:rsidR="004F0F38" w:rsidRPr="004F0F38" w:rsidTr="004F0F38">
        <w:trPr>
          <w:jc w:val="center"/>
        </w:trPr>
        <w:tc>
          <w:tcPr>
            <w:tcW w:w="364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Показатели результативности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jc w:val="both"/>
              <w:rPr>
                <w:rFonts w:ascii="Times New Roman" w:eastAsia="Calibri" w:hAnsi="Times New Roman" w:cs="Times New Roman"/>
                <w:sz w:val="28"/>
                <w:szCs w:val="28"/>
              </w:rPr>
            </w:pPr>
            <w:r w:rsidRPr="004F0F38">
              <w:rPr>
                <w:rFonts w:ascii="Times New Roman" w:hAnsi="Times New Roman" w:cs="Times New Roman"/>
                <w:sz w:val="28"/>
                <w:szCs w:val="28"/>
              </w:rPr>
              <w:t xml:space="preserve">Предельный индекс </w:t>
            </w:r>
            <w:r w:rsidRPr="004F0F38">
              <w:rPr>
                <w:rFonts w:ascii="Times New Roman" w:eastAsia="Calibri" w:hAnsi="Times New Roman" w:cs="Times New Roman"/>
                <w:sz w:val="28"/>
                <w:szCs w:val="28"/>
              </w:rPr>
              <w:t>изменения размера вносимой гражданами платы за коммунальные услуги в год составит 3,9%</w:t>
            </w:r>
          </w:p>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отдельному мероприятию 1</w:t>
            </w:r>
          </w:p>
        </w:tc>
      </w:tr>
      <w:tr w:rsidR="004F0F38" w:rsidRPr="004F0F38" w:rsidTr="004F0F38">
        <w:trPr>
          <w:jc w:val="center"/>
        </w:trPr>
        <w:tc>
          <w:tcPr>
            <w:tcW w:w="364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Информация по ресурсному обеспечению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 xml:space="preserve">Общий объем финансирования - </w:t>
            </w:r>
            <w:r w:rsidRPr="004F0F38">
              <w:rPr>
                <w:rFonts w:ascii="Times New Roman" w:hAnsi="Times New Roman" w:cs="Times New Roman"/>
                <w:b/>
                <w:sz w:val="28"/>
                <w:szCs w:val="28"/>
              </w:rPr>
              <w:t>59 720,1</w:t>
            </w:r>
            <w:r w:rsidRPr="004F0F38">
              <w:rPr>
                <w:rFonts w:ascii="Times New Roman" w:hAnsi="Times New Roman" w:cs="Times New Roman"/>
                <w:sz w:val="28"/>
                <w:szCs w:val="28"/>
              </w:rPr>
              <w:t xml:space="preserve"> тыс. рублей, в том числе за счет краевого бюджета</w:t>
            </w:r>
          </w:p>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2025 год - 19 906,7 тыс. рублей</w:t>
            </w:r>
          </w:p>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2026 год - 19 906,7 тыс. рублей;</w:t>
            </w:r>
          </w:p>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2027 год - 19 906,7  тыс. рублей</w:t>
            </w:r>
          </w:p>
        </w:tc>
      </w:tr>
    </w:tbl>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r w:rsidRPr="004F0F38">
        <w:rPr>
          <w:rFonts w:ascii="Times New Roman" w:eastAsia="Calibri" w:hAnsi="Times New Roman" w:cs="Times New Roman"/>
          <w:sz w:val="28"/>
          <w:szCs w:val="28"/>
        </w:rPr>
        <w:t xml:space="preserve">Механизм реализации мероприятия базируется на нормативно-правовой базе: Закон Красноярского края от  «О краевом бюджете на 2024 </w:t>
      </w:r>
      <w:r w:rsidRPr="004F0F38">
        <w:rPr>
          <w:rFonts w:ascii="Times New Roman" w:eastAsia="Calibri" w:hAnsi="Times New Roman" w:cs="Times New Roman"/>
          <w:sz w:val="28"/>
          <w:szCs w:val="28"/>
        </w:rPr>
        <w:lastRenderedPageBreak/>
        <w:t>год и плановый период 2025-2026 годов», Закон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 от 01.12.2014 №7-2835 «Об отдельных мерах по обеспечению ограничения платы граждан за коммунальные услуги»; Постановление Правительства Красноярского края от 09.04.2015 № 165-п «Об отдельных мерах по обеспечению ограничения роста платы граждан за коммунальные услуги».</w:t>
      </w: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r w:rsidRPr="004F0F38">
        <w:rPr>
          <w:rFonts w:ascii="Times New Roman" w:hAnsi="Times New Roman" w:cs="Times New Roman"/>
          <w:sz w:val="24"/>
          <w:szCs w:val="24"/>
        </w:rPr>
        <w:lastRenderedPageBreak/>
        <w:t>Приложение № 1</w:t>
      </w:r>
    </w:p>
    <w:p w:rsidR="004F0F38" w:rsidRPr="004F0F38" w:rsidRDefault="004F0F38" w:rsidP="004F0F38">
      <w:pPr>
        <w:pStyle w:val="ConsPlusNormal"/>
        <w:ind w:left="5103" w:firstLine="0"/>
        <w:rPr>
          <w:rFonts w:ascii="Times New Roman" w:hAnsi="Times New Roman" w:cs="Times New Roman"/>
          <w:sz w:val="24"/>
          <w:szCs w:val="24"/>
        </w:rPr>
      </w:pPr>
      <w:r w:rsidRPr="004F0F38">
        <w:rPr>
          <w:rFonts w:ascii="Times New Roman" w:hAnsi="Times New Roman" w:cs="Times New Roman"/>
          <w:sz w:val="24"/>
          <w:szCs w:val="24"/>
        </w:rPr>
        <w:t>к отдельному мероприятию № 1 муниципальной программы</w:t>
      </w:r>
    </w:p>
    <w:p w:rsidR="004F0F38" w:rsidRPr="004F0F38" w:rsidRDefault="004F0F38" w:rsidP="004F0F38">
      <w:pPr>
        <w:pStyle w:val="ConsPlusNormal"/>
        <w:ind w:left="5103" w:firstLine="0"/>
        <w:rPr>
          <w:rFonts w:ascii="Times New Roman" w:hAnsi="Times New Roman" w:cs="Times New Roman"/>
          <w:sz w:val="24"/>
          <w:szCs w:val="24"/>
        </w:rPr>
      </w:pPr>
      <w:r w:rsidRPr="004F0F38">
        <w:rPr>
          <w:rFonts w:ascii="Times New Roman" w:hAnsi="Times New Roman" w:cs="Times New Roman"/>
          <w:sz w:val="24"/>
          <w:szCs w:val="24"/>
        </w:rPr>
        <w:t>«Реформирование и модернизация жилищно-коммунального хозяйства; повышение энергетической эффективности; благоустройство территории города»</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ПЕРЕЧЕНЬ</w:t>
      </w:r>
    </w:p>
    <w:p w:rsidR="004F0F38" w:rsidRPr="004F0F38" w:rsidRDefault="004F0F38" w:rsidP="004F0F38">
      <w:pPr>
        <w:pStyle w:val="ConsPlusNormal"/>
        <w:ind w:firstLine="0"/>
        <w:jc w:val="center"/>
        <w:rPr>
          <w:rFonts w:ascii="Times New Roman" w:eastAsia="Calibri" w:hAnsi="Times New Roman" w:cs="Times New Roman"/>
          <w:sz w:val="24"/>
          <w:szCs w:val="24"/>
          <w:lang w:eastAsia="en-US"/>
        </w:rPr>
      </w:pPr>
      <w:r w:rsidRPr="004F0F38">
        <w:rPr>
          <w:rFonts w:ascii="Times New Roman" w:eastAsia="Calibri" w:hAnsi="Times New Roman" w:cs="Times New Roman"/>
          <w:sz w:val="24"/>
          <w:szCs w:val="24"/>
          <w:lang w:eastAsia="en-US"/>
        </w:rPr>
        <w:t>ПОКАЗАТЕЛЕЙ РЕЗУЛЬТАТИВНОСТИ</w:t>
      </w:r>
    </w:p>
    <w:p w:rsidR="004F0F38" w:rsidRPr="004F0F38" w:rsidRDefault="004F0F38" w:rsidP="004F0F38">
      <w:pPr>
        <w:pStyle w:val="ConsPlusNormal"/>
        <w:ind w:firstLine="0"/>
        <w:jc w:val="center"/>
        <w:rPr>
          <w:rFonts w:ascii="Times New Roman" w:eastAsia="Calibri" w:hAnsi="Times New Roman" w:cs="Times New Roman"/>
          <w:sz w:val="24"/>
          <w:szCs w:val="24"/>
          <w:lang w:eastAsia="en-US"/>
        </w:rPr>
      </w:pPr>
    </w:p>
    <w:p w:rsidR="004F0F38" w:rsidRPr="004F0F38" w:rsidRDefault="004F0F38" w:rsidP="004F0F38">
      <w:pPr>
        <w:pStyle w:val="ConsPlusNormal"/>
        <w:ind w:firstLine="0"/>
        <w:jc w:val="center"/>
        <w:rPr>
          <w:rFonts w:ascii="Times New Roman" w:hAnsi="Times New Roman" w:cs="Times New Roman"/>
          <w:sz w:val="28"/>
          <w:szCs w:val="28"/>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5"/>
        <w:gridCol w:w="1985"/>
        <w:gridCol w:w="857"/>
        <w:gridCol w:w="1276"/>
        <w:gridCol w:w="1417"/>
        <w:gridCol w:w="992"/>
        <w:gridCol w:w="1134"/>
        <w:gridCol w:w="1276"/>
        <w:gridCol w:w="1168"/>
      </w:tblGrid>
      <w:tr w:rsidR="004F0F38" w:rsidRPr="004F0F38" w:rsidTr="004F0F38">
        <w:trPr>
          <w:jc w:val="center"/>
        </w:trPr>
        <w:tc>
          <w:tcPr>
            <w:tcW w:w="455"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N п/п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Цель, показатели результативности</w:t>
            </w:r>
          </w:p>
        </w:tc>
        <w:tc>
          <w:tcPr>
            <w:tcW w:w="85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Вес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Источник информации</w:t>
            </w:r>
          </w:p>
        </w:tc>
        <w:tc>
          <w:tcPr>
            <w:tcW w:w="4570"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Годы реализации программы</w:t>
            </w:r>
          </w:p>
        </w:tc>
      </w:tr>
      <w:tr w:rsidR="004F0F38" w:rsidRPr="004F0F38" w:rsidTr="004F0F38">
        <w:trPr>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Cs w:val="20"/>
              </w:rPr>
            </w:pPr>
          </w:p>
        </w:tc>
        <w:tc>
          <w:tcPr>
            <w:tcW w:w="10105"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Cs w:val="20"/>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2026</w:t>
            </w:r>
          </w:p>
        </w:tc>
        <w:tc>
          <w:tcPr>
            <w:tcW w:w="116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2027</w:t>
            </w:r>
          </w:p>
        </w:tc>
      </w:tr>
      <w:tr w:rsidR="004F0F38" w:rsidRPr="004F0F38" w:rsidTr="004F0F38">
        <w:trPr>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2</w:t>
            </w:r>
          </w:p>
        </w:tc>
        <w:tc>
          <w:tcPr>
            <w:tcW w:w="85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8</w:t>
            </w:r>
          </w:p>
        </w:tc>
        <w:tc>
          <w:tcPr>
            <w:tcW w:w="116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9</w:t>
            </w:r>
          </w:p>
        </w:tc>
      </w:tr>
      <w:tr w:rsidR="004F0F38" w:rsidRPr="004F0F38" w:rsidTr="004F0F38">
        <w:trPr>
          <w:jc w:val="center"/>
        </w:trPr>
        <w:tc>
          <w:tcPr>
            <w:tcW w:w="45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Мероприятие 1: «Реализация временных мер поддержки населения в целях обеспечения доступности коммунальных услуг»</w:t>
            </w:r>
          </w:p>
        </w:tc>
      </w:tr>
      <w:tr w:rsidR="004F0F38" w:rsidRPr="004F0F38" w:rsidTr="004F0F38">
        <w:trPr>
          <w:jc w:val="center"/>
        </w:trPr>
        <w:tc>
          <w:tcPr>
            <w:tcW w:w="45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b/>
              </w:rPr>
              <w:t>Цель:</w:t>
            </w:r>
            <w:r w:rsidRPr="004F0F38">
              <w:rPr>
                <w:rFonts w:ascii="Times New Roman" w:hAnsi="Times New Roman" w:cs="Times New Roman"/>
              </w:rPr>
              <w:t xml:space="preserve"> 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tc>
      </w:tr>
      <w:tr w:rsidR="004F0F38" w:rsidRPr="004F0F38" w:rsidTr="004F0F38">
        <w:trPr>
          <w:jc w:val="center"/>
        </w:trPr>
        <w:tc>
          <w:tcPr>
            <w:tcW w:w="45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Показатель результативности:</w:t>
            </w:r>
          </w:p>
        </w:tc>
      </w:tr>
      <w:tr w:rsidR="004F0F38" w:rsidRPr="004F0F38" w:rsidTr="004F0F38">
        <w:trPr>
          <w:jc w:val="center"/>
        </w:trPr>
        <w:tc>
          <w:tcPr>
            <w:tcW w:w="455"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Предельный индекс изменения размера вносимой гражданами платы за коммунальные услуги в год</w:t>
            </w:r>
          </w:p>
          <w:p w:rsidR="004F0F38" w:rsidRPr="004F0F38" w:rsidRDefault="004F0F38" w:rsidP="004F0F38">
            <w:pPr>
              <w:widowControl w:val="0"/>
              <w:autoSpaceDE w:val="0"/>
              <w:autoSpaceDN w:val="0"/>
              <w:spacing w:after="0" w:line="240" w:lineRule="auto"/>
              <w:rPr>
                <w:rFonts w:ascii="Times New Roman" w:hAnsi="Times New Roman" w:cs="Times New Roman"/>
              </w:rPr>
            </w:pPr>
          </w:p>
        </w:tc>
        <w:tc>
          <w:tcPr>
            <w:tcW w:w="85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0,04</w:t>
            </w:r>
          </w:p>
        </w:tc>
        <w:tc>
          <w:tcPr>
            <w:tcW w:w="1417"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Отраслевой мониторинг</w:t>
            </w:r>
          </w:p>
        </w:tc>
        <w:tc>
          <w:tcPr>
            <w:tcW w:w="992"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3,9</w:t>
            </w: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3,9</w:t>
            </w:r>
          </w:p>
        </w:tc>
        <w:tc>
          <w:tcPr>
            <w:tcW w:w="127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3,9</w:t>
            </w:r>
          </w:p>
        </w:tc>
        <w:tc>
          <w:tcPr>
            <w:tcW w:w="116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3,9</w:t>
            </w:r>
          </w:p>
        </w:tc>
      </w:tr>
    </w:tbl>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left="6237"/>
        <w:rPr>
          <w:rFonts w:ascii="Times New Roman" w:hAnsi="Times New Roman" w:cs="Times New Roman"/>
          <w:sz w:val="24"/>
          <w:szCs w:val="24"/>
        </w:rPr>
      </w:pPr>
    </w:p>
    <w:p w:rsidR="004F0F38" w:rsidRPr="004F0F38" w:rsidRDefault="004F0F38" w:rsidP="004F0F38">
      <w:pPr>
        <w:pStyle w:val="ConsPlusNormal"/>
        <w:ind w:firstLine="3686"/>
        <w:rPr>
          <w:rFonts w:ascii="Times New Roman" w:hAnsi="Times New Roman" w:cs="Times New Roman"/>
          <w:sz w:val="24"/>
          <w:szCs w:val="24"/>
        </w:rPr>
      </w:pPr>
    </w:p>
    <w:p w:rsidR="004F0F38" w:rsidRPr="004F0F38" w:rsidRDefault="004F0F38" w:rsidP="004F0F38">
      <w:pPr>
        <w:pStyle w:val="ConsPlusNormal"/>
        <w:ind w:firstLine="3686"/>
        <w:rPr>
          <w:rFonts w:ascii="Times New Roman" w:hAnsi="Times New Roman" w:cs="Times New Roman"/>
          <w:sz w:val="24"/>
          <w:szCs w:val="24"/>
        </w:rPr>
      </w:pPr>
      <w:r w:rsidRPr="004F0F38">
        <w:rPr>
          <w:rFonts w:ascii="Times New Roman" w:hAnsi="Times New Roman" w:cs="Times New Roman"/>
          <w:sz w:val="24"/>
          <w:szCs w:val="24"/>
        </w:rPr>
        <w:lastRenderedPageBreak/>
        <w:t>Приложение № 9.2</w:t>
      </w:r>
    </w:p>
    <w:p w:rsidR="004F0F38" w:rsidRPr="004F0F38" w:rsidRDefault="004F0F38" w:rsidP="004F0F38">
      <w:pPr>
        <w:pStyle w:val="ConsPlusNormal"/>
        <w:ind w:firstLine="3686"/>
        <w:rPr>
          <w:rFonts w:ascii="Times New Roman" w:hAnsi="Times New Roman" w:cs="Times New Roman"/>
          <w:sz w:val="24"/>
          <w:szCs w:val="24"/>
        </w:rPr>
      </w:pPr>
      <w:r w:rsidRPr="004F0F38">
        <w:rPr>
          <w:rFonts w:ascii="Times New Roman" w:hAnsi="Times New Roman" w:cs="Times New Roman"/>
          <w:sz w:val="24"/>
          <w:szCs w:val="24"/>
        </w:rPr>
        <w:t>к муниципальной программе «Реформирование и</w:t>
      </w:r>
    </w:p>
    <w:p w:rsidR="004F0F38" w:rsidRPr="004F0F38" w:rsidRDefault="004F0F38" w:rsidP="004F0F38">
      <w:pPr>
        <w:pStyle w:val="ConsPlusNormal"/>
        <w:ind w:firstLine="3686"/>
        <w:rPr>
          <w:rFonts w:ascii="Times New Roman" w:hAnsi="Times New Roman" w:cs="Times New Roman"/>
          <w:sz w:val="24"/>
          <w:szCs w:val="24"/>
        </w:rPr>
      </w:pPr>
      <w:r w:rsidRPr="004F0F38">
        <w:rPr>
          <w:rFonts w:ascii="Times New Roman" w:hAnsi="Times New Roman" w:cs="Times New Roman"/>
          <w:sz w:val="24"/>
          <w:szCs w:val="24"/>
        </w:rPr>
        <w:t>модернизация жилищно-коммунального хозяйства;</w:t>
      </w:r>
    </w:p>
    <w:p w:rsidR="004F0F38" w:rsidRPr="004F0F38" w:rsidRDefault="004F0F38" w:rsidP="004F0F38">
      <w:pPr>
        <w:pStyle w:val="ConsPlusNormal"/>
        <w:ind w:firstLine="3686"/>
        <w:rPr>
          <w:rFonts w:ascii="Times New Roman" w:hAnsi="Times New Roman" w:cs="Times New Roman"/>
          <w:sz w:val="24"/>
          <w:szCs w:val="24"/>
        </w:rPr>
      </w:pPr>
      <w:r w:rsidRPr="004F0F38">
        <w:rPr>
          <w:rFonts w:ascii="Times New Roman" w:hAnsi="Times New Roman" w:cs="Times New Roman"/>
          <w:sz w:val="24"/>
          <w:szCs w:val="24"/>
        </w:rPr>
        <w:t>повышение энергетической эффективности;</w:t>
      </w:r>
    </w:p>
    <w:p w:rsidR="004F0F38" w:rsidRPr="004F0F38" w:rsidRDefault="004F0F38" w:rsidP="004F0F38">
      <w:pPr>
        <w:pStyle w:val="ConsPlusNormal"/>
        <w:ind w:firstLine="3686"/>
        <w:rPr>
          <w:rFonts w:ascii="Times New Roman" w:hAnsi="Times New Roman" w:cs="Times New Roman"/>
          <w:sz w:val="24"/>
          <w:szCs w:val="24"/>
        </w:rPr>
      </w:pPr>
      <w:r w:rsidRPr="004F0F38">
        <w:rPr>
          <w:rFonts w:ascii="Times New Roman" w:hAnsi="Times New Roman" w:cs="Times New Roman"/>
          <w:sz w:val="24"/>
          <w:szCs w:val="24"/>
        </w:rPr>
        <w:t>благоустройство территории города»</w:t>
      </w:r>
    </w:p>
    <w:p w:rsidR="004F0F38" w:rsidRPr="004F0F38" w:rsidRDefault="004F0F38" w:rsidP="004F0F38">
      <w:pPr>
        <w:pStyle w:val="ConsPlusNormal"/>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ТРЕБОВАНИЯ</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К ИНФОРМАЦИИ ОБ ОТДЕЛЬНОМ МЕРОПРИЯТИИ</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8"/>
          <w:szCs w:val="28"/>
        </w:rPr>
      </w:pPr>
      <w:r w:rsidRPr="004F0F38">
        <w:rPr>
          <w:rFonts w:ascii="Times New Roman" w:hAnsi="Times New Roman" w:cs="Times New Roman"/>
          <w:sz w:val="28"/>
          <w:szCs w:val="28"/>
        </w:rPr>
        <w:t xml:space="preserve">МУНИЦИПАЛЬНОЙ </w:t>
      </w:r>
      <w:r w:rsidRPr="004F0F38">
        <w:rPr>
          <w:rFonts w:ascii="Times New Roman" w:eastAsia="Calibri" w:hAnsi="Times New Roman" w:cs="Times New Roman"/>
          <w:sz w:val="28"/>
          <w:szCs w:val="28"/>
        </w:rPr>
        <w:t>ПРОГРАММЫ</w:t>
      </w:r>
    </w:p>
    <w:p w:rsidR="004F0F38" w:rsidRPr="004F0F38" w:rsidRDefault="004F0F38" w:rsidP="004F0F38">
      <w:pPr>
        <w:widowControl w:val="0"/>
        <w:autoSpaceDE w:val="0"/>
        <w:autoSpaceDN w:val="0"/>
        <w:spacing w:after="0" w:line="240" w:lineRule="auto"/>
        <w:ind w:firstLine="540"/>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689"/>
        <w:gridCol w:w="6020"/>
      </w:tblGrid>
      <w:tr w:rsidR="004F0F38" w:rsidRPr="004F0F38" w:rsidTr="004F0F38">
        <w:trPr>
          <w:jc w:val="center"/>
        </w:trPr>
        <w:tc>
          <w:tcPr>
            <w:tcW w:w="268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r>
      <w:tr w:rsidR="004F0F38" w:rsidRPr="004F0F38" w:rsidTr="004F0F38">
        <w:trPr>
          <w:jc w:val="center"/>
        </w:trPr>
        <w:tc>
          <w:tcPr>
            <w:tcW w:w="268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0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4F0F38" w:rsidRPr="004F0F38" w:rsidTr="004F0F38">
        <w:trPr>
          <w:jc w:val="center"/>
        </w:trPr>
        <w:tc>
          <w:tcPr>
            <w:tcW w:w="268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Сроки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2025-2027</w:t>
            </w:r>
          </w:p>
        </w:tc>
      </w:tr>
      <w:tr w:rsidR="004F0F38" w:rsidRPr="004F0F38" w:rsidTr="004F0F38">
        <w:trPr>
          <w:jc w:val="center"/>
        </w:trPr>
        <w:tc>
          <w:tcPr>
            <w:tcW w:w="268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Цель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ind w:hanging="62"/>
              <w:jc w:val="both"/>
              <w:rPr>
                <w:rFonts w:ascii="Times New Roman" w:hAnsi="Times New Roman" w:cs="Times New Roman"/>
                <w:sz w:val="28"/>
                <w:szCs w:val="28"/>
              </w:rPr>
            </w:pPr>
            <w:r w:rsidRPr="004F0F38">
              <w:rPr>
                <w:rFonts w:ascii="Times New Roman" w:hAnsi="Times New Roman" w:cs="Times New Roman"/>
                <w:sz w:val="28"/>
                <w:szCs w:val="28"/>
              </w:rPr>
              <w:t xml:space="preserve"> Повышение качества жизни отдельных категорий граждан</w:t>
            </w:r>
          </w:p>
        </w:tc>
      </w:tr>
      <w:tr w:rsidR="004F0F38" w:rsidRPr="004F0F38" w:rsidTr="004F0F38">
        <w:trPr>
          <w:jc w:val="center"/>
        </w:trPr>
        <w:tc>
          <w:tcPr>
            <w:tcW w:w="268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Задачи отдельного мероприятия</w:t>
            </w:r>
          </w:p>
        </w:tc>
        <w:tc>
          <w:tcPr>
            <w:tcW w:w="6020"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shd w:val="clear" w:color="auto" w:fill="FFFFFF"/>
              <w:spacing w:after="0" w:line="240" w:lineRule="auto"/>
              <w:ind w:left="1"/>
              <w:jc w:val="both"/>
              <w:rPr>
                <w:rFonts w:ascii="Times New Roman" w:hAnsi="Times New Roman" w:cs="Times New Roman"/>
                <w:sz w:val="28"/>
                <w:szCs w:val="28"/>
              </w:rPr>
            </w:pPr>
            <w:r w:rsidRPr="004F0F38">
              <w:rPr>
                <w:rFonts w:ascii="Times New Roman" w:hAnsi="Times New Roman" w:cs="Times New Roman"/>
                <w:sz w:val="28"/>
                <w:szCs w:val="28"/>
              </w:rPr>
              <w:t>Своевременное предоставление адресной материальной помощи отдельным категориям граждан при посещении бань.</w:t>
            </w:r>
          </w:p>
          <w:p w:rsidR="004F0F38" w:rsidRPr="004F0F38" w:rsidRDefault="004F0F38" w:rsidP="004F0F38">
            <w:pPr>
              <w:autoSpaceDE w:val="0"/>
              <w:autoSpaceDN w:val="0"/>
              <w:adjustRightInd w:val="0"/>
              <w:spacing w:after="0" w:line="240" w:lineRule="auto"/>
              <w:jc w:val="both"/>
              <w:rPr>
                <w:rFonts w:ascii="Times New Roman" w:hAnsi="Times New Roman" w:cs="Times New Roman"/>
                <w:sz w:val="28"/>
                <w:szCs w:val="28"/>
              </w:rPr>
            </w:pPr>
          </w:p>
        </w:tc>
      </w:tr>
      <w:tr w:rsidR="004F0F38" w:rsidRPr="004F0F38" w:rsidTr="004F0F38">
        <w:trPr>
          <w:jc w:val="center"/>
        </w:trPr>
        <w:tc>
          <w:tcPr>
            <w:tcW w:w="268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t>Показатели результативности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 количество граждан, получивших адресную материальную помощь при посещении бань в период 2025-2027 годов – 207 чел. ежегодно;</w:t>
            </w:r>
          </w:p>
          <w:p w:rsidR="004F0F38" w:rsidRPr="004F0F38" w:rsidRDefault="004F0F38" w:rsidP="004F0F38">
            <w:pPr>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 количество помывок при посещении бань в период 2025-2027 годов – 4467 ед. ежегодно;</w:t>
            </w:r>
          </w:p>
          <w:p w:rsidR="004F0F38" w:rsidRPr="004F0F38" w:rsidRDefault="004F0F38" w:rsidP="004F0F38">
            <w:pPr>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 количество обращений за предоставлением адресной материальной помощи при посещении бань в период 2025-2027 годов - 897 ед. ежегодно.</w:t>
            </w:r>
          </w:p>
          <w:p w:rsidR="004F0F38" w:rsidRPr="004F0F38" w:rsidRDefault="004F0F38" w:rsidP="004F0F38">
            <w:pPr>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 xml:space="preserve">Перечень и значения показателей результативности, запланированных по годам, отражены в приложении 1 к отдельному </w:t>
            </w:r>
            <w:r w:rsidRPr="004F0F38">
              <w:rPr>
                <w:rFonts w:ascii="Times New Roman" w:hAnsi="Times New Roman" w:cs="Times New Roman"/>
                <w:sz w:val="28"/>
                <w:szCs w:val="28"/>
              </w:rPr>
              <w:lastRenderedPageBreak/>
              <w:t>мероприятию 2</w:t>
            </w:r>
          </w:p>
        </w:tc>
      </w:tr>
      <w:tr w:rsidR="004F0F38" w:rsidRPr="004F0F38" w:rsidTr="004F0F38">
        <w:trPr>
          <w:jc w:val="center"/>
        </w:trPr>
        <w:tc>
          <w:tcPr>
            <w:tcW w:w="2689"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rPr>
                <w:rFonts w:ascii="Times New Roman" w:hAnsi="Times New Roman" w:cs="Times New Roman"/>
                <w:sz w:val="28"/>
                <w:szCs w:val="28"/>
              </w:rPr>
            </w:pPr>
            <w:r w:rsidRPr="004F0F38">
              <w:rPr>
                <w:rFonts w:ascii="Times New Roman" w:hAnsi="Times New Roman" w:cs="Times New Roman"/>
                <w:sz w:val="28"/>
                <w:szCs w:val="28"/>
              </w:rPr>
              <w:lastRenderedPageBreak/>
              <w:t>Информация по ресурсному обеспечению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 xml:space="preserve">Общий объем финансирования - </w:t>
            </w:r>
            <w:r w:rsidRPr="004F0F38">
              <w:rPr>
                <w:rFonts w:ascii="Times New Roman" w:hAnsi="Times New Roman" w:cs="Times New Roman"/>
                <w:b/>
                <w:sz w:val="28"/>
                <w:szCs w:val="28"/>
              </w:rPr>
              <w:t>2 345,1</w:t>
            </w:r>
            <w:r w:rsidRPr="004F0F38">
              <w:rPr>
                <w:rFonts w:ascii="Times New Roman" w:hAnsi="Times New Roman" w:cs="Times New Roman"/>
                <w:sz w:val="28"/>
                <w:szCs w:val="28"/>
              </w:rPr>
              <w:t xml:space="preserve"> в том числе за счет местного бюджета</w:t>
            </w:r>
          </w:p>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2025 год - 781,7 тыс. рублей;</w:t>
            </w:r>
          </w:p>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2026 год - 781,7 тыс. рублей;</w:t>
            </w:r>
          </w:p>
          <w:p w:rsidR="004F0F38" w:rsidRPr="004F0F38" w:rsidRDefault="004F0F38" w:rsidP="004F0F38">
            <w:pPr>
              <w:widowControl w:val="0"/>
              <w:autoSpaceDE w:val="0"/>
              <w:autoSpaceDN w:val="0"/>
              <w:adjustRightInd w:val="0"/>
              <w:spacing w:after="0" w:line="240" w:lineRule="auto"/>
              <w:jc w:val="both"/>
              <w:rPr>
                <w:rFonts w:ascii="Times New Roman" w:hAnsi="Times New Roman" w:cs="Times New Roman"/>
                <w:sz w:val="28"/>
                <w:szCs w:val="28"/>
              </w:rPr>
            </w:pPr>
            <w:r w:rsidRPr="004F0F38">
              <w:rPr>
                <w:rFonts w:ascii="Times New Roman" w:hAnsi="Times New Roman" w:cs="Times New Roman"/>
                <w:sz w:val="28"/>
                <w:szCs w:val="28"/>
              </w:rPr>
              <w:t>2027 год - 781,7 тыс. рублей</w:t>
            </w:r>
          </w:p>
        </w:tc>
      </w:tr>
    </w:tbl>
    <w:p w:rsidR="004F0F38" w:rsidRPr="004F0F38" w:rsidRDefault="004F0F38" w:rsidP="004F0F38">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4F0F38" w:rsidRPr="004F0F38" w:rsidRDefault="004F0F38" w:rsidP="004F0F38">
      <w:pPr>
        <w:spacing w:after="0" w:line="240" w:lineRule="auto"/>
        <w:ind w:firstLine="709"/>
        <w:contextualSpacing/>
        <w:jc w:val="both"/>
        <w:rPr>
          <w:rFonts w:ascii="Times New Roman" w:eastAsia="Calibri" w:hAnsi="Times New Roman" w:cs="Times New Roman"/>
          <w:color w:val="000000" w:themeColor="text1"/>
          <w:sz w:val="28"/>
          <w:szCs w:val="28"/>
        </w:rPr>
      </w:pPr>
      <w:r w:rsidRPr="004F0F38">
        <w:rPr>
          <w:rFonts w:ascii="Times New Roman" w:eastAsia="Calibri" w:hAnsi="Times New Roman" w:cs="Times New Roman"/>
          <w:sz w:val="28"/>
          <w:szCs w:val="28"/>
        </w:rPr>
        <w:t xml:space="preserve">Механизм реализации мероприятия базируется на нормативно-правовой базе: Закон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 от 01.12.2014 №7-2835 «Об отдельных мерах по обеспечению ограничения платы граждан за коммунальные услуги»; Постановление Правительства Красноярского края от 09.04.2015 № 165-п «Об отдельных мерах по </w:t>
      </w:r>
      <w:r w:rsidRPr="004F0F38">
        <w:rPr>
          <w:rFonts w:ascii="Times New Roman" w:eastAsia="Calibri" w:hAnsi="Times New Roman" w:cs="Times New Roman"/>
          <w:color w:val="000000" w:themeColor="text1"/>
          <w:sz w:val="28"/>
          <w:szCs w:val="28"/>
        </w:rPr>
        <w:t>обеспечению ограничения роста платы граждан за коммунальные услуги»,</w:t>
      </w:r>
    </w:p>
    <w:p w:rsidR="004F0F38" w:rsidRPr="004F0F38" w:rsidRDefault="004F0F38" w:rsidP="004F0F38">
      <w:pPr>
        <w:spacing w:after="0" w:line="240" w:lineRule="auto"/>
        <w:jc w:val="both"/>
        <w:rPr>
          <w:rFonts w:ascii="Times New Roman" w:hAnsi="Times New Roman" w:cs="Times New Roman"/>
          <w:color w:val="000000" w:themeColor="text1"/>
          <w:sz w:val="28"/>
          <w:szCs w:val="28"/>
        </w:rPr>
      </w:pPr>
      <w:r w:rsidRPr="004F0F38">
        <w:rPr>
          <w:rFonts w:ascii="Times New Roman" w:hAnsi="Times New Roman" w:cs="Times New Roman"/>
          <w:color w:val="000000" w:themeColor="text1"/>
          <w:sz w:val="28"/>
          <w:szCs w:val="28"/>
          <w:lang w:eastAsia="ru-RU"/>
        </w:rPr>
        <w:t>Постановление Администрации города Боготола № 1047-п от 20.07.2021 «Об утверждении Порядка предоставления компенсации части расходов граждан на оплату коммунальных услуг на территории города Боготола»;</w:t>
      </w:r>
    </w:p>
    <w:p w:rsidR="004F0F38" w:rsidRPr="004F0F38" w:rsidRDefault="004F0F38" w:rsidP="004F0F38">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6096"/>
        <w:outlineLvl w:val="2"/>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ind w:left="5103"/>
        <w:outlineLvl w:val="2"/>
        <w:rPr>
          <w:rFonts w:ascii="Times New Roman" w:hAnsi="Times New Roman" w:cs="Times New Roman"/>
          <w:sz w:val="24"/>
          <w:szCs w:val="24"/>
        </w:rPr>
      </w:pPr>
      <w:r w:rsidRPr="004F0F38">
        <w:rPr>
          <w:rFonts w:ascii="Times New Roman" w:hAnsi="Times New Roman" w:cs="Times New Roman"/>
          <w:sz w:val="24"/>
          <w:szCs w:val="24"/>
        </w:rPr>
        <w:lastRenderedPageBreak/>
        <w:t>Приложение № 1</w:t>
      </w:r>
    </w:p>
    <w:p w:rsidR="004F0F38" w:rsidRPr="004F0F38" w:rsidRDefault="004F0F38" w:rsidP="004F0F38">
      <w:pPr>
        <w:pStyle w:val="ConsPlusNormal"/>
        <w:ind w:left="5103" w:firstLine="0"/>
        <w:rPr>
          <w:rFonts w:ascii="Times New Roman" w:hAnsi="Times New Roman" w:cs="Times New Roman"/>
          <w:sz w:val="24"/>
          <w:szCs w:val="24"/>
        </w:rPr>
      </w:pPr>
      <w:r w:rsidRPr="004F0F38">
        <w:rPr>
          <w:rFonts w:ascii="Times New Roman" w:hAnsi="Times New Roman" w:cs="Times New Roman"/>
          <w:sz w:val="24"/>
          <w:szCs w:val="24"/>
        </w:rPr>
        <w:t>к отдельному мероприятию № 2 муниципальной программы</w:t>
      </w:r>
    </w:p>
    <w:p w:rsidR="004F0F38" w:rsidRPr="004F0F38" w:rsidRDefault="004F0F38" w:rsidP="004F0F38">
      <w:pPr>
        <w:pStyle w:val="ConsPlusNormal"/>
        <w:ind w:left="5103" w:firstLine="0"/>
        <w:rPr>
          <w:rFonts w:ascii="Times New Roman" w:hAnsi="Times New Roman" w:cs="Times New Roman"/>
          <w:sz w:val="24"/>
          <w:szCs w:val="24"/>
        </w:rPr>
      </w:pPr>
      <w:r w:rsidRPr="004F0F38">
        <w:rPr>
          <w:rFonts w:ascii="Times New Roman" w:hAnsi="Times New Roman" w:cs="Times New Roman"/>
          <w:sz w:val="24"/>
          <w:szCs w:val="24"/>
        </w:rPr>
        <w:t>«Реформирование и модернизация жилищно-коммунального хозяйства; повышение энергетической эффективности; благоустройство территории города»</w:t>
      </w: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p>
    <w:p w:rsidR="004F0F38" w:rsidRPr="004F0F38" w:rsidRDefault="004F0F38" w:rsidP="004F0F38">
      <w:pPr>
        <w:widowControl w:val="0"/>
        <w:autoSpaceDE w:val="0"/>
        <w:autoSpaceDN w:val="0"/>
        <w:spacing w:after="0" w:line="240" w:lineRule="auto"/>
        <w:jc w:val="center"/>
        <w:rPr>
          <w:rFonts w:ascii="Times New Roman" w:hAnsi="Times New Roman" w:cs="Times New Roman"/>
          <w:sz w:val="24"/>
          <w:szCs w:val="24"/>
        </w:rPr>
      </w:pPr>
      <w:r w:rsidRPr="004F0F38">
        <w:rPr>
          <w:rFonts w:ascii="Times New Roman" w:hAnsi="Times New Roman" w:cs="Times New Roman"/>
          <w:sz w:val="24"/>
          <w:szCs w:val="24"/>
        </w:rPr>
        <w:t>ПЕРЕЧЕНЬ</w:t>
      </w:r>
    </w:p>
    <w:p w:rsidR="004F0F38" w:rsidRPr="004F0F38" w:rsidRDefault="004F0F38" w:rsidP="004F0F38">
      <w:pPr>
        <w:pStyle w:val="ConsPlusNormal"/>
        <w:ind w:firstLine="0"/>
        <w:jc w:val="center"/>
        <w:rPr>
          <w:rFonts w:ascii="Times New Roman" w:hAnsi="Times New Roman" w:cs="Times New Roman"/>
          <w:sz w:val="24"/>
          <w:szCs w:val="24"/>
        </w:rPr>
      </w:pPr>
      <w:r w:rsidRPr="004F0F38">
        <w:rPr>
          <w:rFonts w:ascii="Times New Roman" w:eastAsia="Calibri" w:hAnsi="Times New Roman" w:cs="Times New Roman"/>
          <w:sz w:val="24"/>
          <w:szCs w:val="24"/>
          <w:lang w:eastAsia="en-US"/>
        </w:rPr>
        <w:t>ПОКАЗАТЕЛЕЙ РЕЗУЛЬТАТИВНОСТИ</w:t>
      </w:r>
    </w:p>
    <w:p w:rsidR="004F0F38" w:rsidRPr="004F0F38" w:rsidRDefault="004F0F38" w:rsidP="004F0F38">
      <w:pPr>
        <w:pStyle w:val="ConsPlusNormal"/>
        <w:jc w:val="center"/>
        <w:rPr>
          <w:rFonts w:ascii="Times New Roman" w:hAnsi="Times New Roman" w:cs="Times New Roman"/>
          <w:sz w:val="24"/>
          <w:szCs w:val="24"/>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83"/>
        <w:gridCol w:w="808"/>
        <w:gridCol w:w="1418"/>
        <w:gridCol w:w="1701"/>
        <w:gridCol w:w="1063"/>
        <w:gridCol w:w="1063"/>
        <w:gridCol w:w="1134"/>
        <w:gridCol w:w="1116"/>
      </w:tblGrid>
      <w:tr w:rsidR="004F0F38" w:rsidRPr="004F0F38" w:rsidTr="004F0F38">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N п/п</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Цель, показатели результативности</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Ед. 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Вес</w:t>
            </w:r>
          </w:p>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 xml:space="preserve">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Источник информации</w:t>
            </w:r>
          </w:p>
        </w:tc>
        <w:tc>
          <w:tcPr>
            <w:tcW w:w="4376" w:type="dxa"/>
            <w:gridSpan w:val="4"/>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Годы реализации программы</w:t>
            </w:r>
          </w:p>
        </w:tc>
      </w:tr>
      <w:tr w:rsidR="004F0F38" w:rsidRPr="004F0F38" w:rsidTr="004F0F38">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Cs w:val="20"/>
              </w:rPr>
            </w:pPr>
          </w:p>
        </w:tc>
        <w:tc>
          <w:tcPr>
            <w:tcW w:w="10286"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Cs w:val="20"/>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spacing w:after="0" w:line="240" w:lineRule="auto"/>
              <w:rPr>
                <w:rFonts w:ascii="Times New Roman" w:hAnsi="Times New Roman" w:cs="Times New Roman"/>
                <w:szCs w:val="20"/>
              </w:rPr>
            </w:pPr>
          </w:p>
        </w:tc>
        <w:tc>
          <w:tcPr>
            <w:tcW w:w="10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2024</w:t>
            </w:r>
          </w:p>
        </w:tc>
        <w:tc>
          <w:tcPr>
            <w:tcW w:w="10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2026</w:t>
            </w:r>
          </w:p>
        </w:tc>
        <w:tc>
          <w:tcPr>
            <w:tcW w:w="111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2027</w:t>
            </w:r>
          </w:p>
        </w:tc>
      </w:tr>
      <w:tr w:rsidR="004F0F38" w:rsidRPr="004F0F38" w:rsidTr="004F0F38">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5</w:t>
            </w:r>
          </w:p>
        </w:tc>
        <w:tc>
          <w:tcPr>
            <w:tcW w:w="10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6</w:t>
            </w:r>
          </w:p>
        </w:tc>
        <w:tc>
          <w:tcPr>
            <w:tcW w:w="1063"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szCs w:val="20"/>
              </w:rPr>
            </w:pPr>
            <w:r w:rsidRPr="004F0F38">
              <w:rPr>
                <w:rFonts w:ascii="Times New Roman" w:hAnsi="Times New Roman" w:cs="Times New Roman"/>
                <w:szCs w:val="20"/>
              </w:rPr>
              <w:t>9</w:t>
            </w:r>
          </w:p>
        </w:tc>
      </w:tr>
      <w:tr w:rsidR="004F0F38" w:rsidRPr="004F0F38" w:rsidTr="004F0F38">
        <w:trPr>
          <w:jc w:val="center"/>
        </w:trPr>
        <w:tc>
          <w:tcPr>
            <w:tcW w:w="45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Мероприятие 2: «Предоставление отдельным категориям граждан адресной материальной помощи при посещении бань, в соответствии с действующим законодательством»</w:t>
            </w:r>
          </w:p>
        </w:tc>
      </w:tr>
      <w:tr w:rsidR="004F0F38" w:rsidRPr="004F0F38" w:rsidTr="004F0F38">
        <w:trPr>
          <w:jc w:val="center"/>
        </w:trPr>
        <w:tc>
          <w:tcPr>
            <w:tcW w:w="45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b/>
              </w:rPr>
              <w:t>Цель:</w:t>
            </w:r>
            <w:r w:rsidRPr="004F0F38">
              <w:rPr>
                <w:rFonts w:ascii="Times New Roman" w:hAnsi="Times New Roman" w:cs="Times New Roman"/>
              </w:rPr>
              <w:t xml:space="preserve"> Повышение качества жизни отдельных категорий граждан</w:t>
            </w:r>
          </w:p>
        </w:tc>
      </w:tr>
      <w:tr w:rsidR="004F0F38" w:rsidRPr="004F0F38" w:rsidTr="004F0F38">
        <w:trPr>
          <w:jc w:val="center"/>
        </w:trPr>
        <w:tc>
          <w:tcPr>
            <w:tcW w:w="454" w:type="dxa"/>
            <w:tcBorders>
              <w:top w:val="single" w:sz="4" w:space="0" w:color="auto"/>
              <w:left w:val="single" w:sz="4" w:space="0" w:color="auto"/>
              <w:bottom w:val="single" w:sz="4" w:space="0" w:color="auto"/>
              <w:right w:val="single" w:sz="4" w:space="0" w:color="auto"/>
            </w:tcBorders>
          </w:tcPr>
          <w:p w:rsidR="004F0F38" w:rsidRPr="004F0F38" w:rsidRDefault="004F0F38" w:rsidP="004F0F38">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Показатель результативности:</w:t>
            </w:r>
          </w:p>
        </w:tc>
      </w:tr>
      <w:tr w:rsidR="004F0F38" w:rsidRPr="004F0F38" w:rsidTr="004F0F38">
        <w:trPr>
          <w:jc w:val="center"/>
        </w:trPr>
        <w:tc>
          <w:tcPr>
            <w:tcW w:w="45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1.1</w:t>
            </w:r>
          </w:p>
        </w:tc>
        <w:tc>
          <w:tcPr>
            <w:tcW w:w="198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Количество граждан, получивших адресную материальную помощь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чел.</w:t>
            </w:r>
          </w:p>
        </w:tc>
        <w:tc>
          <w:tcPr>
            <w:tcW w:w="141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207</w:t>
            </w:r>
          </w:p>
        </w:tc>
        <w:tc>
          <w:tcPr>
            <w:tcW w:w="10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207</w:t>
            </w: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207</w:t>
            </w:r>
          </w:p>
        </w:tc>
        <w:tc>
          <w:tcPr>
            <w:tcW w:w="111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207</w:t>
            </w:r>
          </w:p>
        </w:tc>
      </w:tr>
      <w:tr w:rsidR="004F0F38" w:rsidRPr="004F0F38" w:rsidTr="004F0F38">
        <w:trPr>
          <w:jc w:val="center"/>
        </w:trPr>
        <w:tc>
          <w:tcPr>
            <w:tcW w:w="45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1.2</w:t>
            </w:r>
          </w:p>
        </w:tc>
        <w:tc>
          <w:tcPr>
            <w:tcW w:w="198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Количество помывок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Ед.</w:t>
            </w:r>
          </w:p>
        </w:tc>
        <w:tc>
          <w:tcPr>
            <w:tcW w:w="141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4467</w:t>
            </w:r>
          </w:p>
        </w:tc>
        <w:tc>
          <w:tcPr>
            <w:tcW w:w="10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4467</w:t>
            </w: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4467</w:t>
            </w:r>
          </w:p>
        </w:tc>
        <w:tc>
          <w:tcPr>
            <w:tcW w:w="111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4467</w:t>
            </w:r>
          </w:p>
        </w:tc>
      </w:tr>
      <w:tr w:rsidR="004F0F38" w:rsidRPr="004F0F38" w:rsidTr="004F0F38">
        <w:trPr>
          <w:jc w:val="center"/>
        </w:trPr>
        <w:tc>
          <w:tcPr>
            <w:tcW w:w="45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1.3</w:t>
            </w:r>
          </w:p>
        </w:tc>
        <w:tc>
          <w:tcPr>
            <w:tcW w:w="198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rPr>
                <w:rFonts w:ascii="Times New Roman" w:hAnsi="Times New Roman" w:cs="Times New Roman"/>
              </w:rPr>
            </w:pPr>
            <w:r w:rsidRPr="004F0F38">
              <w:rPr>
                <w:rFonts w:ascii="Times New Roman" w:hAnsi="Times New Roman" w:cs="Times New Roman"/>
              </w:rPr>
              <w:t>Количество обращений за предоставлением адресной материальной помощи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Ед.</w:t>
            </w:r>
          </w:p>
        </w:tc>
        <w:tc>
          <w:tcPr>
            <w:tcW w:w="1418"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897</w:t>
            </w:r>
          </w:p>
        </w:tc>
        <w:tc>
          <w:tcPr>
            <w:tcW w:w="1063"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897</w:t>
            </w:r>
          </w:p>
        </w:tc>
        <w:tc>
          <w:tcPr>
            <w:tcW w:w="1134"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897</w:t>
            </w:r>
          </w:p>
        </w:tc>
        <w:tc>
          <w:tcPr>
            <w:tcW w:w="1116" w:type="dxa"/>
            <w:tcBorders>
              <w:top w:val="single" w:sz="4" w:space="0" w:color="auto"/>
              <w:left w:val="single" w:sz="4" w:space="0" w:color="auto"/>
              <w:bottom w:val="single" w:sz="4" w:space="0" w:color="auto"/>
              <w:right w:val="single" w:sz="4" w:space="0" w:color="auto"/>
            </w:tcBorders>
            <w:hideMark/>
          </w:tcPr>
          <w:p w:rsidR="004F0F38" w:rsidRPr="004F0F38" w:rsidRDefault="004F0F38" w:rsidP="004F0F38">
            <w:pPr>
              <w:widowControl w:val="0"/>
              <w:autoSpaceDE w:val="0"/>
              <w:autoSpaceDN w:val="0"/>
              <w:spacing w:after="0" w:line="240" w:lineRule="auto"/>
              <w:jc w:val="center"/>
              <w:rPr>
                <w:rFonts w:ascii="Times New Roman" w:hAnsi="Times New Roman" w:cs="Times New Roman"/>
              </w:rPr>
            </w:pPr>
            <w:r w:rsidRPr="004F0F38">
              <w:rPr>
                <w:rFonts w:ascii="Times New Roman" w:hAnsi="Times New Roman" w:cs="Times New Roman"/>
              </w:rPr>
              <w:t>897</w:t>
            </w:r>
          </w:p>
        </w:tc>
      </w:tr>
    </w:tbl>
    <w:p w:rsidR="004F0F38" w:rsidRPr="004F0F38" w:rsidRDefault="004F0F38" w:rsidP="004F0F38">
      <w:pPr>
        <w:shd w:val="clear" w:color="auto" w:fill="FFFFFF"/>
        <w:spacing w:after="0" w:line="240" w:lineRule="auto"/>
        <w:ind w:firstLine="709"/>
        <w:jc w:val="both"/>
        <w:rPr>
          <w:rFonts w:ascii="Times New Roman" w:eastAsia="Calibri" w:hAnsi="Times New Roman" w:cs="Times New Roman"/>
          <w:sz w:val="28"/>
          <w:szCs w:val="28"/>
        </w:rPr>
      </w:pPr>
    </w:p>
    <w:p w:rsidR="004F0F38" w:rsidRPr="004F0F38" w:rsidRDefault="004F0F38" w:rsidP="004F0F38">
      <w:pPr>
        <w:shd w:val="clear" w:color="auto" w:fill="FFFFFF"/>
        <w:spacing w:after="0" w:line="240" w:lineRule="auto"/>
        <w:ind w:firstLine="709"/>
        <w:contextualSpacing/>
        <w:jc w:val="both"/>
        <w:rPr>
          <w:rFonts w:ascii="Times New Roman" w:hAnsi="Times New Roman" w:cs="Times New Roman"/>
          <w:sz w:val="28"/>
          <w:szCs w:val="28"/>
        </w:rPr>
      </w:pPr>
      <w:r w:rsidRPr="004F0F38">
        <w:rPr>
          <w:rFonts w:ascii="Times New Roman" w:eastAsia="Calibri" w:hAnsi="Times New Roman" w:cs="Times New Roman"/>
          <w:sz w:val="28"/>
          <w:szCs w:val="28"/>
        </w:rPr>
        <w:t xml:space="preserve">Механизм реализации мероприятия базируется на нормативно-правовой базе: </w:t>
      </w:r>
      <w:r w:rsidRPr="004F0F38">
        <w:rPr>
          <w:rFonts w:ascii="Times New Roman" w:hAnsi="Times New Roman" w:cs="Times New Roman"/>
          <w:sz w:val="28"/>
          <w:szCs w:val="28"/>
        </w:rPr>
        <w:t>Постановления администрации города Боготола от 03.12.2018 № 1545-п «Об утверждении Положения о порядке предоставления отдельным категориям граждан дополнительных мер социальной поддержки при посещении бань», административным регламентом, утвержденным постановлением администрации города Боготола от 21.01.2019   № 0046-п  «Об утверждении административного регламента по предоставлению отдельным категориям граждан адресной материальной помощи при посещении бань».</w:t>
      </w:r>
    </w:p>
    <w:p w:rsidR="00AF4928" w:rsidRPr="004F0F38" w:rsidRDefault="00AF4928" w:rsidP="004F0F38">
      <w:pPr>
        <w:spacing w:after="0" w:line="240" w:lineRule="auto"/>
        <w:rPr>
          <w:rFonts w:ascii="Times New Roman" w:hAnsi="Times New Roman" w:cs="Times New Roman"/>
        </w:rPr>
      </w:pPr>
    </w:p>
    <w:sectPr w:rsidR="00AF4928" w:rsidRPr="004F0F38" w:rsidSect="00215AD8">
      <w:footerReference w:type="default" r:id="rId15"/>
      <w:pgSz w:w="11906" w:h="16838"/>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0E5" w:rsidRDefault="006D40E5" w:rsidP="00937A51">
      <w:pPr>
        <w:spacing w:after="0" w:line="240" w:lineRule="auto"/>
      </w:pPr>
      <w:r>
        <w:separator/>
      </w:r>
    </w:p>
  </w:endnote>
  <w:endnote w:type="continuationSeparator" w:id="0">
    <w:p w:rsidR="006D40E5" w:rsidRDefault="006D40E5" w:rsidP="0093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3D3" w:rsidRDefault="003513D3">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0E5" w:rsidRDefault="006D40E5" w:rsidP="00937A51">
      <w:pPr>
        <w:spacing w:after="0" w:line="240" w:lineRule="auto"/>
      </w:pPr>
      <w:r>
        <w:separator/>
      </w:r>
    </w:p>
  </w:footnote>
  <w:footnote w:type="continuationSeparator" w:id="0">
    <w:p w:rsidR="006D40E5" w:rsidRDefault="006D40E5" w:rsidP="00937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793"/>
    <w:multiLevelType w:val="hybridMultilevel"/>
    <w:tmpl w:val="BE44BE0E"/>
    <w:lvl w:ilvl="0" w:tplc="AA5AE5C2">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
    <w:nsid w:val="0B5A3F42"/>
    <w:multiLevelType w:val="hybridMultilevel"/>
    <w:tmpl w:val="EC2E346A"/>
    <w:lvl w:ilvl="0" w:tplc="EAF41CB0">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2">
    <w:nsid w:val="0D5C2242"/>
    <w:multiLevelType w:val="multilevel"/>
    <w:tmpl w:val="75C8E6E4"/>
    <w:lvl w:ilvl="0">
      <w:start w:val="1"/>
      <w:numFmt w:val="decimal"/>
      <w:lvlText w:val="%1."/>
      <w:lvlJc w:val="left"/>
      <w:pPr>
        <w:ind w:left="720" w:hanging="360"/>
      </w:pPr>
    </w:lvl>
    <w:lvl w:ilvl="1">
      <w:start w:val="5"/>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440" w:hanging="108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1800" w:hanging="1440"/>
      </w:pPr>
      <w:rPr>
        <w:rFonts w:hint="default"/>
        <w:sz w:val="28"/>
      </w:rPr>
    </w:lvl>
  </w:abstractNum>
  <w:abstractNum w:abstractNumId="3">
    <w:nsid w:val="14541D55"/>
    <w:multiLevelType w:val="hybridMultilevel"/>
    <w:tmpl w:val="A10833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5">
    <w:nsid w:val="19980256"/>
    <w:multiLevelType w:val="hybridMultilevel"/>
    <w:tmpl w:val="9BCEC06E"/>
    <w:lvl w:ilvl="0" w:tplc="485C85D4">
      <w:start w:val="2016"/>
      <w:numFmt w:val="decimal"/>
      <w:lvlText w:val="%1"/>
      <w:lvlJc w:val="left"/>
      <w:pPr>
        <w:ind w:left="960" w:hanging="60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DFD312A"/>
    <w:multiLevelType w:val="hybridMultilevel"/>
    <w:tmpl w:val="88C69A8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27F11567"/>
    <w:multiLevelType w:val="hybridMultilevel"/>
    <w:tmpl w:val="0C102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5169C2"/>
    <w:multiLevelType w:val="hybridMultilevel"/>
    <w:tmpl w:val="B7024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077505"/>
    <w:multiLevelType w:val="hybridMultilevel"/>
    <w:tmpl w:val="786A17F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28D14C0"/>
    <w:multiLevelType w:val="hybridMultilevel"/>
    <w:tmpl w:val="15B870C4"/>
    <w:lvl w:ilvl="0" w:tplc="305E0AD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339A6BAD"/>
    <w:multiLevelType w:val="hybridMultilevel"/>
    <w:tmpl w:val="F03CE9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B12F3"/>
    <w:multiLevelType w:val="multilevel"/>
    <w:tmpl w:val="6CF686E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20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57458B8"/>
    <w:multiLevelType w:val="hybridMultilevel"/>
    <w:tmpl w:val="33606280"/>
    <w:lvl w:ilvl="0" w:tplc="AA2835C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C2C2954"/>
    <w:multiLevelType w:val="hybridMultilevel"/>
    <w:tmpl w:val="9B8CBC52"/>
    <w:lvl w:ilvl="0" w:tplc="EE282C16">
      <w:start w:val="2020"/>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186CE9"/>
    <w:multiLevelType w:val="hybridMultilevel"/>
    <w:tmpl w:val="FACE4C4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40525B96"/>
    <w:multiLevelType w:val="hybridMultilevel"/>
    <w:tmpl w:val="8972420A"/>
    <w:lvl w:ilvl="0" w:tplc="0BC855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271332"/>
    <w:multiLevelType w:val="hybridMultilevel"/>
    <w:tmpl w:val="D2F45AF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98E2193"/>
    <w:multiLevelType w:val="hybridMultilevel"/>
    <w:tmpl w:val="AF946A22"/>
    <w:lvl w:ilvl="0" w:tplc="84C2A44E">
      <w:start w:val="1"/>
      <w:numFmt w:val="upperRoman"/>
      <w:lvlText w:val="%1."/>
      <w:lvlJc w:val="left"/>
      <w:pPr>
        <w:ind w:left="1713"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4F60FE"/>
    <w:multiLevelType w:val="hybridMultilevel"/>
    <w:tmpl w:val="48FC6C02"/>
    <w:lvl w:ilvl="0" w:tplc="AA5AE5C2">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0">
    <w:nsid w:val="551A18DB"/>
    <w:multiLevelType w:val="hybridMultilevel"/>
    <w:tmpl w:val="0D62B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AC3DC5"/>
    <w:multiLevelType w:val="hybridMultilevel"/>
    <w:tmpl w:val="42B822BE"/>
    <w:lvl w:ilvl="0" w:tplc="B144EDBE">
      <w:start w:val="1"/>
      <w:numFmt w:val="decimal"/>
      <w:lvlText w:val="%1."/>
      <w:lvlJc w:val="left"/>
      <w:pPr>
        <w:ind w:left="720" w:hanging="360"/>
      </w:pPr>
      <w:rPr>
        <w:rFonts w:cs="Times New Roman" w:hint="default"/>
        <w:b w:val="0"/>
        <w:bCs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0B432AD"/>
    <w:multiLevelType w:val="hybridMultilevel"/>
    <w:tmpl w:val="FE5A5118"/>
    <w:lvl w:ilvl="0" w:tplc="BEB481E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62290E97"/>
    <w:multiLevelType w:val="hybridMultilevel"/>
    <w:tmpl w:val="5996696C"/>
    <w:lvl w:ilvl="0" w:tplc="7DAEF472">
      <w:start w:val="1"/>
      <w:numFmt w:val="decimal"/>
      <w:lvlText w:val="%1."/>
      <w:lvlJc w:val="left"/>
      <w:pPr>
        <w:ind w:left="720" w:hanging="360"/>
      </w:pPr>
      <w:rPr>
        <w:rFonts w:cs="Times New Roman" w:hint="default"/>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282678B"/>
    <w:multiLevelType w:val="hybridMultilevel"/>
    <w:tmpl w:val="5452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941A95"/>
    <w:multiLevelType w:val="hybridMultilevel"/>
    <w:tmpl w:val="86469C3C"/>
    <w:lvl w:ilvl="0" w:tplc="0419000F">
      <w:start w:val="1"/>
      <w:numFmt w:val="decimal"/>
      <w:lvlText w:val="%1."/>
      <w:lvlJc w:val="left"/>
      <w:pPr>
        <w:ind w:left="815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0544FB"/>
    <w:multiLevelType w:val="multilevel"/>
    <w:tmpl w:val="082486E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C45510C"/>
    <w:multiLevelType w:val="hybridMultilevel"/>
    <w:tmpl w:val="155CAE4A"/>
    <w:lvl w:ilvl="0" w:tplc="3CD2C348">
      <w:start w:val="1"/>
      <w:numFmt w:val="russianLower"/>
      <w:lvlText w:val="%1)"/>
      <w:lvlJc w:val="left"/>
      <w:pPr>
        <w:ind w:left="928"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719D6EE0"/>
    <w:multiLevelType w:val="hybridMultilevel"/>
    <w:tmpl w:val="6BE231F4"/>
    <w:lvl w:ilvl="0" w:tplc="84BA4BA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2DF3653"/>
    <w:multiLevelType w:val="hybridMultilevel"/>
    <w:tmpl w:val="763AF572"/>
    <w:lvl w:ilvl="0" w:tplc="8D405C0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3E73EF7"/>
    <w:multiLevelType w:val="hybridMultilevel"/>
    <w:tmpl w:val="982C638C"/>
    <w:lvl w:ilvl="0" w:tplc="96B06C7C">
      <w:start w:val="1"/>
      <w:numFmt w:val="decimal"/>
      <w:lvlText w:val="%1."/>
      <w:lvlJc w:val="left"/>
      <w:pPr>
        <w:ind w:left="1065"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D84289"/>
    <w:multiLevelType w:val="hybridMultilevel"/>
    <w:tmpl w:val="A132A9D0"/>
    <w:lvl w:ilvl="0" w:tplc="9528982E">
      <w:start w:val="1"/>
      <w:numFmt w:val="decimal"/>
      <w:lvlText w:val="%1)"/>
      <w:lvlJc w:val="left"/>
      <w:pPr>
        <w:ind w:left="1759" w:hanging="105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nsid w:val="7B652D18"/>
    <w:multiLevelType w:val="hybridMultilevel"/>
    <w:tmpl w:val="7B82BC1E"/>
    <w:lvl w:ilvl="0" w:tplc="D6389A42">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num>
  <w:num w:numId="2">
    <w:abstractNumId w:val="12"/>
  </w:num>
  <w:num w:numId="3">
    <w:abstractNumId w:val="31"/>
  </w:num>
  <w:num w:numId="4">
    <w:abstractNumId w:val="15"/>
  </w:num>
  <w:num w:numId="5">
    <w:abstractNumId w:val="6"/>
  </w:num>
  <w:num w:numId="6">
    <w:abstractNumId w:val="26"/>
  </w:num>
  <w:num w:numId="7">
    <w:abstractNumId w:val="10"/>
  </w:num>
  <w:num w:numId="8">
    <w:abstractNumId w:val="22"/>
  </w:num>
  <w:num w:numId="9">
    <w:abstractNumId w:val="11"/>
  </w:num>
  <w:num w:numId="10">
    <w:abstractNumId w:val="1"/>
  </w:num>
  <w:num w:numId="11">
    <w:abstractNumId w:val="17"/>
  </w:num>
  <w:num w:numId="12">
    <w:abstractNumId w:val="21"/>
  </w:num>
  <w:num w:numId="13">
    <w:abstractNumId w:val="23"/>
  </w:num>
  <w:num w:numId="14">
    <w:abstractNumId w:val="29"/>
  </w:num>
  <w:num w:numId="15">
    <w:abstractNumId w:val="5"/>
  </w:num>
  <w:num w:numId="16">
    <w:abstractNumId w:val="9"/>
  </w:num>
  <w:num w:numId="17">
    <w:abstractNumId w:val="32"/>
  </w:num>
  <w:num w:numId="18">
    <w:abstractNumId w:val="30"/>
  </w:num>
  <w:num w:numId="19">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8"/>
  </w:num>
  <w:num w:numId="22">
    <w:abstractNumId w:val="18"/>
  </w:num>
  <w:num w:numId="23">
    <w:abstractNumId w:val="14"/>
  </w:num>
  <w:num w:numId="24">
    <w:abstractNumId w:val="24"/>
  </w:num>
  <w:num w:numId="25">
    <w:abstractNumId w:val="19"/>
  </w:num>
  <w:num w:numId="26">
    <w:abstractNumId w:val="0"/>
  </w:num>
  <w:num w:numId="27">
    <w:abstractNumId w:val="2"/>
  </w:num>
  <w:num w:numId="28">
    <w:abstractNumId w:val="3"/>
  </w:num>
  <w:num w:numId="29">
    <w:abstractNumId w:val="25"/>
  </w:num>
  <w:num w:numId="30">
    <w:abstractNumId w:val="7"/>
  </w:num>
  <w:num w:numId="31">
    <w:abstractNumId w:val="16"/>
  </w:num>
  <w:num w:numId="32">
    <w:abstractNumId w:val="28"/>
  </w:num>
  <w:num w:numId="33">
    <w:abstractNumId w:val="13"/>
  </w:num>
  <w:num w:numId="34">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087"/>
    <w:rsid w:val="00000976"/>
    <w:rsid w:val="000010DF"/>
    <w:rsid w:val="00001B46"/>
    <w:rsid w:val="00001FFC"/>
    <w:rsid w:val="00001FFE"/>
    <w:rsid w:val="00002646"/>
    <w:rsid w:val="00002D90"/>
    <w:rsid w:val="000030A7"/>
    <w:rsid w:val="00003389"/>
    <w:rsid w:val="0000355D"/>
    <w:rsid w:val="00004515"/>
    <w:rsid w:val="00005710"/>
    <w:rsid w:val="00005856"/>
    <w:rsid w:val="0000624E"/>
    <w:rsid w:val="00006CE6"/>
    <w:rsid w:val="00006E28"/>
    <w:rsid w:val="00007B3C"/>
    <w:rsid w:val="00007C35"/>
    <w:rsid w:val="00010386"/>
    <w:rsid w:val="00010CFD"/>
    <w:rsid w:val="00010F3D"/>
    <w:rsid w:val="0001137A"/>
    <w:rsid w:val="00011567"/>
    <w:rsid w:val="000117AD"/>
    <w:rsid w:val="00011EE3"/>
    <w:rsid w:val="00012101"/>
    <w:rsid w:val="00013006"/>
    <w:rsid w:val="000133E4"/>
    <w:rsid w:val="00014124"/>
    <w:rsid w:val="00014C9A"/>
    <w:rsid w:val="00014D10"/>
    <w:rsid w:val="00015E5A"/>
    <w:rsid w:val="00016458"/>
    <w:rsid w:val="00016E29"/>
    <w:rsid w:val="00017E4E"/>
    <w:rsid w:val="0002078F"/>
    <w:rsid w:val="00020841"/>
    <w:rsid w:val="000210B1"/>
    <w:rsid w:val="00021306"/>
    <w:rsid w:val="00021417"/>
    <w:rsid w:val="00021798"/>
    <w:rsid w:val="00021823"/>
    <w:rsid w:val="00022979"/>
    <w:rsid w:val="00022F8A"/>
    <w:rsid w:val="00022F8E"/>
    <w:rsid w:val="000239FD"/>
    <w:rsid w:val="00023AD4"/>
    <w:rsid w:val="00023DBA"/>
    <w:rsid w:val="0002464E"/>
    <w:rsid w:val="000246D9"/>
    <w:rsid w:val="00024B35"/>
    <w:rsid w:val="00025045"/>
    <w:rsid w:val="000259D9"/>
    <w:rsid w:val="00025E11"/>
    <w:rsid w:val="00026A73"/>
    <w:rsid w:val="00027000"/>
    <w:rsid w:val="00027266"/>
    <w:rsid w:val="0003032F"/>
    <w:rsid w:val="00030D31"/>
    <w:rsid w:val="00031DBD"/>
    <w:rsid w:val="00032274"/>
    <w:rsid w:val="0003286B"/>
    <w:rsid w:val="00032978"/>
    <w:rsid w:val="00032E96"/>
    <w:rsid w:val="000339C5"/>
    <w:rsid w:val="00034876"/>
    <w:rsid w:val="00034B72"/>
    <w:rsid w:val="0003517A"/>
    <w:rsid w:val="00035821"/>
    <w:rsid w:val="000372CC"/>
    <w:rsid w:val="00037A18"/>
    <w:rsid w:val="000400C8"/>
    <w:rsid w:val="000404D1"/>
    <w:rsid w:val="00041239"/>
    <w:rsid w:val="00041AF7"/>
    <w:rsid w:val="00041E13"/>
    <w:rsid w:val="00041E4E"/>
    <w:rsid w:val="00042D2C"/>
    <w:rsid w:val="000431E5"/>
    <w:rsid w:val="000438A7"/>
    <w:rsid w:val="00043E43"/>
    <w:rsid w:val="00043EB8"/>
    <w:rsid w:val="00044408"/>
    <w:rsid w:val="00044A63"/>
    <w:rsid w:val="00045F30"/>
    <w:rsid w:val="000463CC"/>
    <w:rsid w:val="00047695"/>
    <w:rsid w:val="00047FBA"/>
    <w:rsid w:val="00050B0A"/>
    <w:rsid w:val="00051209"/>
    <w:rsid w:val="00051477"/>
    <w:rsid w:val="000517EA"/>
    <w:rsid w:val="00052623"/>
    <w:rsid w:val="00052B2D"/>
    <w:rsid w:val="00052B33"/>
    <w:rsid w:val="00052B41"/>
    <w:rsid w:val="00053D6E"/>
    <w:rsid w:val="00053F48"/>
    <w:rsid w:val="00054345"/>
    <w:rsid w:val="000544AC"/>
    <w:rsid w:val="00054522"/>
    <w:rsid w:val="0005550B"/>
    <w:rsid w:val="00055D75"/>
    <w:rsid w:val="00057B44"/>
    <w:rsid w:val="0006054C"/>
    <w:rsid w:val="00060D66"/>
    <w:rsid w:val="00061AA5"/>
    <w:rsid w:val="0006208A"/>
    <w:rsid w:val="000628BD"/>
    <w:rsid w:val="00062CE3"/>
    <w:rsid w:val="000637FA"/>
    <w:rsid w:val="00063C5E"/>
    <w:rsid w:val="000644BC"/>
    <w:rsid w:val="0006500B"/>
    <w:rsid w:val="00065487"/>
    <w:rsid w:val="00065872"/>
    <w:rsid w:val="0006647B"/>
    <w:rsid w:val="00066AEF"/>
    <w:rsid w:val="00066AF9"/>
    <w:rsid w:val="0006748B"/>
    <w:rsid w:val="000676AC"/>
    <w:rsid w:val="00067E88"/>
    <w:rsid w:val="000704E2"/>
    <w:rsid w:val="00071AA8"/>
    <w:rsid w:val="00071F5B"/>
    <w:rsid w:val="0007207D"/>
    <w:rsid w:val="000720FC"/>
    <w:rsid w:val="00072269"/>
    <w:rsid w:val="0007261F"/>
    <w:rsid w:val="00072BE8"/>
    <w:rsid w:val="00072F07"/>
    <w:rsid w:val="00073347"/>
    <w:rsid w:val="00073E64"/>
    <w:rsid w:val="0007483E"/>
    <w:rsid w:val="00074F63"/>
    <w:rsid w:val="000752B8"/>
    <w:rsid w:val="00075D94"/>
    <w:rsid w:val="00077182"/>
    <w:rsid w:val="00077879"/>
    <w:rsid w:val="000779F4"/>
    <w:rsid w:val="00080688"/>
    <w:rsid w:val="00080899"/>
    <w:rsid w:val="00080B96"/>
    <w:rsid w:val="00081C50"/>
    <w:rsid w:val="00081FAB"/>
    <w:rsid w:val="00082AEA"/>
    <w:rsid w:val="00083DE0"/>
    <w:rsid w:val="00083FA1"/>
    <w:rsid w:val="000840F4"/>
    <w:rsid w:val="00084507"/>
    <w:rsid w:val="0008470F"/>
    <w:rsid w:val="00084C90"/>
    <w:rsid w:val="00085B42"/>
    <w:rsid w:val="000871FF"/>
    <w:rsid w:val="000876C6"/>
    <w:rsid w:val="000877F2"/>
    <w:rsid w:val="00087CFA"/>
    <w:rsid w:val="00087FE6"/>
    <w:rsid w:val="00090C9C"/>
    <w:rsid w:val="00091245"/>
    <w:rsid w:val="0009176E"/>
    <w:rsid w:val="0009265B"/>
    <w:rsid w:val="00092EA2"/>
    <w:rsid w:val="00092F07"/>
    <w:rsid w:val="00092F37"/>
    <w:rsid w:val="000932F9"/>
    <w:rsid w:val="00093506"/>
    <w:rsid w:val="000935A9"/>
    <w:rsid w:val="0009374F"/>
    <w:rsid w:val="00093A11"/>
    <w:rsid w:val="0009412E"/>
    <w:rsid w:val="000941B6"/>
    <w:rsid w:val="00094A2E"/>
    <w:rsid w:val="000959ED"/>
    <w:rsid w:val="00096611"/>
    <w:rsid w:val="00097032"/>
    <w:rsid w:val="00097053"/>
    <w:rsid w:val="00097951"/>
    <w:rsid w:val="00097B05"/>
    <w:rsid w:val="00097B53"/>
    <w:rsid w:val="00097C3E"/>
    <w:rsid w:val="00097F93"/>
    <w:rsid w:val="000A0178"/>
    <w:rsid w:val="000A03F9"/>
    <w:rsid w:val="000A10B3"/>
    <w:rsid w:val="000A13BF"/>
    <w:rsid w:val="000A1613"/>
    <w:rsid w:val="000A2469"/>
    <w:rsid w:val="000A26AE"/>
    <w:rsid w:val="000A2AD0"/>
    <w:rsid w:val="000A2F49"/>
    <w:rsid w:val="000A3D71"/>
    <w:rsid w:val="000A4C3F"/>
    <w:rsid w:val="000A4EB4"/>
    <w:rsid w:val="000A523B"/>
    <w:rsid w:val="000A5673"/>
    <w:rsid w:val="000A5BAC"/>
    <w:rsid w:val="000A5FF2"/>
    <w:rsid w:val="000A63DA"/>
    <w:rsid w:val="000A65A4"/>
    <w:rsid w:val="000A679D"/>
    <w:rsid w:val="000A6A3F"/>
    <w:rsid w:val="000A72AC"/>
    <w:rsid w:val="000A737E"/>
    <w:rsid w:val="000A774D"/>
    <w:rsid w:val="000A796A"/>
    <w:rsid w:val="000B17B7"/>
    <w:rsid w:val="000B1833"/>
    <w:rsid w:val="000B1D98"/>
    <w:rsid w:val="000B20C1"/>
    <w:rsid w:val="000B22BA"/>
    <w:rsid w:val="000B2425"/>
    <w:rsid w:val="000B2DCA"/>
    <w:rsid w:val="000B2E3E"/>
    <w:rsid w:val="000B2EC3"/>
    <w:rsid w:val="000B3396"/>
    <w:rsid w:val="000B3441"/>
    <w:rsid w:val="000B46D1"/>
    <w:rsid w:val="000B4934"/>
    <w:rsid w:val="000B5761"/>
    <w:rsid w:val="000B5F6B"/>
    <w:rsid w:val="000B60F0"/>
    <w:rsid w:val="000B654E"/>
    <w:rsid w:val="000B6D75"/>
    <w:rsid w:val="000B7431"/>
    <w:rsid w:val="000B747D"/>
    <w:rsid w:val="000B76B7"/>
    <w:rsid w:val="000C0DBE"/>
    <w:rsid w:val="000C1476"/>
    <w:rsid w:val="000C18AC"/>
    <w:rsid w:val="000C1920"/>
    <w:rsid w:val="000C1B97"/>
    <w:rsid w:val="000C1DA5"/>
    <w:rsid w:val="000C219E"/>
    <w:rsid w:val="000C312A"/>
    <w:rsid w:val="000C31BE"/>
    <w:rsid w:val="000C31D0"/>
    <w:rsid w:val="000C3B27"/>
    <w:rsid w:val="000C3BFA"/>
    <w:rsid w:val="000C47F8"/>
    <w:rsid w:val="000C4EE1"/>
    <w:rsid w:val="000C517D"/>
    <w:rsid w:val="000C68E6"/>
    <w:rsid w:val="000C6A7B"/>
    <w:rsid w:val="000C6FB1"/>
    <w:rsid w:val="000D085F"/>
    <w:rsid w:val="000D0AE0"/>
    <w:rsid w:val="000D124C"/>
    <w:rsid w:val="000D2971"/>
    <w:rsid w:val="000D359D"/>
    <w:rsid w:val="000D38E3"/>
    <w:rsid w:val="000D4DCF"/>
    <w:rsid w:val="000D5112"/>
    <w:rsid w:val="000D567D"/>
    <w:rsid w:val="000D61E0"/>
    <w:rsid w:val="000D6775"/>
    <w:rsid w:val="000D69C2"/>
    <w:rsid w:val="000E00E9"/>
    <w:rsid w:val="000E0168"/>
    <w:rsid w:val="000E0FC8"/>
    <w:rsid w:val="000E1046"/>
    <w:rsid w:val="000E12E4"/>
    <w:rsid w:val="000E16B1"/>
    <w:rsid w:val="000E1B9B"/>
    <w:rsid w:val="000E1EAF"/>
    <w:rsid w:val="000E297C"/>
    <w:rsid w:val="000E2B5A"/>
    <w:rsid w:val="000E3105"/>
    <w:rsid w:val="000E32DB"/>
    <w:rsid w:val="000E340A"/>
    <w:rsid w:val="000E3575"/>
    <w:rsid w:val="000E35BF"/>
    <w:rsid w:val="000E3F60"/>
    <w:rsid w:val="000E49FB"/>
    <w:rsid w:val="000E5688"/>
    <w:rsid w:val="000E56B5"/>
    <w:rsid w:val="000E5AC0"/>
    <w:rsid w:val="000E5F22"/>
    <w:rsid w:val="000E6A15"/>
    <w:rsid w:val="000F0900"/>
    <w:rsid w:val="000F2EA1"/>
    <w:rsid w:val="000F2FF2"/>
    <w:rsid w:val="000F39B3"/>
    <w:rsid w:val="000F3AAD"/>
    <w:rsid w:val="000F4D9E"/>
    <w:rsid w:val="000F54EF"/>
    <w:rsid w:val="000F5520"/>
    <w:rsid w:val="000F5C62"/>
    <w:rsid w:val="000F5EB3"/>
    <w:rsid w:val="000F66B1"/>
    <w:rsid w:val="000F694D"/>
    <w:rsid w:val="000F6AC7"/>
    <w:rsid w:val="000F6B27"/>
    <w:rsid w:val="00100096"/>
    <w:rsid w:val="00101737"/>
    <w:rsid w:val="00101958"/>
    <w:rsid w:val="0010246B"/>
    <w:rsid w:val="00102620"/>
    <w:rsid w:val="00103433"/>
    <w:rsid w:val="0010385F"/>
    <w:rsid w:val="00103A82"/>
    <w:rsid w:val="00104895"/>
    <w:rsid w:val="00104974"/>
    <w:rsid w:val="0010520F"/>
    <w:rsid w:val="00105DCC"/>
    <w:rsid w:val="00105ECF"/>
    <w:rsid w:val="00107BF6"/>
    <w:rsid w:val="00107C7A"/>
    <w:rsid w:val="00107FCE"/>
    <w:rsid w:val="0011043C"/>
    <w:rsid w:val="00111E2A"/>
    <w:rsid w:val="00111E7F"/>
    <w:rsid w:val="001127D4"/>
    <w:rsid w:val="001129A6"/>
    <w:rsid w:val="001139ED"/>
    <w:rsid w:val="001145A8"/>
    <w:rsid w:val="001146A2"/>
    <w:rsid w:val="00114B0D"/>
    <w:rsid w:val="00114C8B"/>
    <w:rsid w:val="00115135"/>
    <w:rsid w:val="001152EE"/>
    <w:rsid w:val="0011572C"/>
    <w:rsid w:val="00117384"/>
    <w:rsid w:val="00124297"/>
    <w:rsid w:val="00124704"/>
    <w:rsid w:val="0012483C"/>
    <w:rsid w:val="001249CE"/>
    <w:rsid w:val="00124EEB"/>
    <w:rsid w:val="0012509A"/>
    <w:rsid w:val="00125B62"/>
    <w:rsid w:val="00125E83"/>
    <w:rsid w:val="0012603C"/>
    <w:rsid w:val="0012605C"/>
    <w:rsid w:val="0012660F"/>
    <w:rsid w:val="0012698F"/>
    <w:rsid w:val="0012737D"/>
    <w:rsid w:val="00127BE4"/>
    <w:rsid w:val="00127CF9"/>
    <w:rsid w:val="00130CBA"/>
    <w:rsid w:val="00131616"/>
    <w:rsid w:val="00132AE9"/>
    <w:rsid w:val="00133794"/>
    <w:rsid w:val="00133DD4"/>
    <w:rsid w:val="00134461"/>
    <w:rsid w:val="00134A42"/>
    <w:rsid w:val="00134C17"/>
    <w:rsid w:val="0013588E"/>
    <w:rsid w:val="00136296"/>
    <w:rsid w:val="001372F7"/>
    <w:rsid w:val="001375A8"/>
    <w:rsid w:val="00137729"/>
    <w:rsid w:val="00137C54"/>
    <w:rsid w:val="001405D2"/>
    <w:rsid w:val="001406CE"/>
    <w:rsid w:val="00140838"/>
    <w:rsid w:val="00140C96"/>
    <w:rsid w:val="001413D9"/>
    <w:rsid w:val="00141EF2"/>
    <w:rsid w:val="00142AED"/>
    <w:rsid w:val="001432B0"/>
    <w:rsid w:val="001445D2"/>
    <w:rsid w:val="00144BE8"/>
    <w:rsid w:val="00144F08"/>
    <w:rsid w:val="0014539E"/>
    <w:rsid w:val="001453C9"/>
    <w:rsid w:val="00145A1E"/>
    <w:rsid w:val="001466E3"/>
    <w:rsid w:val="0014773E"/>
    <w:rsid w:val="0014778E"/>
    <w:rsid w:val="00147A48"/>
    <w:rsid w:val="00150B34"/>
    <w:rsid w:val="00150BD3"/>
    <w:rsid w:val="001510CC"/>
    <w:rsid w:val="0015158E"/>
    <w:rsid w:val="0015244D"/>
    <w:rsid w:val="00152C47"/>
    <w:rsid w:val="00152E4D"/>
    <w:rsid w:val="00152FDF"/>
    <w:rsid w:val="0015378F"/>
    <w:rsid w:val="00153F95"/>
    <w:rsid w:val="0015418C"/>
    <w:rsid w:val="00154530"/>
    <w:rsid w:val="0015570D"/>
    <w:rsid w:val="001566C8"/>
    <w:rsid w:val="001572D3"/>
    <w:rsid w:val="00157808"/>
    <w:rsid w:val="00160766"/>
    <w:rsid w:val="00160A52"/>
    <w:rsid w:val="00160D30"/>
    <w:rsid w:val="00160FB6"/>
    <w:rsid w:val="00160FE2"/>
    <w:rsid w:val="001617A9"/>
    <w:rsid w:val="00161D16"/>
    <w:rsid w:val="0016207A"/>
    <w:rsid w:val="0016222C"/>
    <w:rsid w:val="001624F4"/>
    <w:rsid w:val="00162AA8"/>
    <w:rsid w:val="00163134"/>
    <w:rsid w:val="001636B2"/>
    <w:rsid w:val="00163CC6"/>
    <w:rsid w:val="00164C64"/>
    <w:rsid w:val="00164EDE"/>
    <w:rsid w:val="00164FC8"/>
    <w:rsid w:val="00165681"/>
    <w:rsid w:val="00165791"/>
    <w:rsid w:val="001657D6"/>
    <w:rsid w:val="0016657F"/>
    <w:rsid w:val="001667DE"/>
    <w:rsid w:val="00166B05"/>
    <w:rsid w:val="00167114"/>
    <w:rsid w:val="00167FA8"/>
    <w:rsid w:val="00170C2B"/>
    <w:rsid w:val="00170E2F"/>
    <w:rsid w:val="001719A4"/>
    <w:rsid w:val="00172809"/>
    <w:rsid w:val="00173B93"/>
    <w:rsid w:val="00174644"/>
    <w:rsid w:val="00174D17"/>
    <w:rsid w:val="00174EE9"/>
    <w:rsid w:val="0017501C"/>
    <w:rsid w:val="001753ED"/>
    <w:rsid w:val="00175821"/>
    <w:rsid w:val="00175B39"/>
    <w:rsid w:val="001760D7"/>
    <w:rsid w:val="00176B55"/>
    <w:rsid w:val="00177431"/>
    <w:rsid w:val="0017745A"/>
    <w:rsid w:val="00177A70"/>
    <w:rsid w:val="00180A35"/>
    <w:rsid w:val="00180ED4"/>
    <w:rsid w:val="00183C64"/>
    <w:rsid w:val="0018406B"/>
    <w:rsid w:val="0018407E"/>
    <w:rsid w:val="001840A8"/>
    <w:rsid w:val="001841B2"/>
    <w:rsid w:val="00184709"/>
    <w:rsid w:val="001852A1"/>
    <w:rsid w:val="001855E5"/>
    <w:rsid w:val="00185B8E"/>
    <w:rsid w:val="00186697"/>
    <w:rsid w:val="00186CCE"/>
    <w:rsid w:val="0018761B"/>
    <w:rsid w:val="0018779E"/>
    <w:rsid w:val="00187C68"/>
    <w:rsid w:val="00187CDB"/>
    <w:rsid w:val="00187E22"/>
    <w:rsid w:val="00187E9D"/>
    <w:rsid w:val="00190651"/>
    <w:rsid w:val="00191051"/>
    <w:rsid w:val="0019161E"/>
    <w:rsid w:val="00192523"/>
    <w:rsid w:val="00192C08"/>
    <w:rsid w:val="0019302B"/>
    <w:rsid w:val="001957EF"/>
    <w:rsid w:val="001966FA"/>
    <w:rsid w:val="001A06E4"/>
    <w:rsid w:val="001A130F"/>
    <w:rsid w:val="001A225E"/>
    <w:rsid w:val="001A2509"/>
    <w:rsid w:val="001A2E3E"/>
    <w:rsid w:val="001A339D"/>
    <w:rsid w:val="001A33AD"/>
    <w:rsid w:val="001A3DA2"/>
    <w:rsid w:val="001A3F52"/>
    <w:rsid w:val="001A3F76"/>
    <w:rsid w:val="001A41BD"/>
    <w:rsid w:val="001A423C"/>
    <w:rsid w:val="001A42BB"/>
    <w:rsid w:val="001A5321"/>
    <w:rsid w:val="001A67F1"/>
    <w:rsid w:val="001A770A"/>
    <w:rsid w:val="001A7860"/>
    <w:rsid w:val="001A78F2"/>
    <w:rsid w:val="001B006C"/>
    <w:rsid w:val="001B0D24"/>
    <w:rsid w:val="001B0E60"/>
    <w:rsid w:val="001B3ECC"/>
    <w:rsid w:val="001B49B2"/>
    <w:rsid w:val="001B49DC"/>
    <w:rsid w:val="001B593D"/>
    <w:rsid w:val="001B5E5E"/>
    <w:rsid w:val="001B6474"/>
    <w:rsid w:val="001B668E"/>
    <w:rsid w:val="001B72A1"/>
    <w:rsid w:val="001C0280"/>
    <w:rsid w:val="001C0311"/>
    <w:rsid w:val="001C078B"/>
    <w:rsid w:val="001C08C3"/>
    <w:rsid w:val="001C0942"/>
    <w:rsid w:val="001C0CBB"/>
    <w:rsid w:val="001C0F7E"/>
    <w:rsid w:val="001C11CD"/>
    <w:rsid w:val="001C1592"/>
    <w:rsid w:val="001C1771"/>
    <w:rsid w:val="001C57E8"/>
    <w:rsid w:val="001C5C25"/>
    <w:rsid w:val="001C5E23"/>
    <w:rsid w:val="001C6755"/>
    <w:rsid w:val="001C73D2"/>
    <w:rsid w:val="001C76DD"/>
    <w:rsid w:val="001C76E6"/>
    <w:rsid w:val="001C7ACC"/>
    <w:rsid w:val="001D01D7"/>
    <w:rsid w:val="001D056E"/>
    <w:rsid w:val="001D0BA8"/>
    <w:rsid w:val="001D0D72"/>
    <w:rsid w:val="001D102E"/>
    <w:rsid w:val="001D165F"/>
    <w:rsid w:val="001D1C07"/>
    <w:rsid w:val="001D1D60"/>
    <w:rsid w:val="001D3B11"/>
    <w:rsid w:val="001D45C0"/>
    <w:rsid w:val="001D5834"/>
    <w:rsid w:val="001D5D7E"/>
    <w:rsid w:val="001D60B7"/>
    <w:rsid w:val="001D7545"/>
    <w:rsid w:val="001E0336"/>
    <w:rsid w:val="001E063A"/>
    <w:rsid w:val="001E07DA"/>
    <w:rsid w:val="001E0B4C"/>
    <w:rsid w:val="001E1163"/>
    <w:rsid w:val="001E2303"/>
    <w:rsid w:val="001E265A"/>
    <w:rsid w:val="001E2DAA"/>
    <w:rsid w:val="001E3561"/>
    <w:rsid w:val="001E35B9"/>
    <w:rsid w:val="001E3FF1"/>
    <w:rsid w:val="001E4163"/>
    <w:rsid w:val="001E4192"/>
    <w:rsid w:val="001E56AD"/>
    <w:rsid w:val="001E5718"/>
    <w:rsid w:val="001E6B53"/>
    <w:rsid w:val="001E748D"/>
    <w:rsid w:val="001E7985"/>
    <w:rsid w:val="001E7CB1"/>
    <w:rsid w:val="001F00B1"/>
    <w:rsid w:val="001F02AD"/>
    <w:rsid w:val="001F1099"/>
    <w:rsid w:val="001F129F"/>
    <w:rsid w:val="001F15EC"/>
    <w:rsid w:val="001F186A"/>
    <w:rsid w:val="001F219B"/>
    <w:rsid w:val="001F2286"/>
    <w:rsid w:val="001F23A6"/>
    <w:rsid w:val="001F23ED"/>
    <w:rsid w:val="001F27A7"/>
    <w:rsid w:val="001F2906"/>
    <w:rsid w:val="001F2AF5"/>
    <w:rsid w:val="001F2CD8"/>
    <w:rsid w:val="001F2D02"/>
    <w:rsid w:val="001F372B"/>
    <w:rsid w:val="001F3B7E"/>
    <w:rsid w:val="001F3F6F"/>
    <w:rsid w:val="001F3FBD"/>
    <w:rsid w:val="001F4644"/>
    <w:rsid w:val="001F4C9F"/>
    <w:rsid w:val="001F5567"/>
    <w:rsid w:val="001F6F59"/>
    <w:rsid w:val="001F7C30"/>
    <w:rsid w:val="002004D4"/>
    <w:rsid w:val="002008EE"/>
    <w:rsid w:val="00200C40"/>
    <w:rsid w:val="00200CDE"/>
    <w:rsid w:val="00200F5C"/>
    <w:rsid w:val="00201398"/>
    <w:rsid w:val="002016E5"/>
    <w:rsid w:val="00201F78"/>
    <w:rsid w:val="00202181"/>
    <w:rsid w:val="0020283F"/>
    <w:rsid w:val="00202859"/>
    <w:rsid w:val="00202E36"/>
    <w:rsid w:val="002033DE"/>
    <w:rsid w:val="00203D9E"/>
    <w:rsid w:val="00203E9D"/>
    <w:rsid w:val="00204319"/>
    <w:rsid w:val="00204A10"/>
    <w:rsid w:val="00204A19"/>
    <w:rsid w:val="00204D54"/>
    <w:rsid w:val="00204EAC"/>
    <w:rsid w:val="00204FD7"/>
    <w:rsid w:val="00205865"/>
    <w:rsid w:val="00205E42"/>
    <w:rsid w:val="00206355"/>
    <w:rsid w:val="00206952"/>
    <w:rsid w:val="0020786C"/>
    <w:rsid w:val="00210401"/>
    <w:rsid w:val="002118D0"/>
    <w:rsid w:val="0021198F"/>
    <w:rsid w:val="00211A33"/>
    <w:rsid w:val="002124E2"/>
    <w:rsid w:val="00213071"/>
    <w:rsid w:val="0021427A"/>
    <w:rsid w:val="0021430C"/>
    <w:rsid w:val="00214915"/>
    <w:rsid w:val="00215526"/>
    <w:rsid w:val="002156DE"/>
    <w:rsid w:val="00215AD8"/>
    <w:rsid w:val="0021654E"/>
    <w:rsid w:val="00217C59"/>
    <w:rsid w:val="002200A3"/>
    <w:rsid w:val="00220392"/>
    <w:rsid w:val="002205F6"/>
    <w:rsid w:val="002222B6"/>
    <w:rsid w:val="00222BA9"/>
    <w:rsid w:val="002234C9"/>
    <w:rsid w:val="00224246"/>
    <w:rsid w:val="002252E3"/>
    <w:rsid w:val="002270EE"/>
    <w:rsid w:val="00227BFE"/>
    <w:rsid w:val="0023025A"/>
    <w:rsid w:val="002302FD"/>
    <w:rsid w:val="00230DC4"/>
    <w:rsid w:val="00230E7C"/>
    <w:rsid w:val="00231A1D"/>
    <w:rsid w:val="002323B4"/>
    <w:rsid w:val="00234118"/>
    <w:rsid w:val="00234B56"/>
    <w:rsid w:val="00234DCC"/>
    <w:rsid w:val="00235198"/>
    <w:rsid w:val="00235CF4"/>
    <w:rsid w:val="00235CFE"/>
    <w:rsid w:val="00235E51"/>
    <w:rsid w:val="00236089"/>
    <w:rsid w:val="002361A4"/>
    <w:rsid w:val="00236840"/>
    <w:rsid w:val="00236B5F"/>
    <w:rsid w:val="002373BD"/>
    <w:rsid w:val="002374E4"/>
    <w:rsid w:val="002404FD"/>
    <w:rsid w:val="00240640"/>
    <w:rsid w:val="00241737"/>
    <w:rsid w:val="00241FA2"/>
    <w:rsid w:val="0024203E"/>
    <w:rsid w:val="002435A1"/>
    <w:rsid w:val="002459AB"/>
    <w:rsid w:val="00245E95"/>
    <w:rsid w:val="00246448"/>
    <w:rsid w:val="00247017"/>
    <w:rsid w:val="0024727A"/>
    <w:rsid w:val="00247348"/>
    <w:rsid w:val="00247900"/>
    <w:rsid w:val="00247A92"/>
    <w:rsid w:val="002502A0"/>
    <w:rsid w:val="0025049E"/>
    <w:rsid w:val="00250656"/>
    <w:rsid w:val="00250F29"/>
    <w:rsid w:val="002524AC"/>
    <w:rsid w:val="00252C71"/>
    <w:rsid w:val="00253241"/>
    <w:rsid w:val="002533AC"/>
    <w:rsid w:val="002535B7"/>
    <w:rsid w:val="00253995"/>
    <w:rsid w:val="00253B95"/>
    <w:rsid w:val="00253E6D"/>
    <w:rsid w:val="0025475C"/>
    <w:rsid w:val="00254B70"/>
    <w:rsid w:val="0025538B"/>
    <w:rsid w:val="00255A2C"/>
    <w:rsid w:val="00257B65"/>
    <w:rsid w:val="00257F9A"/>
    <w:rsid w:val="00260610"/>
    <w:rsid w:val="00261862"/>
    <w:rsid w:val="00261CC5"/>
    <w:rsid w:val="00261DA9"/>
    <w:rsid w:val="00262134"/>
    <w:rsid w:val="00262671"/>
    <w:rsid w:val="00262876"/>
    <w:rsid w:val="00263063"/>
    <w:rsid w:val="00263567"/>
    <w:rsid w:val="002636AF"/>
    <w:rsid w:val="002636FA"/>
    <w:rsid w:val="00263991"/>
    <w:rsid w:val="00263A6B"/>
    <w:rsid w:val="00263E26"/>
    <w:rsid w:val="002641E1"/>
    <w:rsid w:val="00264AC9"/>
    <w:rsid w:val="00265059"/>
    <w:rsid w:val="002656C3"/>
    <w:rsid w:val="00265CD4"/>
    <w:rsid w:val="00265F86"/>
    <w:rsid w:val="00266328"/>
    <w:rsid w:val="002663D8"/>
    <w:rsid w:val="002664FF"/>
    <w:rsid w:val="002668D0"/>
    <w:rsid w:val="00266983"/>
    <w:rsid w:val="00270132"/>
    <w:rsid w:val="00270766"/>
    <w:rsid w:val="00270E2A"/>
    <w:rsid w:val="00271483"/>
    <w:rsid w:val="002714AA"/>
    <w:rsid w:val="00271B83"/>
    <w:rsid w:val="00272981"/>
    <w:rsid w:val="00273155"/>
    <w:rsid w:val="00273517"/>
    <w:rsid w:val="002735F2"/>
    <w:rsid w:val="0027365C"/>
    <w:rsid w:val="002738B7"/>
    <w:rsid w:val="002739F9"/>
    <w:rsid w:val="00274116"/>
    <w:rsid w:val="002744C4"/>
    <w:rsid w:val="002745E9"/>
    <w:rsid w:val="00274D14"/>
    <w:rsid w:val="00274E65"/>
    <w:rsid w:val="0027525A"/>
    <w:rsid w:val="00276A06"/>
    <w:rsid w:val="00277841"/>
    <w:rsid w:val="00277DC3"/>
    <w:rsid w:val="00277F79"/>
    <w:rsid w:val="00280649"/>
    <w:rsid w:val="0028085D"/>
    <w:rsid w:val="002808B9"/>
    <w:rsid w:val="00281185"/>
    <w:rsid w:val="00282386"/>
    <w:rsid w:val="0028269E"/>
    <w:rsid w:val="00282B99"/>
    <w:rsid w:val="00283990"/>
    <w:rsid w:val="00283A87"/>
    <w:rsid w:val="00283C23"/>
    <w:rsid w:val="0028493B"/>
    <w:rsid w:val="00285856"/>
    <w:rsid w:val="00286567"/>
    <w:rsid w:val="00286A49"/>
    <w:rsid w:val="00286E7E"/>
    <w:rsid w:val="00287494"/>
    <w:rsid w:val="002900E3"/>
    <w:rsid w:val="0029036A"/>
    <w:rsid w:val="00290FF0"/>
    <w:rsid w:val="002912FC"/>
    <w:rsid w:val="00291674"/>
    <w:rsid w:val="00291699"/>
    <w:rsid w:val="002916A4"/>
    <w:rsid w:val="0029214E"/>
    <w:rsid w:val="0029247C"/>
    <w:rsid w:val="00292545"/>
    <w:rsid w:val="0029265F"/>
    <w:rsid w:val="00292835"/>
    <w:rsid w:val="00293A6A"/>
    <w:rsid w:val="00293F50"/>
    <w:rsid w:val="0029472C"/>
    <w:rsid w:val="00294827"/>
    <w:rsid w:val="00294B3B"/>
    <w:rsid w:val="00295321"/>
    <w:rsid w:val="002964D8"/>
    <w:rsid w:val="002A1557"/>
    <w:rsid w:val="002A1709"/>
    <w:rsid w:val="002A25D4"/>
    <w:rsid w:val="002A3157"/>
    <w:rsid w:val="002A36C2"/>
    <w:rsid w:val="002A37F8"/>
    <w:rsid w:val="002A4CAA"/>
    <w:rsid w:val="002A6708"/>
    <w:rsid w:val="002A6BFE"/>
    <w:rsid w:val="002A6CC6"/>
    <w:rsid w:val="002A6EA9"/>
    <w:rsid w:val="002A7556"/>
    <w:rsid w:val="002A7B83"/>
    <w:rsid w:val="002B00C5"/>
    <w:rsid w:val="002B0B68"/>
    <w:rsid w:val="002B106D"/>
    <w:rsid w:val="002B149C"/>
    <w:rsid w:val="002B17D0"/>
    <w:rsid w:val="002B1ECA"/>
    <w:rsid w:val="002B30CB"/>
    <w:rsid w:val="002B3323"/>
    <w:rsid w:val="002B3C70"/>
    <w:rsid w:val="002B41C7"/>
    <w:rsid w:val="002B4B67"/>
    <w:rsid w:val="002B6141"/>
    <w:rsid w:val="002B6329"/>
    <w:rsid w:val="002B6658"/>
    <w:rsid w:val="002B6A90"/>
    <w:rsid w:val="002B7C40"/>
    <w:rsid w:val="002B7C8E"/>
    <w:rsid w:val="002B7C93"/>
    <w:rsid w:val="002C095D"/>
    <w:rsid w:val="002C147A"/>
    <w:rsid w:val="002C1EF0"/>
    <w:rsid w:val="002C281E"/>
    <w:rsid w:val="002C2A40"/>
    <w:rsid w:val="002C2DA6"/>
    <w:rsid w:val="002C30E8"/>
    <w:rsid w:val="002C3252"/>
    <w:rsid w:val="002C36DF"/>
    <w:rsid w:val="002C4864"/>
    <w:rsid w:val="002C553C"/>
    <w:rsid w:val="002C5F37"/>
    <w:rsid w:val="002C5F44"/>
    <w:rsid w:val="002C60B2"/>
    <w:rsid w:val="002C6231"/>
    <w:rsid w:val="002C64E9"/>
    <w:rsid w:val="002C6A52"/>
    <w:rsid w:val="002C6F96"/>
    <w:rsid w:val="002C75F7"/>
    <w:rsid w:val="002C79F8"/>
    <w:rsid w:val="002D0484"/>
    <w:rsid w:val="002D04C4"/>
    <w:rsid w:val="002D05E4"/>
    <w:rsid w:val="002D0805"/>
    <w:rsid w:val="002D0E83"/>
    <w:rsid w:val="002D0EB9"/>
    <w:rsid w:val="002D0F32"/>
    <w:rsid w:val="002D1080"/>
    <w:rsid w:val="002D145C"/>
    <w:rsid w:val="002D1BC7"/>
    <w:rsid w:val="002D1C22"/>
    <w:rsid w:val="002D2160"/>
    <w:rsid w:val="002D222D"/>
    <w:rsid w:val="002D24C7"/>
    <w:rsid w:val="002D2895"/>
    <w:rsid w:val="002D2990"/>
    <w:rsid w:val="002D2CED"/>
    <w:rsid w:val="002D2E04"/>
    <w:rsid w:val="002D3236"/>
    <w:rsid w:val="002D34AA"/>
    <w:rsid w:val="002D3E20"/>
    <w:rsid w:val="002D46F1"/>
    <w:rsid w:val="002D4F7F"/>
    <w:rsid w:val="002D559C"/>
    <w:rsid w:val="002D6288"/>
    <w:rsid w:val="002D79C5"/>
    <w:rsid w:val="002E033C"/>
    <w:rsid w:val="002E08EE"/>
    <w:rsid w:val="002E0BE7"/>
    <w:rsid w:val="002E0D7B"/>
    <w:rsid w:val="002E14B1"/>
    <w:rsid w:val="002E180A"/>
    <w:rsid w:val="002E197E"/>
    <w:rsid w:val="002E2D61"/>
    <w:rsid w:val="002E5521"/>
    <w:rsid w:val="002E6167"/>
    <w:rsid w:val="002E7327"/>
    <w:rsid w:val="002F05D9"/>
    <w:rsid w:val="002F09B2"/>
    <w:rsid w:val="002F0A49"/>
    <w:rsid w:val="002F0DD5"/>
    <w:rsid w:val="002F13D6"/>
    <w:rsid w:val="002F13E0"/>
    <w:rsid w:val="002F179C"/>
    <w:rsid w:val="002F1CCB"/>
    <w:rsid w:val="002F3154"/>
    <w:rsid w:val="002F4B0F"/>
    <w:rsid w:val="002F4BBF"/>
    <w:rsid w:val="002F56DE"/>
    <w:rsid w:val="002F74AA"/>
    <w:rsid w:val="002F76F1"/>
    <w:rsid w:val="00300100"/>
    <w:rsid w:val="003001F3"/>
    <w:rsid w:val="003002E7"/>
    <w:rsid w:val="00300759"/>
    <w:rsid w:val="00300C3C"/>
    <w:rsid w:val="00300DBF"/>
    <w:rsid w:val="00301299"/>
    <w:rsid w:val="00301865"/>
    <w:rsid w:val="00301E8F"/>
    <w:rsid w:val="003023E5"/>
    <w:rsid w:val="0030251D"/>
    <w:rsid w:val="00302748"/>
    <w:rsid w:val="00302C2E"/>
    <w:rsid w:val="00303852"/>
    <w:rsid w:val="003039BD"/>
    <w:rsid w:val="00303F4F"/>
    <w:rsid w:val="003060E5"/>
    <w:rsid w:val="00306136"/>
    <w:rsid w:val="0030617F"/>
    <w:rsid w:val="0030627B"/>
    <w:rsid w:val="00306AF6"/>
    <w:rsid w:val="00307048"/>
    <w:rsid w:val="0030779E"/>
    <w:rsid w:val="00307A8C"/>
    <w:rsid w:val="0031086A"/>
    <w:rsid w:val="00310CC8"/>
    <w:rsid w:val="00311173"/>
    <w:rsid w:val="00311DA9"/>
    <w:rsid w:val="00312B20"/>
    <w:rsid w:val="003130CC"/>
    <w:rsid w:val="00313AEE"/>
    <w:rsid w:val="00313FD3"/>
    <w:rsid w:val="00314BE2"/>
    <w:rsid w:val="003152F5"/>
    <w:rsid w:val="0031622F"/>
    <w:rsid w:val="00316988"/>
    <w:rsid w:val="00316D23"/>
    <w:rsid w:val="0031738A"/>
    <w:rsid w:val="00317AB5"/>
    <w:rsid w:val="00317D1E"/>
    <w:rsid w:val="00320290"/>
    <w:rsid w:val="0032192D"/>
    <w:rsid w:val="00321B02"/>
    <w:rsid w:val="003221E2"/>
    <w:rsid w:val="00322262"/>
    <w:rsid w:val="003224B3"/>
    <w:rsid w:val="00322857"/>
    <w:rsid w:val="00322D58"/>
    <w:rsid w:val="00322E19"/>
    <w:rsid w:val="00324311"/>
    <w:rsid w:val="00324389"/>
    <w:rsid w:val="003249FC"/>
    <w:rsid w:val="00324BB0"/>
    <w:rsid w:val="003252C4"/>
    <w:rsid w:val="003258DD"/>
    <w:rsid w:val="00325B2F"/>
    <w:rsid w:val="00326CB2"/>
    <w:rsid w:val="00326F8F"/>
    <w:rsid w:val="003278F6"/>
    <w:rsid w:val="00330AE5"/>
    <w:rsid w:val="00330FDA"/>
    <w:rsid w:val="00331269"/>
    <w:rsid w:val="003323C1"/>
    <w:rsid w:val="00332A16"/>
    <w:rsid w:val="00332F76"/>
    <w:rsid w:val="00333C48"/>
    <w:rsid w:val="00334448"/>
    <w:rsid w:val="00334CF9"/>
    <w:rsid w:val="0033588E"/>
    <w:rsid w:val="0033607D"/>
    <w:rsid w:val="0033673D"/>
    <w:rsid w:val="00336A3B"/>
    <w:rsid w:val="00336C2F"/>
    <w:rsid w:val="0033785E"/>
    <w:rsid w:val="00337A9C"/>
    <w:rsid w:val="00337D99"/>
    <w:rsid w:val="00340167"/>
    <w:rsid w:val="00341427"/>
    <w:rsid w:val="00341E96"/>
    <w:rsid w:val="00342344"/>
    <w:rsid w:val="003431E8"/>
    <w:rsid w:val="00343C5B"/>
    <w:rsid w:val="0034403E"/>
    <w:rsid w:val="0034449C"/>
    <w:rsid w:val="00344A88"/>
    <w:rsid w:val="003463F3"/>
    <w:rsid w:val="00346491"/>
    <w:rsid w:val="00346525"/>
    <w:rsid w:val="00346F0C"/>
    <w:rsid w:val="0034780E"/>
    <w:rsid w:val="003505CB"/>
    <w:rsid w:val="00350D1D"/>
    <w:rsid w:val="003513D3"/>
    <w:rsid w:val="00352312"/>
    <w:rsid w:val="00352E35"/>
    <w:rsid w:val="0035319E"/>
    <w:rsid w:val="00353584"/>
    <w:rsid w:val="00353FFB"/>
    <w:rsid w:val="0035465C"/>
    <w:rsid w:val="00354CE2"/>
    <w:rsid w:val="00355321"/>
    <w:rsid w:val="003559C4"/>
    <w:rsid w:val="00356B65"/>
    <w:rsid w:val="00356D3E"/>
    <w:rsid w:val="00356FD5"/>
    <w:rsid w:val="00357498"/>
    <w:rsid w:val="003575FA"/>
    <w:rsid w:val="00357954"/>
    <w:rsid w:val="00357E58"/>
    <w:rsid w:val="00357EBC"/>
    <w:rsid w:val="0036014B"/>
    <w:rsid w:val="00360382"/>
    <w:rsid w:val="00360BD8"/>
    <w:rsid w:val="0036128D"/>
    <w:rsid w:val="003614D2"/>
    <w:rsid w:val="00361C0F"/>
    <w:rsid w:val="0036219D"/>
    <w:rsid w:val="003627D3"/>
    <w:rsid w:val="00362AF7"/>
    <w:rsid w:val="00362E0A"/>
    <w:rsid w:val="003630A6"/>
    <w:rsid w:val="00363C0F"/>
    <w:rsid w:val="0036471C"/>
    <w:rsid w:val="00364EB9"/>
    <w:rsid w:val="00365035"/>
    <w:rsid w:val="00365037"/>
    <w:rsid w:val="00365CF9"/>
    <w:rsid w:val="0036626F"/>
    <w:rsid w:val="00366294"/>
    <w:rsid w:val="00366683"/>
    <w:rsid w:val="00366E57"/>
    <w:rsid w:val="0036724C"/>
    <w:rsid w:val="0037055F"/>
    <w:rsid w:val="0037096D"/>
    <w:rsid w:val="00371146"/>
    <w:rsid w:val="00371611"/>
    <w:rsid w:val="003718C1"/>
    <w:rsid w:val="00371A95"/>
    <w:rsid w:val="00372183"/>
    <w:rsid w:val="00372233"/>
    <w:rsid w:val="0037266F"/>
    <w:rsid w:val="00372A3D"/>
    <w:rsid w:val="0037350B"/>
    <w:rsid w:val="003738B5"/>
    <w:rsid w:val="00373E02"/>
    <w:rsid w:val="00374C33"/>
    <w:rsid w:val="00375362"/>
    <w:rsid w:val="00375C86"/>
    <w:rsid w:val="00375CAF"/>
    <w:rsid w:val="003765EB"/>
    <w:rsid w:val="00376D9E"/>
    <w:rsid w:val="00380389"/>
    <w:rsid w:val="003809EF"/>
    <w:rsid w:val="00380F76"/>
    <w:rsid w:val="00381897"/>
    <w:rsid w:val="003819E7"/>
    <w:rsid w:val="00382637"/>
    <w:rsid w:val="00382DDD"/>
    <w:rsid w:val="00383938"/>
    <w:rsid w:val="00384298"/>
    <w:rsid w:val="00385275"/>
    <w:rsid w:val="00385841"/>
    <w:rsid w:val="00386122"/>
    <w:rsid w:val="00386B1E"/>
    <w:rsid w:val="003875CD"/>
    <w:rsid w:val="003875D8"/>
    <w:rsid w:val="00387B3B"/>
    <w:rsid w:val="00390521"/>
    <w:rsid w:val="00391D97"/>
    <w:rsid w:val="00392576"/>
    <w:rsid w:val="00392851"/>
    <w:rsid w:val="0039292D"/>
    <w:rsid w:val="00392C4E"/>
    <w:rsid w:val="00392D77"/>
    <w:rsid w:val="00392E62"/>
    <w:rsid w:val="0039318F"/>
    <w:rsid w:val="00393ADA"/>
    <w:rsid w:val="003944CA"/>
    <w:rsid w:val="00394576"/>
    <w:rsid w:val="003948CB"/>
    <w:rsid w:val="0039511C"/>
    <w:rsid w:val="0039548F"/>
    <w:rsid w:val="00395817"/>
    <w:rsid w:val="003958B7"/>
    <w:rsid w:val="00395BE2"/>
    <w:rsid w:val="00395EC0"/>
    <w:rsid w:val="00396807"/>
    <w:rsid w:val="003977C8"/>
    <w:rsid w:val="003977FB"/>
    <w:rsid w:val="00397C52"/>
    <w:rsid w:val="00397D6D"/>
    <w:rsid w:val="003A09CF"/>
    <w:rsid w:val="003A0E81"/>
    <w:rsid w:val="003A1AF8"/>
    <w:rsid w:val="003A1D2E"/>
    <w:rsid w:val="003A21AA"/>
    <w:rsid w:val="003A33B9"/>
    <w:rsid w:val="003A424B"/>
    <w:rsid w:val="003A4762"/>
    <w:rsid w:val="003A4B9F"/>
    <w:rsid w:val="003A50BC"/>
    <w:rsid w:val="003A6D1C"/>
    <w:rsid w:val="003A7773"/>
    <w:rsid w:val="003B0FB3"/>
    <w:rsid w:val="003B0FCE"/>
    <w:rsid w:val="003B1419"/>
    <w:rsid w:val="003B240D"/>
    <w:rsid w:val="003B2AD6"/>
    <w:rsid w:val="003B2BD0"/>
    <w:rsid w:val="003B30B6"/>
    <w:rsid w:val="003B391D"/>
    <w:rsid w:val="003B5FA2"/>
    <w:rsid w:val="003B6F9C"/>
    <w:rsid w:val="003B7290"/>
    <w:rsid w:val="003C1BD2"/>
    <w:rsid w:val="003C2377"/>
    <w:rsid w:val="003C26BD"/>
    <w:rsid w:val="003C30C0"/>
    <w:rsid w:val="003C41A5"/>
    <w:rsid w:val="003C4CA0"/>
    <w:rsid w:val="003C4EC3"/>
    <w:rsid w:val="003C5622"/>
    <w:rsid w:val="003C6048"/>
    <w:rsid w:val="003C6CAB"/>
    <w:rsid w:val="003C6E53"/>
    <w:rsid w:val="003C70DC"/>
    <w:rsid w:val="003C7285"/>
    <w:rsid w:val="003C7D0D"/>
    <w:rsid w:val="003C7DAA"/>
    <w:rsid w:val="003D00AE"/>
    <w:rsid w:val="003D01F8"/>
    <w:rsid w:val="003D0DB1"/>
    <w:rsid w:val="003D1A0D"/>
    <w:rsid w:val="003D28E1"/>
    <w:rsid w:val="003D2DA9"/>
    <w:rsid w:val="003D38D5"/>
    <w:rsid w:val="003D39CD"/>
    <w:rsid w:val="003D40D8"/>
    <w:rsid w:val="003D5288"/>
    <w:rsid w:val="003D576A"/>
    <w:rsid w:val="003D64A9"/>
    <w:rsid w:val="003D74E5"/>
    <w:rsid w:val="003D7DC2"/>
    <w:rsid w:val="003D7F5B"/>
    <w:rsid w:val="003E0160"/>
    <w:rsid w:val="003E0E5A"/>
    <w:rsid w:val="003E175C"/>
    <w:rsid w:val="003E24DA"/>
    <w:rsid w:val="003E2D04"/>
    <w:rsid w:val="003E3420"/>
    <w:rsid w:val="003E3DFA"/>
    <w:rsid w:val="003E4412"/>
    <w:rsid w:val="003E446D"/>
    <w:rsid w:val="003E44BD"/>
    <w:rsid w:val="003E48C5"/>
    <w:rsid w:val="003E4BF3"/>
    <w:rsid w:val="003E7373"/>
    <w:rsid w:val="003E73C0"/>
    <w:rsid w:val="003E761B"/>
    <w:rsid w:val="003F0335"/>
    <w:rsid w:val="003F059C"/>
    <w:rsid w:val="003F0651"/>
    <w:rsid w:val="003F127C"/>
    <w:rsid w:val="003F16EC"/>
    <w:rsid w:val="003F2725"/>
    <w:rsid w:val="003F2C97"/>
    <w:rsid w:val="003F2CDD"/>
    <w:rsid w:val="003F3075"/>
    <w:rsid w:val="003F3090"/>
    <w:rsid w:val="003F47A7"/>
    <w:rsid w:val="003F4EF0"/>
    <w:rsid w:val="003F52C4"/>
    <w:rsid w:val="003F594C"/>
    <w:rsid w:val="003F5DA3"/>
    <w:rsid w:val="003F5F9F"/>
    <w:rsid w:val="003F71FD"/>
    <w:rsid w:val="003F74C1"/>
    <w:rsid w:val="003F7AE4"/>
    <w:rsid w:val="003F7FD4"/>
    <w:rsid w:val="0040063E"/>
    <w:rsid w:val="00400697"/>
    <w:rsid w:val="00400E29"/>
    <w:rsid w:val="00401348"/>
    <w:rsid w:val="00401FC2"/>
    <w:rsid w:val="00401FF7"/>
    <w:rsid w:val="0040309C"/>
    <w:rsid w:val="00403442"/>
    <w:rsid w:val="00404E36"/>
    <w:rsid w:val="004055C5"/>
    <w:rsid w:val="004062F2"/>
    <w:rsid w:val="004065C2"/>
    <w:rsid w:val="00406D12"/>
    <w:rsid w:val="00406F3A"/>
    <w:rsid w:val="00406F53"/>
    <w:rsid w:val="004072EA"/>
    <w:rsid w:val="004075AC"/>
    <w:rsid w:val="00407F3A"/>
    <w:rsid w:val="00410501"/>
    <w:rsid w:val="004106AD"/>
    <w:rsid w:val="00411AA4"/>
    <w:rsid w:val="00411EE5"/>
    <w:rsid w:val="00412991"/>
    <w:rsid w:val="00412BEF"/>
    <w:rsid w:val="00412E24"/>
    <w:rsid w:val="004130DA"/>
    <w:rsid w:val="0041325D"/>
    <w:rsid w:val="004135C4"/>
    <w:rsid w:val="00413C4F"/>
    <w:rsid w:val="004146A0"/>
    <w:rsid w:val="0041484D"/>
    <w:rsid w:val="004150D2"/>
    <w:rsid w:val="00415293"/>
    <w:rsid w:val="00417642"/>
    <w:rsid w:val="00417B15"/>
    <w:rsid w:val="00417BB6"/>
    <w:rsid w:val="0042036E"/>
    <w:rsid w:val="004205DA"/>
    <w:rsid w:val="00420D6D"/>
    <w:rsid w:val="00420D95"/>
    <w:rsid w:val="004215C4"/>
    <w:rsid w:val="004218CA"/>
    <w:rsid w:val="0042218E"/>
    <w:rsid w:val="004229D8"/>
    <w:rsid w:val="00422A3D"/>
    <w:rsid w:val="00422E2D"/>
    <w:rsid w:val="004237AD"/>
    <w:rsid w:val="004244BD"/>
    <w:rsid w:val="0042515B"/>
    <w:rsid w:val="00425666"/>
    <w:rsid w:val="004263FC"/>
    <w:rsid w:val="004268FE"/>
    <w:rsid w:val="00426DAB"/>
    <w:rsid w:val="00427015"/>
    <w:rsid w:val="00427E79"/>
    <w:rsid w:val="004300F7"/>
    <w:rsid w:val="004306CA"/>
    <w:rsid w:val="00430986"/>
    <w:rsid w:val="00430B44"/>
    <w:rsid w:val="00431541"/>
    <w:rsid w:val="00431E1C"/>
    <w:rsid w:val="0043209C"/>
    <w:rsid w:val="0043292C"/>
    <w:rsid w:val="00432DBB"/>
    <w:rsid w:val="00432E8F"/>
    <w:rsid w:val="00433D70"/>
    <w:rsid w:val="00434EC2"/>
    <w:rsid w:val="00435798"/>
    <w:rsid w:val="00435D6C"/>
    <w:rsid w:val="00435DC3"/>
    <w:rsid w:val="0043602E"/>
    <w:rsid w:val="004360B1"/>
    <w:rsid w:val="004372BC"/>
    <w:rsid w:val="004372CB"/>
    <w:rsid w:val="00440049"/>
    <w:rsid w:val="004402B8"/>
    <w:rsid w:val="00440B19"/>
    <w:rsid w:val="0044145C"/>
    <w:rsid w:val="004414B1"/>
    <w:rsid w:val="00441E01"/>
    <w:rsid w:val="00441FE4"/>
    <w:rsid w:val="0044228D"/>
    <w:rsid w:val="004425E3"/>
    <w:rsid w:val="00442B2C"/>
    <w:rsid w:val="00442D74"/>
    <w:rsid w:val="00442EB7"/>
    <w:rsid w:val="00444D33"/>
    <w:rsid w:val="00445ACF"/>
    <w:rsid w:val="00445B63"/>
    <w:rsid w:val="004462C9"/>
    <w:rsid w:val="004467E6"/>
    <w:rsid w:val="00446F2A"/>
    <w:rsid w:val="00447606"/>
    <w:rsid w:val="00447BB9"/>
    <w:rsid w:val="00450D61"/>
    <w:rsid w:val="00451374"/>
    <w:rsid w:val="00451466"/>
    <w:rsid w:val="0045154D"/>
    <w:rsid w:val="004523E2"/>
    <w:rsid w:val="00452B28"/>
    <w:rsid w:val="00452F5B"/>
    <w:rsid w:val="0045387F"/>
    <w:rsid w:val="004539E7"/>
    <w:rsid w:val="00453AE9"/>
    <w:rsid w:val="004542C9"/>
    <w:rsid w:val="0045478C"/>
    <w:rsid w:val="004551D8"/>
    <w:rsid w:val="00456C20"/>
    <w:rsid w:val="004575C3"/>
    <w:rsid w:val="00460BA8"/>
    <w:rsid w:val="00461883"/>
    <w:rsid w:val="00461F24"/>
    <w:rsid w:val="0046222E"/>
    <w:rsid w:val="00462261"/>
    <w:rsid w:val="00462422"/>
    <w:rsid w:val="00462738"/>
    <w:rsid w:val="00462D4A"/>
    <w:rsid w:val="0046391D"/>
    <w:rsid w:val="00463CA1"/>
    <w:rsid w:val="0046409F"/>
    <w:rsid w:val="004643F0"/>
    <w:rsid w:val="00464774"/>
    <w:rsid w:val="00464A46"/>
    <w:rsid w:val="004653DE"/>
    <w:rsid w:val="004656C8"/>
    <w:rsid w:val="004659FD"/>
    <w:rsid w:val="0046637F"/>
    <w:rsid w:val="00466A8B"/>
    <w:rsid w:val="0046794B"/>
    <w:rsid w:val="00467D2E"/>
    <w:rsid w:val="004705FB"/>
    <w:rsid w:val="004706B6"/>
    <w:rsid w:val="00471165"/>
    <w:rsid w:val="0047124E"/>
    <w:rsid w:val="00471837"/>
    <w:rsid w:val="00471946"/>
    <w:rsid w:val="00471A4F"/>
    <w:rsid w:val="00472272"/>
    <w:rsid w:val="00472320"/>
    <w:rsid w:val="004731AB"/>
    <w:rsid w:val="00474E1D"/>
    <w:rsid w:val="004752C6"/>
    <w:rsid w:val="00475A6A"/>
    <w:rsid w:val="00475BBE"/>
    <w:rsid w:val="00475DFC"/>
    <w:rsid w:val="00476C9E"/>
    <w:rsid w:val="00477ECE"/>
    <w:rsid w:val="00480517"/>
    <w:rsid w:val="00480A16"/>
    <w:rsid w:val="00480C3C"/>
    <w:rsid w:val="00480E70"/>
    <w:rsid w:val="00481BA1"/>
    <w:rsid w:val="00482735"/>
    <w:rsid w:val="0048289E"/>
    <w:rsid w:val="004835F8"/>
    <w:rsid w:val="00483D90"/>
    <w:rsid w:val="00483DA3"/>
    <w:rsid w:val="00483E40"/>
    <w:rsid w:val="004851F0"/>
    <w:rsid w:val="00485D75"/>
    <w:rsid w:val="004873A7"/>
    <w:rsid w:val="00490163"/>
    <w:rsid w:val="004901E7"/>
    <w:rsid w:val="004914B5"/>
    <w:rsid w:val="00491F3B"/>
    <w:rsid w:val="00492C24"/>
    <w:rsid w:val="00494717"/>
    <w:rsid w:val="00496130"/>
    <w:rsid w:val="0049692E"/>
    <w:rsid w:val="004974B5"/>
    <w:rsid w:val="004A037C"/>
    <w:rsid w:val="004A0C18"/>
    <w:rsid w:val="004A1050"/>
    <w:rsid w:val="004A16BC"/>
    <w:rsid w:val="004A1D0A"/>
    <w:rsid w:val="004A26B6"/>
    <w:rsid w:val="004A2E1F"/>
    <w:rsid w:val="004A42BF"/>
    <w:rsid w:val="004A45E9"/>
    <w:rsid w:val="004A5208"/>
    <w:rsid w:val="004A5D40"/>
    <w:rsid w:val="004A61DF"/>
    <w:rsid w:val="004A6473"/>
    <w:rsid w:val="004A6717"/>
    <w:rsid w:val="004A75F0"/>
    <w:rsid w:val="004A78FB"/>
    <w:rsid w:val="004A7C47"/>
    <w:rsid w:val="004A7EAE"/>
    <w:rsid w:val="004B1310"/>
    <w:rsid w:val="004B1642"/>
    <w:rsid w:val="004B19BD"/>
    <w:rsid w:val="004B1EAD"/>
    <w:rsid w:val="004B28F6"/>
    <w:rsid w:val="004B2E60"/>
    <w:rsid w:val="004B3115"/>
    <w:rsid w:val="004B32CB"/>
    <w:rsid w:val="004B3861"/>
    <w:rsid w:val="004B3C08"/>
    <w:rsid w:val="004B4295"/>
    <w:rsid w:val="004B49E7"/>
    <w:rsid w:val="004B4C46"/>
    <w:rsid w:val="004B5C9C"/>
    <w:rsid w:val="004B616B"/>
    <w:rsid w:val="004B6521"/>
    <w:rsid w:val="004B6B75"/>
    <w:rsid w:val="004B781B"/>
    <w:rsid w:val="004B7AD2"/>
    <w:rsid w:val="004C07CF"/>
    <w:rsid w:val="004C0DE6"/>
    <w:rsid w:val="004C12EE"/>
    <w:rsid w:val="004C13A5"/>
    <w:rsid w:val="004C1FDD"/>
    <w:rsid w:val="004C24A3"/>
    <w:rsid w:val="004C2F05"/>
    <w:rsid w:val="004C3CD8"/>
    <w:rsid w:val="004C4847"/>
    <w:rsid w:val="004C4A9E"/>
    <w:rsid w:val="004C4E6C"/>
    <w:rsid w:val="004C5222"/>
    <w:rsid w:val="004C52FB"/>
    <w:rsid w:val="004C562A"/>
    <w:rsid w:val="004C5733"/>
    <w:rsid w:val="004C58FF"/>
    <w:rsid w:val="004C5EBB"/>
    <w:rsid w:val="004C63D5"/>
    <w:rsid w:val="004C6430"/>
    <w:rsid w:val="004C6854"/>
    <w:rsid w:val="004C6A11"/>
    <w:rsid w:val="004C6E18"/>
    <w:rsid w:val="004D01D4"/>
    <w:rsid w:val="004D05E8"/>
    <w:rsid w:val="004D10F3"/>
    <w:rsid w:val="004D1254"/>
    <w:rsid w:val="004D1294"/>
    <w:rsid w:val="004D2043"/>
    <w:rsid w:val="004D263E"/>
    <w:rsid w:val="004D2990"/>
    <w:rsid w:val="004D337E"/>
    <w:rsid w:val="004D3A69"/>
    <w:rsid w:val="004D474C"/>
    <w:rsid w:val="004D49C1"/>
    <w:rsid w:val="004D4AFA"/>
    <w:rsid w:val="004D4AFD"/>
    <w:rsid w:val="004D5122"/>
    <w:rsid w:val="004D59CB"/>
    <w:rsid w:val="004D59F8"/>
    <w:rsid w:val="004D5AA1"/>
    <w:rsid w:val="004D5B3C"/>
    <w:rsid w:val="004D5E5A"/>
    <w:rsid w:val="004D6C9A"/>
    <w:rsid w:val="004D7976"/>
    <w:rsid w:val="004D7D6A"/>
    <w:rsid w:val="004E0900"/>
    <w:rsid w:val="004E0F60"/>
    <w:rsid w:val="004E1004"/>
    <w:rsid w:val="004E21BB"/>
    <w:rsid w:val="004E314E"/>
    <w:rsid w:val="004E31BE"/>
    <w:rsid w:val="004E31CE"/>
    <w:rsid w:val="004E4848"/>
    <w:rsid w:val="004E486A"/>
    <w:rsid w:val="004E4900"/>
    <w:rsid w:val="004E4A00"/>
    <w:rsid w:val="004E4A59"/>
    <w:rsid w:val="004E5EF6"/>
    <w:rsid w:val="004E6000"/>
    <w:rsid w:val="004E60B8"/>
    <w:rsid w:val="004E61BB"/>
    <w:rsid w:val="004E62A1"/>
    <w:rsid w:val="004E7816"/>
    <w:rsid w:val="004E7DC1"/>
    <w:rsid w:val="004F043A"/>
    <w:rsid w:val="004F05A1"/>
    <w:rsid w:val="004F091F"/>
    <w:rsid w:val="004F0B19"/>
    <w:rsid w:val="004F0F38"/>
    <w:rsid w:val="004F171F"/>
    <w:rsid w:val="004F2DAC"/>
    <w:rsid w:val="004F3AC9"/>
    <w:rsid w:val="004F480C"/>
    <w:rsid w:val="004F5125"/>
    <w:rsid w:val="004F61E0"/>
    <w:rsid w:val="004F6579"/>
    <w:rsid w:val="004F6FB3"/>
    <w:rsid w:val="004F74F8"/>
    <w:rsid w:val="004F7CE5"/>
    <w:rsid w:val="00500B77"/>
    <w:rsid w:val="00500E2B"/>
    <w:rsid w:val="00500FAA"/>
    <w:rsid w:val="00501454"/>
    <w:rsid w:val="00501AEB"/>
    <w:rsid w:val="005025AB"/>
    <w:rsid w:val="005035CA"/>
    <w:rsid w:val="0050367B"/>
    <w:rsid w:val="00504083"/>
    <w:rsid w:val="0050454D"/>
    <w:rsid w:val="00505691"/>
    <w:rsid w:val="005056EF"/>
    <w:rsid w:val="0050633C"/>
    <w:rsid w:val="00506778"/>
    <w:rsid w:val="00507B25"/>
    <w:rsid w:val="00507F19"/>
    <w:rsid w:val="0051025E"/>
    <w:rsid w:val="00510D36"/>
    <w:rsid w:val="00511434"/>
    <w:rsid w:val="005116E3"/>
    <w:rsid w:val="0051245D"/>
    <w:rsid w:val="00513586"/>
    <w:rsid w:val="00514382"/>
    <w:rsid w:val="00514762"/>
    <w:rsid w:val="00514FB5"/>
    <w:rsid w:val="005157AC"/>
    <w:rsid w:val="00515925"/>
    <w:rsid w:val="0051606D"/>
    <w:rsid w:val="005162D0"/>
    <w:rsid w:val="005164E7"/>
    <w:rsid w:val="005174BF"/>
    <w:rsid w:val="005177B3"/>
    <w:rsid w:val="005179B8"/>
    <w:rsid w:val="00520026"/>
    <w:rsid w:val="0052010C"/>
    <w:rsid w:val="00520791"/>
    <w:rsid w:val="00520CA3"/>
    <w:rsid w:val="00520EC9"/>
    <w:rsid w:val="00520F8B"/>
    <w:rsid w:val="005213B9"/>
    <w:rsid w:val="00521817"/>
    <w:rsid w:val="0052183E"/>
    <w:rsid w:val="00522464"/>
    <w:rsid w:val="00522E51"/>
    <w:rsid w:val="00522FCE"/>
    <w:rsid w:val="005230DF"/>
    <w:rsid w:val="00523787"/>
    <w:rsid w:val="00523934"/>
    <w:rsid w:val="00523AF2"/>
    <w:rsid w:val="00523D91"/>
    <w:rsid w:val="00523E3A"/>
    <w:rsid w:val="00523E4F"/>
    <w:rsid w:val="005244D8"/>
    <w:rsid w:val="005245E2"/>
    <w:rsid w:val="00525834"/>
    <w:rsid w:val="00525F17"/>
    <w:rsid w:val="00525F55"/>
    <w:rsid w:val="00526F4F"/>
    <w:rsid w:val="00527396"/>
    <w:rsid w:val="00527E16"/>
    <w:rsid w:val="00530276"/>
    <w:rsid w:val="0053092F"/>
    <w:rsid w:val="0053196E"/>
    <w:rsid w:val="0053283D"/>
    <w:rsid w:val="00532C7A"/>
    <w:rsid w:val="00533C50"/>
    <w:rsid w:val="00535529"/>
    <w:rsid w:val="00537087"/>
    <w:rsid w:val="00537AB6"/>
    <w:rsid w:val="005404A1"/>
    <w:rsid w:val="00540785"/>
    <w:rsid w:val="00541B66"/>
    <w:rsid w:val="0054256E"/>
    <w:rsid w:val="00542EA6"/>
    <w:rsid w:val="0054363C"/>
    <w:rsid w:val="00543AD6"/>
    <w:rsid w:val="005447FF"/>
    <w:rsid w:val="005453A3"/>
    <w:rsid w:val="005454E2"/>
    <w:rsid w:val="005469E2"/>
    <w:rsid w:val="00546E6A"/>
    <w:rsid w:val="00546FF0"/>
    <w:rsid w:val="005475EF"/>
    <w:rsid w:val="005508F5"/>
    <w:rsid w:val="00550FF9"/>
    <w:rsid w:val="00551281"/>
    <w:rsid w:val="005524DC"/>
    <w:rsid w:val="0055319E"/>
    <w:rsid w:val="0055336B"/>
    <w:rsid w:val="00553796"/>
    <w:rsid w:val="0055388C"/>
    <w:rsid w:val="00553B00"/>
    <w:rsid w:val="0055401B"/>
    <w:rsid w:val="00554F86"/>
    <w:rsid w:val="005558DB"/>
    <w:rsid w:val="00555F42"/>
    <w:rsid w:val="00556367"/>
    <w:rsid w:val="0055695F"/>
    <w:rsid w:val="00556DA2"/>
    <w:rsid w:val="00557493"/>
    <w:rsid w:val="00560CBE"/>
    <w:rsid w:val="00562CA1"/>
    <w:rsid w:val="00562CA2"/>
    <w:rsid w:val="00563BEE"/>
    <w:rsid w:val="00564B69"/>
    <w:rsid w:val="00565002"/>
    <w:rsid w:val="00565721"/>
    <w:rsid w:val="00565BC1"/>
    <w:rsid w:val="00565C0A"/>
    <w:rsid w:val="00565D12"/>
    <w:rsid w:val="00565FCB"/>
    <w:rsid w:val="00566565"/>
    <w:rsid w:val="00566A03"/>
    <w:rsid w:val="00566C21"/>
    <w:rsid w:val="005700E0"/>
    <w:rsid w:val="0057012B"/>
    <w:rsid w:val="0057044A"/>
    <w:rsid w:val="005710C3"/>
    <w:rsid w:val="005712E5"/>
    <w:rsid w:val="005723A2"/>
    <w:rsid w:val="00572B06"/>
    <w:rsid w:val="00574610"/>
    <w:rsid w:val="0057534E"/>
    <w:rsid w:val="005764F8"/>
    <w:rsid w:val="00576BBD"/>
    <w:rsid w:val="00576BFE"/>
    <w:rsid w:val="00577508"/>
    <w:rsid w:val="00577572"/>
    <w:rsid w:val="0057793E"/>
    <w:rsid w:val="00577B00"/>
    <w:rsid w:val="00581A32"/>
    <w:rsid w:val="005821EA"/>
    <w:rsid w:val="00582213"/>
    <w:rsid w:val="0058244E"/>
    <w:rsid w:val="0058308F"/>
    <w:rsid w:val="0058348B"/>
    <w:rsid w:val="0058359F"/>
    <w:rsid w:val="0058397B"/>
    <w:rsid w:val="00584877"/>
    <w:rsid w:val="00584CF5"/>
    <w:rsid w:val="00585FED"/>
    <w:rsid w:val="00586038"/>
    <w:rsid w:val="005863CA"/>
    <w:rsid w:val="005868CA"/>
    <w:rsid w:val="00587434"/>
    <w:rsid w:val="00587714"/>
    <w:rsid w:val="0058783B"/>
    <w:rsid w:val="005905B0"/>
    <w:rsid w:val="005914C8"/>
    <w:rsid w:val="00591714"/>
    <w:rsid w:val="00591A66"/>
    <w:rsid w:val="00591A92"/>
    <w:rsid w:val="005922A5"/>
    <w:rsid w:val="005926DA"/>
    <w:rsid w:val="00592ABB"/>
    <w:rsid w:val="00593700"/>
    <w:rsid w:val="00593FAA"/>
    <w:rsid w:val="00595A4F"/>
    <w:rsid w:val="00595C85"/>
    <w:rsid w:val="0059665E"/>
    <w:rsid w:val="00596C8A"/>
    <w:rsid w:val="005A038A"/>
    <w:rsid w:val="005A08CD"/>
    <w:rsid w:val="005A13F5"/>
    <w:rsid w:val="005A270E"/>
    <w:rsid w:val="005A2C3C"/>
    <w:rsid w:val="005A381A"/>
    <w:rsid w:val="005A4349"/>
    <w:rsid w:val="005A516A"/>
    <w:rsid w:val="005A51E8"/>
    <w:rsid w:val="005A58AD"/>
    <w:rsid w:val="005A5C91"/>
    <w:rsid w:val="005A6084"/>
    <w:rsid w:val="005A6824"/>
    <w:rsid w:val="005A6BF7"/>
    <w:rsid w:val="005A6ECD"/>
    <w:rsid w:val="005A7148"/>
    <w:rsid w:val="005A7A6D"/>
    <w:rsid w:val="005B0006"/>
    <w:rsid w:val="005B0EE4"/>
    <w:rsid w:val="005B11A0"/>
    <w:rsid w:val="005B15F5"/>
    <w:rsid w:val="005B1CE0"/>
    <w:rsid w:val="005B1D70"/>
    <w:rsid w:val="005B30E3"/>
    <w:rsid w:val="005B3121"/>
    <w:rsid w:val="005B33DF"/>
    <w:rsid w:val="005B3566"/>
    <w:rsid w:val="005B3653"/>
    <w:rsid w:val="005B3943"/>
    <w:rsid w:val="005B44DC"/>
    <w:rsid w:val="005B45F1"/>
    <w:rsid w:val="005B4BE8"/>
    <w:rsid w:val="005B5003"/>
    <w:rsid w:val="005B5BCD"/>
    <w:rsid w:val="005B63EC"/>
    <w:rsid w:val="005B6810"/>
    <w:rsid w:val="005B6911"/>
    <w:rsid w:val="005B6F41"/>
    <w:rsid w:val="005B6F62"/>
    <w:rsid w:val="005B7162"/>
    <w:rsid w:val="005B77C4"/>
    <w:rsid w:val="005B7A77"/>
    <w:rsid w:val="005B7B24"/>
    <w:rsid w:val="005B7CCD"/>
    <w:rsid w:val="005C03B6"/>
    <w:rsid w:val="005C09AD"/>
    <w:rsid w:val="005C0DB7"/>
    <w:rsid w:val="005C11C6"/>
    <w:rsid w:val="005C12D6"/>
    <w:rsid w:val="005C136B"/>
    <w:rsid w:val="005C240E"/>
    <w:rsid w:val="005C24A6"/>
    <w:rsid w:val="005C28F5"/>
    <w:rsid w:val="005C29F7"/>
    <w:rsid w:val="005C2B0A"/>
    <w:rsid w:val="005C42CA"/>
    <w:rsid w:val="005C4319"/>
    <w:rsid w:val="005C4519"/>
    <w:rsid w:val="005C4BF7"/>
    <w:rsid w:val="005C4DC0"/>
    <w:rsid w:val="005C5166"/>
    <w:rsid w:val="005C6664"/>
    <w:rsid w:val="005C6DAB"/>
    <w:rsid w:val="005C6F76"/>
    <w:rsid w:val="005D12A3"/>
    <w:rsid w:val="005D14E0"/>
    <w:rsid w:val="005D1BDE"/>
    <w:rsid w:val="005D265D"/>
    <w:rsid w:val="005D290A"/>
    <w:rsid w:val="005D2B43"/>
    <w:rsid w:val="005D2BEE"/>
    <w:rsid w:val="005D2DF7"/>
    <w:rsid w:val="005D2F60"/>
    <w:rsid w:val="005D3154"/>
    <w:rsid w:val="005D35A9"/>
    <w:rsid w:val="005D37EB"/>
    <w:rsid w:val="005D397B"/>
    <w:rsid w:val="005D3FDC"/>
    <w:rsid w:val="005D419A"/>
    <w:rsid w:val="005D4431"/>
    <w:rsid w:val="005D45C3"/>
    <w:rsid w:val="005D5388"/>
    <w:rsid w:val="005D62AB"/>
    <w:rsid w:val="005D7213"/>
    <w:rsid w:val="005D7619"/>
    <w:rsid w:val="005D7B46"/>
    <w:rsid w:val="005D7C05"/>
    <w:rsid w:val="005D7C0A"/>
    <w:rsid w:val="005E139A"/>
    <w:rsid w:val="005E1850"/>
    <w:rsid w:val="005E1A49"/>
    <w:rsid w:val="005E24DE"/>
    <w:rsid w:val="005E2559"/>
    <w:rsid w:val="005E2E09"/>
    <w:rsid w:val="005E34F2"/>
    <w:rsid w:val="005E3678"/>
    <w:rsid w:val="005E3F7C"/>
    <w:rsid w:val="005E4891"/>
    <w:rsid w:val="005E4EB7"/>
    <w:rsid w:val="005E51CE"/>
    <w:rsid w:val="005E543E"/>
    <w:rsid w:val="005E5DB6"/>
    <w:rsid w:val="005E5F55"/>
    <w:rsid w:val="005E612F"/>
    <w:rsid w:val="005E6574"/>
    <w:rsid w:val="005E6A5D"/>
    <w:rsid w:val="005E74FB"/>
    <w:rsid w:val="005E78AF"/>
    <w:rsid w:val="005E7CB1"/>
    <w:rsid w:val="005E7D83"/>
    <w:rsid w:val="005E7E31"/>
    <w:rsid w:val="005F04BD"/>
    <w:rsid w:val="005F0ADF"/>
    <w:rsid w:val="005F1145"/>
    <w:rsid w:val="005F1455"/>
    <w:rsid w:val="005F182F"/>
    <w:rsid w:val="005F230E"/>
    <w:rsid w:val="005F251B"/>
    <w:rsid w:val="005F4B8F"/>
    <w:rsid w:val="005F4C63"/>
    <w:rsid w:val="005F56C1"/>
    <w:rsid w:val="005F671D"/>
    <w:rsid w:val="005F716E"/>
    <w:rsid w:val="005F7513"/>
    <w:rsid w:val="00601618"/>
    <w:rsid w:val="00601691"/>
    <w:rsid w:val="00601988"/>
    <w:rsid w:val="00601C11"/>
    <w:rsid w:val="00601F09"/>
    <w:rsid w:val="0060222F"/>
    <w:rsid w:val="00602525"/>
    <w:rsid w:val="006033A5"/>
    <w:rsid w:val="00603AC1"/>
    <w:rsid w:val="00604419"/>
    <w:rsid w:val="00604425"/>
    <w:rsid w:val="00604626"/>
    <w:rsid w:val="00604676"/>
    <w:rsid w:val="00604A5B"/>
    <w:rsid w:val="00604D27"/>
    <w:rsid w:val="00604FBD"/>
    <w:rsid w:val="006051A7"/>
    <w:rsid w:val="006071CC"/>
    <w:rsid w:val="0060749A"/>
    <w:rsid w:val="00607D6F"/>
    <w:rsid w:val="006109EA"/>
    <w:rsid w:val="00611066"/>
    <w:rsid w:val="0061125C"/>
    <w:rsid w:val="00611D3C"/>
    <w:rsid w:val="00611D7D"/>
    <w:rsid w:val="00611DDF"/>
    <w:rsid w:val="00612500"/>
    <w:rsid w:val="00612F55"/>
    <w:rsid w:val="00612FB8"/>
    <w:rsid w:val="00613086"/>
    <w:rsid w:val="006132EF"/>
    <w:rsid w:val="00613EB4"/>
    <w:rsid w:val="006147AF"/>
    <w:rsid w:val="006149E3"/>
    <w:rsid w:val="00614B2D"/>
    <w:rsid w:val="00615194"/>
    <w:rsid w:val="00615ACF"/>
    <w:rsid w:val="00616336"/>
    <w:rsid w:val="00616419"/>
    <w:rsid w:val="006168C7"/>
    <w:rsid w:val="00616B88"/>
    <w:rsid w:val="006176CB"/>
    <w:rsid w:val="00617CB1"/>
    <w:rsid w:val="00617D87"/>
    <w:rsid w:val="00617FE3"/>
    <w:rsid w:val="0062011B"/>
    <w:rsid w:val="0062021B"/>
    <w:rsid w:val="00621D6B"/>
    <w:rsid w:val="00622051"/>
    <w:rsid w:val="00622E30"/>
    <w:rsid w:val="0062328F"/>
    <w:rsid w:val="00623417"/>
    <w:rsid w:val="0062396A"/>
    <w:rsid w:val="00623C3F"/>
    <w:rsid w:val="006244AA"/>
    <w:rsid w:val="00624ADA"/>
    <w:rsid w:val="00624CF8"/>
    <w:rsid w:val="00624DD6"/>
    <w:rsid w:val="00625CF9"/>
    <w:rsid w:val="00626A87"/>
    <w:rsid w:val="00626DD1"/>
    <w:rsid w:val="00626E0F"/>
    <w:rsid w:val="00627206"/>
    <w:rsid w:val="00630206"/>
    <w:rsid w:val="0063027C"/>
    <w:rsid w:val="0063088C"/>
    <w:rsid w:val="0063181B"/>
    <w:rsid w:val="00631AB0"/>
    <w:rsid w:val="0063257C"/>
    <w:rsid w:val="00632C0D"/>
    <w:rsid w:val="00633A91"/>
    <w:rsid w:val="006346BD"/>
    <w:rsid w:val="00634879"/>
    <w:rsid w:val="00634F94"/>
    <w:rsid w:val="00635340"/>
    <w:rsid w:val="00635652"/>
    <w:rsid w:val="006366C9"/>
    <w:rsid w:val="006366CC"/>
    <w:rsid w:val="00637F17"/>
    <w:rsid w:val="00641006"/>
    <w:rsid w:val="00641079"/>
    <w:rsid w:val="00641090"/>
    <w:rsid w:val="00641B73"/>
    <w:rsid w:val="006421A5"/>
    <w:rsid w:val="0064245F"/>
    <w:rsid w:val="006428BF"/>
    <w:rsid w:val="00642A38"/>
    <w:rsid w:val="00642CE1"/>
    <w:rsid w:val="00643E36"/>
    <w:rsid w:val="00644442"/>
    <w:rsid w:val="006447A9"/>
    <w:rsid w:val="006463DA"/>
    <w:rsid w:val="00646C5F"/>
    <w:rsid w:val="0065090F"/>
    <w:rsid w:val="006515DA"/>
    <w:rsid w:val="00651D82"/>
    <w:rsid w:val="00651EDA"/>
    <w:rsid w:val="0065214E"/>
    <w:rsid w:val="006528EB"/>
    <w:rsid w:val="00652F52"/>
    <w:rsid w:val="0065306E"/>
    <w:rsid w:val="0065444D"/>
    <w:rsid w:val="006547B1"/>
    <w:rsid w:val="00654E2E"/>
    <w:rsid w:val="0065515C"/>
    <w:rsid w:val="00656025"/>
    <w:rsid w:val="0065608A"/>
    <w:rsid w:val="0065616F"/>
    <w:rsid w:val="0065705E"/>
    <w:rsid w:val="00657436"/>
    <w:rsid w:val="006609E0"/>
    <w:rsid w:val="00660F98"/>
    <w:rsid w:val="00661C2E"/>
    <w:rsid w:val="006628F4"/>
    <w:rsid w:val="00662C79"/>
    <w:rsid w:val="00662C9D"/>
    <w:rsid w:val="0066335C"/>
    <w:rsid w:val="00664083"/>
    <w:rsid w:val="006657F3"/>
    <w:rsid w:val="00665F53"/>
    <w:rsid w:val="00666BEC"/>
    <w:rsid w:val="0066702E"/>
    <w:rsid w:val="00667C87"/>
    <w:rsid w:val="006704A6"/>
    <w:rsid w:val="0067085E"/>
    <w:rsid w:val="00671D6D"/>
    <w:rsid w:val="00675218"/>
    <w:rsid w:val="0067559C"/>
    <w:rsid w:val="00675CCD"/>
    <w:rsid w:val="00676010"/>
    <w:rsid w:val="00676E31"/>
    <w:rsid w:val="00677DDD"/>
    <w:rsid w:val="006802AB"/>
    <w:rsid w:val="0068047C"/>
    <w:rsid w:val="00681F5A"/>
    <w:rsid w:val="00683C1C"/>
    <w:rsid w:val="00683DA8"/>
    <w:rsid w:val="006841B2"/>
    <w:rsid w:val="006842A6"/>
    <w:rsid w:val="00684630"/>
    <w:rsid w:val="00684CCC"/>
    <w:rsid w:val="00685009"/>
    <w:rsid w:val="00685287"/>
    <w:rsid w:val="00686E34"/>
    <w:rsid w:val="00687193"/>
    <w:rsid w:val="00687BA4"/>
    <w:rsid w:val="00690487"/>
    <w:rsid w:val="006908D8"/>
    <w:rsid w:val="00690A45"/>
    <w:rsid w:val="006912C5"/>
    <w:rsid w:val="00691772"/>
    <w:rsid w:val="00691788"/>
    <w:rsid w:val="006918FC"/>
    <w:rsid w:val="00691F91"/>
    <w:rsid w:val="0069225D"/>
    <w:rsid w:val="006924ED"/>
    <w:rsid w:val="00692FA6"/>
    <w:rsid w:val="00693518"/>
    <w:rsid w:val="00693AE7"/>
    <w:rsid w:val="00694346"/>
    <w:rsid w:val="00694A71"/>
    <w:rsid w:val="00694BF9"/>
    <w:rsid w:val="00696571"/>
    <w:rsid w:val="0069732D"/>
    <w:rsid w:val="00697A81"/>
    <w:rsid w:val="006A21A7"/>
    <w:rsid w:val="006A23B0"/>
    <w:rsid w:val="006A2B48"/>
    <w:rsid w:val="006A2E5E"/>
    <w:rsid w:val="006A3027"/>
    <w:rsid w:val="006A4563"/>
    <w:rsid w:val="006A4B0D"/>
    <w:rsid w:val="006A5E91"/>
    <w:rsid w:val="006A6041"/>
    <w:rsid w:val="006A6739"/>
    <w:rsid w:val="006A67F5"/>
    <w:rsid w:val="006A695C"/>
    <w:rsid w:val="006A7A3F"/>
    <w:rsid w:val="006A7BCE"/>
    <w:rsid w:val="006B01B9"/>
    <w:rsid w:val="006B07D8"/>
    <w:rsid w:val="006B094E"/>
    <w:rsid w:val="006B0D1E"/>
    <w:rsid w:val="006B12C1"/>
    <w:rsid w:val="006B1DE9"/>
    <w:rsid w:val="006B21EC"/>
    <w:rsid w:val="006B23C2"/>
    <w:rsid w:val="006B244F"/>
    <w:rsid w:val="006B3026"/>
    <w:rsid w:val="006B30BE"/>
    <w:rsid w:val="006B38B7"/>
    <w:rsid w:val="006B3A55"/>
    <w:rsid w:val="006B3D67"/>
    <w:rsid w:val="006B47BF"/>
    <w:rsid w:val="006B5130"/>
    <w:rsid w:val="006B517A"/>
    <w:rsid w:val="006B5736"/>
    <w:rsid w:val="006B5CC2"/>
    <w:rsid w:val="006B7181"/>
    <w:rsid w:val="006C01B7"/>
    <w:rsid w:val="006C039A"/>
    <w:rsid w:val="006C0768"/>
    <w:rsid w:val="006C14C8"/>
    <w:rsid w:val="006C174D"/>
    <w:rsid w:val="006C189B"/>
    <w:rsid w:val="006C1F9B"/>
    <w:rsid w:val="006C2320"/>
    <w:rsid w:val="006C24F4"/>
    <w:rsid w:val="006C429D"/>
    <w:rsid w:val="006C45B1"/>
    <w:rsid w:val="006C600E"/>
    <w:rsid w:val="006C75EC"/>
    <w:rsid w:val="006D07F5"/>
    <w:rsid w:val="006D0E47"/>
    <w:rsid w:val="006D18DD"/>
    <w:rsid w:val="006D2534"/>
    <w:rsid w:val="006D270A"/>
    <w:rsid w:val="006D27FF"/>
    <w:rsid w:val="006D2A1E"/>
    <w:rsid w:val="006D2D2B"/>
    <w:rsid w:val="006D320D"/>
    <w:rsid w:val="006D350B"/>
    <w:rsid w:val="006D398F"/>
    <w:rsid w:val="006D40E5"/>
    <w:rsid w:val="006D428A"/>
    <w:rsid w:val="006D4AB8"/>
    <w:rsid w:val="006D4C22"/>
    <w:rsid w:val="006D4F1C"/>
    <w:rsid w:val="006D5268"/>
    <w:rsid w:val="006D53DF"/>
    <w:rsid w:val="006D5580"/>
    <w:rsid w:val="006D5B98"/>
    <w:rsid w:val="006D673A"/>
    <w:rsid w:val="006D6CFC"/>
    <w:rsid w:val="006D6F1C"/>
    <w:rsid w:val="006D6F9C"/>
    <w:rsid w:val="006D7262"/>
    <w:rsid w:val="006D7831"/>
    <w:rsid w:val="006D7A7B"/>
    <w:rsid w:val="006D7FBC"/>
    <w:rsid w:val="006E0653"/>
    <w:rsid w:val="006E0B2A"/>
    <w:rsid w:val="006E0B7B"/>
    <w:rsid w:val="006E103B"/>
    <w:rsid w:val="006E16F4"/>
    <w:rsid w:val="006E1ED4"/>
    <w:rsid w:val="006E25CE"/>
    <w:rsid w:val="006E294E"/>
    <w:rsid w:val="006E3949"/>
    <w:rsid w:val="006E3CE4"/>
    <w:rsid w:val="006E4197"/>
    <w:rsid w:val="006E43D4"/>
    <w:rsid w:val="006E6084"/>
    <w:rsid w:val="006E69E2"/>
    <w:rsid w:val="006E733B"/>
    <w:rsid w:val="006E782A"/>
    <w:rsid w:val="006F0AA3"/>
    <w:rsid w:val="006F0AED"/>
    <w:rsid w:val="006F0C3F"/>
    <w:rsid w:val="006F117A"/>
    <w:rsid w:val="006F1C03"/>
    <w:rsid w:val="006F21E3"/>
    <w:rsid w:val="006F2230"/>
    <w:rsid w:val="006F25E4"/>
    <w:rsid w:val="006F287C"/>
    <w:rsid w:val="006F2A2D"/>
    <w:rsid w:val="006F2EDA"/>
    <w:rsid w:val="006F318F"/>
    <w:rsid w:val="006F3EE5"/>
    <w:rsid w:val="006F407F"/>
    <w:rsid w:val="006F4609"/>
    <w:rsid w:val="006F4B55"/>
    <w:rsid w:val="006F4DFA"/>
    <w:rsid w:val="006F58D3"/>
    <w:rsid w:val="006F5C01"/>
    <w:rsid w:val="006F5D2F"/>
    <w:rsid w:val="006F5DD5"/>
    <w:rsid w:val="006F5F96"/>
    <w:rsid w:val="006F67AF"/>
    <w:rsid w:val="006F6A22"/>
    <w:rsid w:val="006F6AA1"/>
    <w:rsid w:val="006F729D"/>
    <w:rsid w:val="006F772B"/>
    <w:rsid w:val="006F7C0A"/>
    <w:rsid w:val="006F7C2B"/>
    <w:rsid w:val="007002A6"/>
    <w:rsid w:val="007009E7"/>
    <w:rsid w:val="00700AF7"/>
    <w:rsid w:val="00700CA3"/>
    <w:rsid w:val="00701698"/>
    <w:rsid w:val="007022EA"/>
    <w:rsid w:val="00702340"/>
    <w:rsid w:val="00702F66"/>
    <w:rsid w:val="00703645"/>
    <w:rsid w:val="007038E5"/>
    <w:rsid w:val="007046F9"/>
    <w:rsid w:val="0070482A"/>
    <w:rsid w:val="00704E47"/>
    <w:rsid w:val="00705526"/>
    <w:rsid w:val="00705578"/>
    <w:rsid w:val="007057DF"/>
    <w:rsid w:val="007067A7"/>
    <w:rsid w:val="007073D2"/>
    <w:rsid w:val="00710D39"/>
    <w:rsid w:val="007114D9"/>
    <w:rsid w:val="00711742"/>
    <w:rsid w:val="00711DC6"/>
    <w:rsid w:val="007122B7"/>
    <w:rsid w:val="007123C0"/>
    <w:rsid w:val="007126B1"/>
    <w:rsid w:val="00712BC8"/>
    <w:rsid w:val="0071351F"/>
    <w:rsid w:val="00713A74"/>
    <w:rsid w:val="00713F28"/>
    <w:rsid w:val="00715BDD"/>
    <w:rsid w:val="0071673A"/>
    <w:rsid w:val="007169F4"/>
    <w:rsid w:val="00716D8C"/>
    <w:rsid w:val="00716DB9"/>
    <w:rsid w:val="00716FE4"/>
    <w:rsid w:val="00717275"/>
    <w:rsid w:val="00717362"/>
    <w:rsid w:val="00717B09"/>
    <w:rsid w:val="00717DFE"/>
    <w:rsid w:val="00717E81"/>
    <w:rsid w:val="00720107"/>
    <w:rsid w:val="00721A98"/>
    <w:rsid w:val="00721E30"/>
    <w:rsid w:val="007226C3"/>
    <w:rsid w:val="00722A31"/>
    <w:rsid w:val="00722C8B"/>
    <w:rsid w:val="00722CD3"/>
    <w:rsid w:val="00722F6E"/>
    <w:rsid w:val="007231CE"/>
    <w:rsid w:val="00723DA8"/>
    <w:rsid w:val="00724521"/>
    <w:rsid w:val="0072458A"/>
    <w:rsid w:val="00724EC1"/>
    <w:rsid w:val="007250D0"/>
    <w:rsid w:val="00725860"/>
    <w:rsid w:val="00725872"/>
    <w:rsid w:val="00726559"/>
    <w:rsid w:val="00726A33"/>
    <w:rsid w:val="00726A3D"/>
    <w:rsid w:val="00726BB3"/>
    <w:rsid w:val="007279A2"/>
    <w:rsid w:val="00727F5F"/>
    <w:rsid w:val="00730110"/>
    <w:rsid w:val="00730719"/>
    <w:rsid w:val="0073118A"/>
    <w:rsid w:val="0073137E"/>
    <w:rsid w:val="007316D1"/>
    <w:rsid w:val="007327C2"/>
    <w:rsid w:val="00732B5C"/>
    <w:rsid w:val="00732C29"/>
    <w:rsid w:val="00733E21"/>
    <w:rsid w:val="007342FD"/>
    <w:rsid w:val="0073467F"/>
    <w:rsid w:val="00734D3F"/>
    <w:rsid w:val="0073533B"/>
    <w:rsid w:val="00735411"/>
    <w:rsid w:val="007358DF"/>
    <w:rsid w:val="00735AF3"/>
    <w:rsid w:val="007363F7"/>
    <w:rsid w:val="0073650B"/>
    <w:rsid w:val="007369C2"/>
    <w:rsid w:val="0073703D"/>
    <w:rsid w:val="0073705C"/>
    <w:rsid w:val="007411F3"/>
    <w:rsid w:val="0074151F"/>
    <w:rsid w:val="00742B18"/>
    <w:rsid w:val="00742BB7"/>
    <w:rsid w:val="00742E24"/>
    <w:rsid w:val="007433D8"/>
    <w:rsid w:val="007436B8"/>
    <w:rsid w:val="00743947"/>
    <w:rsid w:val="00744855"/>
    <w:rsid w:val="00745BB7"/>
    <w:rsid w:val="00745F5C"/>
    <w:rsid w:val="007465BF"/>
    <w:rsid w:val="00746952"/>
    <w:rsid w:val="00746D1F"/>
    <w:rsid w:val="007479B9"/>
    <w:rsid w:val="00747B59"/>
    <w:rsid w:val="00750905"/>
    <w:rsid w:val="00750D72"/>
    <w:rsid w:val="00750F07"/>
    <w:rsid w:val="00751998"/>
    <w:rsid w:val="00751B99"/>
    <w:rsid w:val="00752536"/>
    <w:rsid w:val="007526C8"/>
    <w:rsid w:val="007535BE"/>
    <w:rsid w:val="0075403F"/>
    <w:rsid w:val="0075416B"/>
    <w:rsid w:val="007541B6"/>
    <w:rsid w:val="007541C0"/>
    <w:rsid w:val="007541E4"/>
    <w:rsid w:val="007551B1"/>
    <w:rsid w:val="0075572C"/>
    <w:rsid w:val="00755F33"/>
    <w:rsid w:val="00756CCE"/>
    <w:rsid w:val="00756D53"/>
    <w:rsid w:val="00757241"/>
    <w:rsid w:val="00757315"/>
    <w:rsid w:val="007575D1"/>
    <w:rsid w:val="0075782A"/>
    <w:rsid w:val="0075791D"/>
    <w:rsid w:val="00757AB4"/>
    <w:rsid w:val="00757C1A"/>
    <w:rsid w:val="007601E2"/>
    <w:rsid w:val="00760DDA"/>
    <w:rsid w:val="00760FB8"/>
    <w:rsid w:val="00761226"/>
    <w:rsid w:val="00761A88"/>
    <w:rsid w:val="00762351"/>
    <w:rsid w:val="00762F95"/>
    <w:rsid w:val="007633D9"/>
    <w:rsid w:val="00763A19"/>
    <w:rsid w:val="007643C1"/>
    <w:rsid w:val="0076444C"/>
    <w:rsid w:val="00764657"/>
    <w:rsid w:val="00764A41"/>
    <w:rsid w:val="0076544B"/>
    <w:rsid w:val="007655C8"/>
    <w:rsid w:val="00765DB3"/>
    <w:rsid w:val="0076638F"/>
    <w:rsid w:val="00766614"/>
    <w:rsid w:val="007666AA"/>
    <w:rsid w:val="007666CA"/>
    <w:rsid w:val="00766854"/>
    <w:rsid w:val="0076698D"/>
    <w:rsid w:val="00766AFD"/>
    <w:rsid w:val="00770339"/>
    <w:rsid w:val="007704C2"/>
    <w:rsid w:val="007709DF"/>
    <w:rsid w:val="007712FF"/>
    <w:rsid w:val="0077183C"/>
    <w:rsid w:val="00771BF1"/>
    <w:rsid w:val="00771C7C"/>
    <w:rsid w:val="007724C5"/>
    <w:rsid w:val="00772BCD"/>
    <w:rsid w:val="00773B03"/>
    <w:rsid w:val="00773C05"/>
    <w:rsid w:val="00773F98"/>
    <w:rsid w:val="0077473B"/>
    <w:rsid w:val="007755A6"/>
    <w:rsid w:val="00775938"/>
    <w:rsid w:val="00776C68"/>
    <w:rsid w:val="007774C5"/>
    <w:rsid w:val="00777BA2"/>
    <w:rsid w:val="00777CD8"/>
    <w:rsid w:val="00777EF6"/>
    <w:rsid w:val="00780206"/>
    <w:rsid w:val="007802CA"/>
    <w:rsid w:val="007808EE"/>
    <w:rsid w:val="007815DA"/>
    <w:rsid w:val="007816DD"/>
    <w:rsid w:val="00781B4B"/>
    <w:rsid w:val="00782442"/>
    <w:rsid w:val="007827C2"/>
    <w:rsid w:val="00782E2E"/>
    <w:rsid w:val="00783F5E"/>
    <w:rsid w:val="007843E5"/>
    <w:rsid w:val="00784A84"/>
    <w:rsid w:val="0078637D"/>
    <w:rsid w:val="00786A6C"/>
    <w:rsid w:val="007876EB"/>
    <w:rsid w:val="00787A8D"/>
    <w:rsid w:val="00790682"/>
    <w:rsid w:val="007907A8"/>
    <w:rsid w:val="0079155F"/>
    <w:rsid w:val="00791959"/>
    <w:rsid w:val="0079251D"/>
    <w:rsid w:val="007926AF"/>
    <w:rsid w:val="00792B51"/>
    <w:rsid w:val="0079353A"/>
    <w:rsid w:val="00793656"/>
    <w:rsid w:val="00793C30"/>
    <w:rsid w:val="00793D6C"/>
    <w:rsid w:val="00794B8B"/>
    <w:rsid w:val="00794D3A"/>
    <w:rsid w:val="00796702"/>
    <w:rsid w:val="0079680C"/>
    <w:rsid w:val="007A0854"/>
    <w:rsid w:val="007A0AD3"/>
    <w:rsid w:val="007A1133"/>
    <w:rsid w:val="007A18B2"/>
    <w:rsid w:val="007A3586"/>
    <w:rsid w:val="007A3C32"/>
    <w:rsid w:val="007A4771"/>
    <w:rsid w:val="007A5B55"/>
    <w:rsid w:val="007A5CAB"/>
    <w:rsid w:val="007A706E"/>
    <w:rsid w:val="007A738F"/>
    <w:rsid w:val="007A75F9"/>
    <w:rsid w:val="007A78CE"/>
    <w:rsid w:val="007B0154"/>
    <w:rsid w:val="007B076E"/>
    <w:rsid w:val="007B07E3"/>
    <w:rsid w:val="007B1A57"/>
    <w:rsid w:val="007B1EB0"/>
    <w:rsid w:val="007B1FF7"/>
    <w:rsid w:val="007B2131"/>
    <w:rsid w:val="007B2BE3"/>
    <w:rsid w:val="007B2CB7"/>
    <w:rsid w:val="007B317A"/>
    <w:rsid w:val="007B356B"/>
    <w:rsid w:val="007B3D15"/>
    <w:rsid w:val="007B3D95"/>
    <w:rsid w:val="007B3FFE"/>
    <w:rsid w:val="007B5151"/>
    <w:rsid w:val="007B5533"/>
    <w:rsid w:val="007B57D7"/>
    <w:rsid w:val="007B5BC5"/>
    <w:rsid w:val="007B66E7"/>
    <w:rsid w:val="007B6F61"/>
    <w:rsid w:val="007B7440"/>
    <w:rsid w:val="007C0A1D"/>
    <w:rsid w:val="007C0B18"/>
    <w:rsid w:val="007C0D17"/>
    <w:rsid w:val="007C2197"/>
    <w:rsid w:val="007C24D3"/>
    <w:rsid w:val="007C252E"/>
    <w:rsid w:val="007C3B15"/>
    <w:rsid w:val="007C3C7C"/>
    <w:rsid w:val="007C3E76"/>
    <w:rsid w:val="007C42B6"/>
    <w:rsid w:val="007C4446"/>
    <w:rsid w:val="007C472E"/>
    <w:rsid w:val="007C47EE"/>
    <w:rsid w:val="007C5BBA"/>
    <w:rsid w:val="007C5EBF"/>
    <w:rsid w:val="007C688D"/>
    <w:rsid w:val="007C690E"/>
    <w:rsid w:val="007C6E57"/>
    <w:rsid w:val="007C7640"/>
    <w:rsid w:val="007D01B5"/>
    <w:rsid w:val="007D036B"/>
    <w:rsid w:val="007D068F"/>
    <w:rsid w:val="007D09FC"/>
    <w:rsid w:val="007D0A5E"/>
    <w:rsid w:val="007D142E"/>
    <w:rsid w:val="007D237E"/>
    <w:rsid w:val="007D2AA2"/>
    <w:rsid w:val="007D2D75"/>
    <w:rsid w:val="007D30E6"/>
    <w:rsid w:val="007D4214"/>
    <w:rsid w:val="007D4424"/>
    <w:rsid w:val="007D48EB"/>
    <w:rsid w:val="007D51BA"/>
    <w:rsid w:val="007D5361"/>
    <w:rsid w:val="007D5975"/>
    <w:rsid w:val="007D5F49"/>
    <w:rsid w:val="007D7C2D"/>
    <w:rsid w:val="007E047C"/>
    <w:rsid w:val="007E060C"/>
    <w:rsid w:val="007E1697"/>
    <w:rsid w:val="007E1B04"/>
    <w:rsid w:val="007E2695"/>
    <w:rsid w:val="007E284C"/>
    <w:rsid w:val="007E2BBC"/>
    <w:rsid w:val="007E3626"/>
    <w:rsid w:val="007E3B08"/>
    <w:rsid w:val="007E4626"/>
    <w:rsid w:val="007E4C67"/>
    <w:rsid w:val="007E5151"/>
    <w:rsid w:val="007E5ACF"/>
    <w:rsid w:val="007E5E6E"/>
    <w:rsid w:val="007E6A2B"/>
    <w:rsid w:val="007E7390"/>
    <w:rsid w:val="007E7975"/>
    <w:rsid w:val="007F1B7D"/>
    <w:rsid w:val="007F1D3F"/>
    <w:rsid w:val="007F22C2"/>
    <w:rsid w:val="007F33E6"/>
    <w:rsid w:val="007F34EC"/>
    <w:rsid w:val="007F3860"/>
    <w:rsid w:val="007F452E"/>
    <w:rsid w:val="007F46C9"/>
    <w:rsid w:val="007F4AEE"/>
    <w:rsid w:val="007F51CD"/>
    <w:rsid w:val="007F5984"/>
    <w:rsid w:val="007F671D"/>
    <w:rsid w:val="007F6C58"/>
    <w:rsid w:val="007F6F7A"/>
    <w:rsid w:val="007F6FCE"/>
    <w:rsid w:val="007F722D"/>
    <w:rsid w:val="008013CC"/>
    <w:rsid w:val="008016BB"/>
    <w:rsid w:val="0080382C"/>
    <w:rsid w:val="00803A53"/>
    <w:rsid w:val="00803FA0"/>
    <w:rsid w:val="0080438A"/>
    <w:rsid w:val="008047B5"/>
    <w:rsid w:val="00804C05"/>
    <w:rsid w:val="00804EB3"/>
    <w:rsid w:val="00805F23"/>
    <w:rsid w:val="00806734"/>
    <w:rsid w:val="008068F0"/>
    <w:rsid w:val="00806ED2"/>
    <w:rsid w:val="008075C7"/>
    <w:rsid w:val="00807950"/>
    <w:rsid w:val="00807A7B"/>
    <w:rsid w:val="00807E39"/>
    <w:rsid w:val="00810199"/>
    <w:rsid w:val="00810EFB"/>
    <w:rsid w:val="00811003"/>
    <w:rsid w:val="008117B4"/>
    <w:rsid w:val="00812781"/>
    <w:rsid w:val="00812D4D"/>
    <w:rsid w:val="00812FC9"/>
    <w:rsid w:val="00813221"/>
    <w:rsid w:val="00813776"/>
    <w:rsid w:val="008144AD"/>
    <w:rsid w:val="00814FA8"/>
    <w:rsid w:val="008152A8"/>
    <w:rsid w:val="008156C5"/>
    <w:rsid w:val="00816678"/>
    <w:rsid w:val="008169AA"/>
    <w:rsid w:val="00816CAC"/>
    <w:rsid w:val="00816F9B"/>
    <w:rsid w:val="00817976"/>
    <w:rsid w:val="00817BF1"/>
    <w:rsid w:val="00817D49"/>
    <w:rsid w:val="00820C9C"/>
    <w:rsid w:val="00820CEA"/>
    <w:rsid w:val="00820DCC"/>
    <w:rsid w:val="00820EA0"/>
    <w:rsid w:val="008211A4"/>
    <w:rsid w:val="0082158F"/>
    <w:rsid w:val="00821937"/>
    <w:rsid w:val="00822A75"/>
    <w:rsid w:val="00823009"/>
    <w:rsid w:val="00823093"/>
    <w:rsid w:val="0082314B"/>
    <w:rsid w:val="00823ECF"/>
    <w:rsid w:val="00824BFB"/>
    <w:rsid w:val="00824D17"/>
    <w:rsid w:val="00826413"/>
    <w:rsid w:val="00826F79"/>
    <w:rsid w:val="00826F84"/>
    <w:rsid w:val="0082780F"/>
    <w:rsid w:val="00827E21"/>
    <w:rsid w:val="008300FE"/>
    <w:rsid w:val="00830470"/>
    <w:rsid w:val="00830FC3"/>
    <w:rsid w:val="00831172"/>
    <w:rsid w:val="0083142F"/>
    <w:rsid w:val="00831A2D"/>
    <w:rsid w:val="00832A93"/>
    <w:rsid w:val="00833F27"/>
    <w:rsid w:val="008340E1"/>
    <w:rsid w:val="008359D6"/>
    <w:rsid w:val="00835BD4"/>
    <w:rsid w:val="00835D7E"/>
    <w:rsid w:val="00835DFF"/>
    <w:rsid w:val="00835F02"/>
    <w:rsid w:val="0083640C"/>
    <w:rsid w:val="00836973"/>
    <w:rsid w:val="00836FD7"/>
    <w:rsid w:val="00837489"/>
    <w:rsid w:val="008376C7"/>
    <w:rsid w:val="00837757"/>
    <w:rsid w:val="008378FB"/>
    <w:rsid w:val="0084100B"/>
    <w:rsid w:val="008414F7"/>
    <w:rsid w:val="00841F82"/>
    <w:rsid w:val="00842324"/>
    <w:rsid w:val="008423D6"/>
    <w:rsid w:val="0084343D"/>
    <w:rsid w:val="0084355E"/>
    <w:rsid w:val="00844CB6"/>
    <w:rsid w:val="00845120"/>
    <w:rsid w:val="0084637D"/>
    <w:rsid w:val="00846639"/>
    <w:rsid w:val="00846F84"/>
    <w:rsid w:val="00847EA4"/>
    <w:rsid w:val="00850C14"/>
    <w:rsid w:val="00850EED"/>
    <w:rsid w:val="00852694"/>
    <w:rsid w:val="00854038"/>
    <w:rsid w:val="00854148"/>
    <w:rsid w:val="008555A0"/>
    <w:rsid w:val="00855957"/>
    <w:rsid w:val="00855B7D"/>
    <w:rsid w:val="008565D7"/>
    <w:rsid w:val="00856DA7"/>
    <w:rsid w:val="00856FE3"/>
    <w:rsid w:val="008570B7"/>
    <w:rsid w:val="00857230"/>
    <w:rsid w:val="0085725B"/>
    <w:rsid w:val="0085740D"/>
    <w:rsid w:val="0085751D"/>
    <w:rsid w:val="00860FB1"/>
    <w:rsid w:val="00861167"/>
    <w:rsid w:val="0086165C"/>
    <w:rsid w:val="00861D9A"/>
    <w:rsid w:val="00861FEE"/>
    <w:rsid w:val="008622B2"/>
    <w:rsid w:val="0086285B"/>
    <w:rsid w:val="008629EA"/>
    <w:rsid w:val="00863538"/>
    <w:rsid w:val="008636CE"/>
    <w:rsid w:val="00863960"/>
    <w:rsid w:val="0086397A"/>
    <w:rsid w:val="00863B9D"/>
    <w:rsid w:val="00863E15"/>
    <w:rsid w:val="0086478B"/>
    <w:rsid w:val="00865015"/>
    <w:rsid w:val="0086536B"/>
    <w:rsid w:val="008661BE"/>
    <w:rsid w:val="00867910"/>
    <w:rsid w:val="0087050A"/>
    <w:rsid w:val="00870F63"/>
    <w:rsid w:val="0087194C"/>
    <w:rsid w:val="00872D78"/>
    <w:rsid w:val="00874195"/>
    <w:rsid w:val="008743C1"/>
    <w:rsid w:val="00874872"/>
    <w:rsid w:val="00875D48"/>
    <w:rsid w:val="00875F15"/>
    <w:rsid w:val="0087654E"/>
    <w:rsid w:val="00876714"/>
    <w:rsid w:val="00876752"/>
    <w:rsid w:val="0087728B"/>
    <w:rsid w:val="00880810"/>
    <w:rsid w:val="00880BE7"/>
    <w:rsid w:val="008812D2"/>
    <w:rsid w:val="008813D8"/>
    <w:rsid w:val="008814D0"/>
    <w:rsid w:val="00881A85"/>
    <w:rsid w:val="00882221"/>
    <w:rsid w:val="0088257B"/>
    <w:rsid w:val="00882795"/>
    <w:rsid w:val="00882A57"/>
    <w:rsid w:val="00882A59"/>
    <w:rsid w:val="008839A7"/>
    <w:rsid w:val="00883C26"/>
    <w:rsid w:val="0088411C"/>
    <w:rsid w:val="00884426"/>
    <w:rsid w:val="008853C9"/>
    <w:rsid w:val="00886129"/>
    <w:rsid w:val="00886500"/>
    <w:rsid w:val="0088677F"/>
    <w:rsid w:val="0088692D"/>
    <w:rsid w:val="00886D60"/>
    <w:rsid w:val="00886ECC"/>
    <w:rsid w:val="00887924"/>
    <w:rsid w:val="008879D7"/>
    <w:rsid w:val="00890C66"/>
    <w:rsid w:val="008914DE"/>
    <w:rsid w:val="00892B98"/>
    <w:rsid w:val="00893007"/>
    <w:rsid w:val="00893172"/>
    <w:rsid w:val="00894297"/>
    <w:rsid w:val="008943BD"/>
    <w:rsid w:val="00894D52"/>
    <w:rsid w:val="008952FB"/>
    <w:rsid w:val="008967D3"/>
    <w:rsid w:val="0089739C"/>
    <w:rsid w:val="0089746E"/>
    <w:rsid w:val="008A04DD"/>
    <w:rsid w:val="008A0589"/>
    <w:rsid w:val="008A0B85"/>
    <w:rsid w:val="008A1175"/>
    <w:rsid w:val="008A1672"/>
    <w:rsid w:val="008A1CCD"/>
    <w:rsid w:val="008A344B"/>
    <w:rsid w:val="008A38EC"/>
    <w:rsid w:val="008A3A2F"/>
    <w:rsid w:val="008A3C6B"/>
    <w:rsid w:val="008A4086"/>
    <w:rsid w:val="008A4CF4"/>
    <w:rsid w:val="008A595E"/>
    <w:rsid w:val="008A7106"/>
    <w:rsid w:val="008A764E"/>
    <w:rsid w:val="008A796B"/>
    <w:rsid w:val="008A7A55"/>
    <w:rsid w:val="008B054B"/>
    <w:rsid w:val="008B08A8"/>
    <w:rsid w:val="008B09AD"/>
    <w:rsid w:val="008B1876"/>
    <w:rsid w:val="008B1918"/>
    <w:rsid w:val="008B1B7B"/>
    <w:rsid w:val="008B1C20"/>
    <w:rsid w:val="008B2964"/>
    <w:rsid w:val="008B2A61"/>
    <w:rsid w:val="008B3212"/>
    <w:rsid w:val="008B391C"/>
    <w:rsid w:val="008B39EC"/>
    <w:rsid w:val="008B4B9A"/>
    <w:rsid w:val="008B5B9C"/>
    <w:rsid w:val="008B5C04"/>
    <w:rsid w:val="008B5CCE"/>
    <w:rsid w:val="008B5D7E"/>
    <w:rsid w:val="008B5E25"/>
    <w:rsid w:val="008B64DA"/>
    <w:rsid w:val="008B6950"/>
    <w:rsid w:val="008B6BD5"/>
    <w:rsid w:val="008B6CF9"/>
    <w:rsid w:val="008B7247"/>
    <w:rsid w:val="008B73B2"/>
    <w:rsid w:val="008B7FC6"/>
    <w:rsid w:val="008C00C4"/>
    <w:rsid w:val="008C0278"/>
    <w:rsid w:val="008C08B3"/>
    <w:rsid w:val="008C0DB1"/>
    <w:rsid w:val="008C1259"/>
    <w:rsid w:val="008C126B"/>
    <w:rsid w:val="008C1CB0"/>
    <w:rsid w:val="008C331D"/>
    <w:rsid w:val="008C3745"/>
    <w:rsid w:val="008C3CFA"/>
    <w:rsid w:val="008C3F02"/>
    <w:rsid w:val="008C3F47"/>
    <w:rsid w:val="008C4247"/>
    <w:rsid w:val="008C43C1"/>
    <w:rsid w:val="008C4A71"/>
    <w:rsid w:val="008C51E3"/>
    <w:rsid w:val="008C5931"/>
    <w:rsid w:val="008C6161"/>
    <w:rsid w:val="008C6DFC"/>
    <w:rsid w:val="008D0A5D"/>
    <w:rsid w:val="008D1943"/>
    <w:rsid w:val="008D1B23"/>
    <w:rsid w:val="008D2E82"/>
    <w:rsid w:val="008D3835"/>
    <w:rsid w:val="008D3C01"/>
    <w:rsid w:val="008D457B"/>
    <w:rsid w:val="008D4A34"/>
    <w:rsid w:val="008D4B58"/>
    <w:rsid w:val="008D602C"/>
    <w:rsid w:val="008D62C1"/>
    <w:rsid w:val="008D6311"/>
    <w:rsid w:val="008D6BC6"/>
    <w:rsid w:val="008D6D58"/>
    <w:rsid w:val="008D70AB"/>
    <w:rsid w:val="008D7106"/>
    <w:rsid w:val="008D764D"/>
    <w:rsid w:val="008D7818"/>
    <w:rsid w:val="008D793B"/>
    <w:rsid w:val="008D7ABA"/>
    <w:rsid w:val="008D7E14"/>
    <w:rsid w:val="008E0048"/>
    <w:rsid w:val="008E0AD3"/>
    <w:rsid w:val="008E10CC"/>
    <w:rsid w:val="008E151D"/>
    <w:rsid w:val="008E17B3"/>
    <w:rsid w:val="008E1E37"/>
    <w:rsid w:val="008E1F18"/>
    <w:rsid w:val="008E2A04"/>
    <w:rsid w:val="008E3E90"/>
    <w:rsid w:val="008E4823"/>
    <w:rsid w:val="008E4DD3"/>
    <w:rsid w:val="008E5A40"/>
    <w:rsid w:val="008E6A38"/>
    <w:rsid w:val="008E72B9"/>
    <w:rsid w:val="008E72C0"/>
    <w:rsid w:val="008E7566"/>
    <w:rsid w:val="008E776A"/>
    <w:rsid w:val="008E7FEE"/>
    <w:rsid w:val="008F1566"/>
    <w:rsid w:val="008F1930"/>
    <w:rsid w:val="008F1977"/>
    <w:rsid w:val="008F1EAB"/>
    <w:rsid w:val="008F2036"/>
    <w:rsid w:val="008F3F01"/>
    <w:rsid w:val="008F4C36"/>
    <w:rsid w:val="008F4E3C"/>
    <w:rsid w:val="008F4F35"/>
    <w:rsid w:val="008F5BA4"/>
    <w:rsid w:val="008F5CC8"/>
    <w:rsid w:val="008F65D1"/>
    <w:rsid w:val="008F692B"/>
    <w:rsid w:val="008F69B6"/>
    <w:rsid w:val="008F7739"/>
    <w:rsid w:val="008F7DE7"/>
    <w:rsid w:val="00900906"/>
    <w:rsid w:val="00900AF0"/>
    <w:rsid w:val="00900C7D"/>
    <w:rsid w:val="00901879"/>
    <w:rsid w:val="009019F5"/>
    <w:rsid w:val="00901B32"/>
    <w:rsid w:val="009022D3"/>
    <w:rsid w:val="009028BA"/>
    <w:rsid w:val="0090338B"/>
    <w:rsid w:val="00903C22"/>
    <w:rsid w:val="00903D2D"/>
    <w:rsid w:val="009049B1"/>
    <w:rsid w:val="00904BBA"/>
    <w:rsid w:val="00904CE6"/>
    <w:rsid w:val="00904EEB"/>
    <w:rsid w:val="00905963"/>
    <w:rsid w:val="00905E42"/>
    <w:rsid w:val="00905F49"/>
    <w:rsid w:val="0090640F"/>
    <w:rsid w:val="009075A9"/>
    <w:rsid w:val="00907B27"/>
    <w:rsid w:val="00907E9E"/>
    <w:rsid w:val="0091076D"/>
    <w:rsid w:val="00910B95"/>
    <w:rsid w:val="00910F51"/>
    <w:rsid w:val="00911389"/>
    <w:rsid w:val="009113ED"/>
    <w:rsid w:val="009119BE"/>
    <w:rsid w:val="00911B12"/>
    <w:rsid w:val="0091263F"/>
    <w:rsid w:val="009126AC"/>
    <w:rsid w:val="00913686"/>
    <w:rsid w:val="009139A3"/>
    <w:rsid w:val="00913B06"/>
    <w:rsid w:val="009140E4"/>
    <w:rsid w:val="009145C3"/>
    <w:rsid w:val="00914816"/>
    <w:rsid w:val="0091492B"/>
    <w:rsid w:val="009156B1"/>
    <w:rsid w:val="00915A8E"/>
    <w:rsid w:val="00915D7F"/>
    <w:rsid w:val="00915DA6"/>
    <w:rsid w:val="00915FD7"/>
    <w:rsid w:val="009164E3"/>
    <w:rsid w:val="00917590"/>
    <w:rsid w:val="00920222"/>
    <w:rsid w:val="00920852"/>
    <w:rsid w:val="00920CB9"/>
    <w:rsid w:val="00920E1A"/>
    <w:rsid w:val="009214CD"/>
    <w:rsid w:val="00921769"/>
    <w:rsid w:val="00921D6E"/>
    <w:rsid w:val="00923CA2"/>
    <w:rsid w:val="009254AB"/>
    <w:rsid w:val="009266FC"/>
    <w:rsid w:val="009278F4"/>
    <w:rsid w:val="0093081A"/>
    <w:rsid w:val="009308FD"/>
    <w:rsid w:val="00930BBB"/>
    <w:rsid w:val="0093153A"/>
    <w:rsid w:val="00931EB9"/>
    <w:rsid w:val="00932243"/>
    <w:rsid w:val="0093308C"/>
    <w:rsid w:val="0093382D"/>
    <w:rsid w:val="00933C0A"/>
    <w:rsid w:val="00933E6F"/>
    <w:rsid w:val="00934B0E"/>
    <w:rsid w:val="00934CF9"/>
    <w:rsid w:val="00935CF6"/>
    <w:rsid w:val="00936EC3"/>
    <w:rsid w:val="00937A51"/>
    <w:rsid w:val="00937B41"/>
    <w:rsid w:val="00937BE1"/>
    <w:rsid w:val="00937CA6"/>
    <w:rsid w:val="00937E1F"/>
    <w:rsid w:val="009403DC"/>
    <w:rsid w:val="00940CCC"/>
    <w:rsid w:val="00941892"/>
    <w:rsid w:val="00941C7E"/>
    <w:rsid w:val="00941D3C"/>
    <w:rsid w:val="009421FF"/>
    <w:rsid w:val="009422E8"/>
    <w:rsid w:val="009423C7"/>
    <w:rsid w:val="00942F11"/>
    <w:rsid w:val="009441FC"/>
    <w:rsid w:val="00945754"/>
    <w:rsid w:val="009458BB"/>
    <w:rsid w:val="009461F7"/>
    <w:rsid w:val="00947769"/>
    <w:rsid w:val="00947786"/>
    <w:rsid w:val="00947D8A"/>
    <w:rsid w:val="0095095F"/>
    <w:rsid w:val="00950A2F"/>
    <w:rsid w:val="00950DFE"/>
    <w:rsid w:val="00951CB3"/>
    <w:rsid w:val="009522D8"/>
    <w:rsid w:val="00952938"/>
    <w:rsid w:val="00952CD7"/>
    <w:rsid w:val="00952D6D"/>
    <w:rsid w:val="00954010"/>
    <w:rsid w:val="00954335"/>
    <w:rsid w:val="00954B71"/>
    <w:rsid w:val="00955938"/>
    <w:rsid w:val="00955C3A"/>
    <w:rsid w:val="00955E07"/>
    <w:rsid w:val="00956098"/>
    <w:rsid w:val="00956199"/>
    <w:rsid w:val="009565CB"/>
    <w:rsid w:val="00957D20"/>
    <w:rsid w:val="00957F2C"/>
    <w:rsid w:val="009605B5"/>
    <w:rsid w:val="009609E9"/>
    <w:rsid w:val="009611D8"/>
    <w:rsid w:val="009612CA"/>
    <w:rsid w:val="00961756"/>
    <w:rsid w:val="0096225E"/>
    <w:rsid w:val="009627DE"/>
    <w:rsid w:val="00962965"/>
    <w:rsid w:val="00962D1B"/>
    <w:rsid w:val="0096397B"/>
    <w:rsid w:val="009643C9"/>
    <w:rsid w:val="009649B9"/>
    <w:rsid w:val="00964B55"/>
    <w:rsid w:val="0096539A"/>
    <w:rsid w:val="0096635F"/>
    <w:rsid w:val="00966AC4"/>
    <w:rsid w:val="00966E43"/>
    <w:rsid w:val="0096702A"/>
    <w:rsid w:val="00967A0F"/>
    <w:rsid w:val="00967AC8"/>
    <w:rsid w:val="00967D57"/>
    <w:rsid w:val="009700A2"/>
    <w:rsid w:val="009700F0"/>
    <w:rsid w:val="009702F4"/>
    <w:rsid w:val="00970B35"/>
    <w:rsid w:val="00971CAA"/>
    <w:rsid w:val="00973098"/>
    <w:rsid w:val="0097333C"/>
    <w:rsid w:val="00973D63"/>
    <w:rsid w:val="00973FA7"/>
    <w:rsid w:val="0097578F"/>
    <w:rsid w:val="00975ED2"/>
    <w:rsid w:val="00976861"/>
    <w:rsid w:val="00976CF2"/>
    <w:rsid w:val="00977278"/>
    <w:rsid w:val="009772F8"/>
    <w:rsid w:val="00977335"/>
    <w:rsid w:val="00977B4B"/>
    <w:rsid w:val="00977FDA"/>
    <w:rsid w:val="00981678"/>
    <w:rsid w:val="009816A7"/>
    <w:rsid w:val="0098247B"/>
    <w:rsid w:val="009827FD"/>
    <w:rsid w:val="00982842"/>
    <w:rsid w:val="00982D91"/>
    <w:rsid w:val="00982F92"/>
    <w:rsid w:val="00982FB0"/>
    <w:rsid w:val="00983267"/>
    <w:rsid w:val="00983EF3"/>
    <w:rsid w:val="00984348"/>
    <w:rsid w:val="00984E9F"/>
    <w:rsid w:val="00984EB2"/>
    <w:rsid w:val="009855BD"/>
    <w:rsid w:val="00985CFA"/>
    <w:rsid w:val="00986030"/>
    <w:rsid w:val="00986480"/>
    <w:rsid w:val="009864CF"/>
    <w:rsid w:val="009866DA"/>
    <w:rsid w:val="009875ED"/>
    <w:rsid w:val="00987FFC"/>
    <w:rsid w:val="00990FF2"/>
    <w:rsid w:val="00991475"/>
    <w:rsid w:val="00991FF2"/>
    <w:rsid w:val="009930DE"/>
    <w:rsid w:val="0099383F"/>
    <w:rsid w:val="00993976"/>
    <w:rsid w:val="0099502A"/>
    <w:rsid w:val="009952C5"/>
    <w:rsid w:val="009953AA"/>
    <w:rsid w:val="00995623"/>
    <w:rsid w:val="009962CF"/>
    <w:rsid w:val="00996869"/>
    <w:rsid w:val="009970B2"/>
    <w:rsid w:val="0099753E"/>
    <w:rsid w:val="00997A48"/>
    <w:rsid w:val="009A08F8"/>
    <w:rsid w:val="009A0A07"/>
    <w:rsid w:val="009A0ACA"/>
    <w:rsid w:val="009A0B91"/>
    <w:rsid w:val="009A11D0"/>
    <w:rsid w:val="009A1944"/>
    <w:rsid w:val="009A2419"/>
    <w:rsid w:val="009A29DC"/>
    <w:rsid w:val="009A2F11"/>
    <w:rsid w:val="009A350D"/>
    <w:rsid w:val="009A3AB0"/>
    <w:rsid w:val="009A3C58"/>
    <w:rsid w:val="009A3E55"/>
    <w:rsid w:val="009A41C4"/>
    <w:rsid w:val="009A4691"/>
    <w:rsid w:val="009A469E"/>
    <w:rsid w:val="009A4C31"/>
    <w:rsid w:val="009A5B71"/>
    <w:rsid w:val="009A618E"/>
    <w:rsid w:val="009A67AC"/>
    <w:rsid w:val="009A6B30"/>
    <w:rsid w:val="009A6F6D"/>
    <w:rsid w:val="009A71F8"/>
    <w:rsid w:val="009A7F82"/>
    <w:rsid w:val="009B05E1"/>
    <w:rsid w:val="009B06A4"/>
    <w:rsid w:val="009B0D02"/>
    <w:rsid w:val="009B1E31"/>
    <w:rsid w:val="009B28A7"/>
    <w:rsid w:val="009B2A4D"/>
    <w:rsid w:val="009B3687"/>
    <w:rsid w:val="009B3C05"/>
    <w:rsid w:val="009B3E02"/>
    <w:rsid w:val="009B4A1B"/>
    <w:rsid w:val="009B4B74"/>
    <w:rsid w:val="009B4D4D"/>
    <w:rsid w:val="009B4F22"/>
    <w:rsid w:val="009B54A0"/>
    <w:rsid w:val="009B5DF7"/>
    <w:rsid w:val="009B66AA"/>
    <w:rsid w:val="009B74F4"/>
    <w:rsid w:val="009C05F4"/>
    <w:rsid w:val="009C0A34"/>
    <w:rsid w:val="009C0E2E"/>
    <w:rsid w:val="009C1A76"/>
    <w:rsid w:val="009C2198"/>
    <w:rsid w:val="009C224F"/>
    <w:rsid w:val="009C2DF3"/>
    <w:rsid w:val="009C3DA0"/>
    <w:rsid w:val="009C445F"/>
    <w:rsid w:val="009C52E1"/>
    <w:rsid w:val="009C56A2"/>
    <w:rsid w:val="009C5773"/>
    <w:rsid w:val="009C5CC5"/>
    <w:rsid w:val="009C7E2B"/>
    <w:rsid w:val="009D02B0"/>
    <w:rsid w:val="009D0746"/>
    <w:rsid w:val="009D1573"/>
    <w:rsid w:val="009D2240"/>
    <w:rsid w:val="009D2640"/>
    <w:rsid w:val="009D2711"/>
    <w:rsid w:val="009D2B43"/>
    <w:rsid w:val="009D3E29"/>
    <w:rsid w:val="009D4E79"/>
    <w:rsid w:val="009D6F18"/>
    <w:rsid w:val="009E01EB"/>
    <w:rsid w:val="009E0520"/>
    <w:rsid w:val="009E1389"/>
    <w:rsid w:val="009E1B03"/>
    <w:rsid w:val="009E1D67"/>
    <w:rsid w:val="009E1ECF"/>
    <w:rsid w:val="009E396D"/>
    <w:rsid w:val="009E4223"/>
    <w:rsid w:val="009E453B"/>
    <w:rsid w:val="009E4B47"/>
    <w:rsid w:val="009E5152"/>
    <w:rsid w:val="009E57E4"/>
    <w:rsid w:val="009E5B08"/>
    <w:rsid w:val="009E5E29"/>
    <w:rsid w:val="009E6176"/>
    <w:rsid w:val="009E6AC5"/>
    <w:rsid w:val="009E6BA9"/>
    <w:rsid w:val="009F01D0"/>
    <w:rsid w:val="009F0BAA"/>
    <w:rsid w:val="009F12F9"/>
    <w:rsid w:val="009F141B"/>
    <w:rsid w:val="009F1428"/>
    <w:rsid w:val="009F1564"/>
    <w:rsid w:val="009F1F9B"/>
    <w:rsid w:val="009F4168"/>
    <w:rsid w:val="009F45B3"/>
    <w:rsid w:val="009F4637"/>
    <w:rsid w:val="009F4EEE"/>
    <w:rsid w:val="009F50A6"/>
    <w:rsid w:val="009F5C0A"/>
    <w:rsid w:val="009F6872"/>
    <w:rsid w:val="009F6A96"/>
    <w:rsid w:val="009F6FE6"/>
    <w:rsid w:val="009F777E"/>
    <w:rsid w:val="009F77FB"/>
    <w:rsid w:val="009F79BB"/>
    <w:rsid w:val="009F79D5"/>
    <w:rsid w:val="00A0107E"/>
    <w:rsid w:val="00A01741"/>
    <w:rsid w:val="00A01CA5"/>
    <w:rsid w:val="00A024A2"/>
    <w:rsid w:val="00A03374"/>
    <w:rsid w:val="00A03C50"/>
    <w:rsid w:val="00A0545A"/>
    <w:rsid w:val="00A0575D"/>
    <w:rsid w:val="00A0632D"/>
    <w:rsid w:val="00A063B1"/>
    <w:rsid w:val="00A063FF"/>
    <w:rsid w:val="00A06ED9"/>
    <w:rsid w:val="00A07B6B"/>
    <w:rsid w:val="00A1039D"/>
    <w:rsid w:val="00A10EC4"/>
    <w:rsid w:val="00A1173D"/>
    <w:rsid w:val="00A119BF"/>
    <w:rsid w:val="00A12288"/>
    <w:rsid w:val="00A12B8E"/>
    <w:rsid w:val="00A1337B"/>
    <w:rsid w:val="00A13A25"/>
    <w:rsid w:val="00A14DC4"/>
    <w:rsid w:val="00A151B9"/>
    <w:rsid w:val="00A1548B"/>
    <w:rsid w:val="00A1592D"/>
    <w:rsid w:val="00A15A43"/>
    <w:rsid w:val="00A1609D"/>
    <w:rsid w:val="00A1661A"/>
    <w:rsid w:val="00A169D6"/>
    <w:rsid w:val="00A16DAB"/>
    <w:rsid w:val="00A16F5A"/>
    <w:rsid w:val="00A172B3"/>
    <w:rsid w:val="00A177A0"/>
    <w:rsid w:val="00A208A5"/>
    <w:rsid w:val="00A20E46"/>
    <w:rsid w:val="00A21124"/>
    <w:rsid w:val="00A2182E"/>
    <w:rsid w:val="00A21DEB"/>
    <w:rsid w:val="00A228BA"/>
    <w:rsid w:val="00A22DBE"/>
    <w:rsid w:val="00A2485C"/>
    <w:rsid w:val="00A2640A"/>
    <w:rsid w:val="00A268AA"/>
    <w:rsid w:val="00A2719A"/>
    <w:rsid w:val="00A27701"/>
    <w:rsid w:val="00A303A2"/>
    <w:rsid w:val="00A307DC"/>
    <w:rsid w:val="00A30BFB"/>
    <w:rsid w:val="00A31AF7"/>
    <w:rsid w:val="00A32364"/>
    <w:rsid w:val="00A32AB7"/>
    <w:rsid w:val="00A3388C"/>
    <w:rsid w:val="00A33A67"/>
    <w:rsid w:val="00A33B9E"/>
    <w:rsid w:val="00A34B21"/>
    <w:rsid w:val="00A355DB"/>
    <w:rsid w:val="00A36B04"/>
    <w:rsid w:val="00A36D00"/>
    <w:rsid w:val="00A36D33"/>
    <w:rsid w:val="00A372F3"/>
    <w:rsid w:val="00A37EE5"/>
    <w:rsid w:val="00A40676"/>
    <w:rsid w:val="00A40682"/>
    <w:rsid w:val="00A40A37"/>
    <w:rsid w:val="00A41071"/>
    <w:rsid w:val="00A4158D"/>
    <w:rsid w:val="00A422C3"/>
    <w:rsid w:val="00A422D1"/>
    <w:rsid w:val="00A439DF"/>
    <w:rsid w:val="00A440FA"/>
    <w:rsid w:val="00A4413E"/>
    <w:rsid w:val="00A441D8"/>
    <w:rsid w:val="00A445AF"/>
    <w:rsid w:val="00A445E4"/>
    <w:rsid w:val="00A45358"/>
    <w:rsid w:val="00A45A07"/>
    <w:rsid w:val="00A45C90"/>
    <w:rsid w:val="00A45CD5"/>
    <w:rsid w:val="00A45EF8"/>
    <w:rsid w:val="00A46631"/>
    <w:rsid w:val="00A46946"/>
    <w:rsid w:val="00A46A2D"/>
    <w:rsid w:val="00A46BDF"/>
    <w:rsid w:val="00A47243"/>
    <w:rsid w:val="00A505CE"/>
    <w:rsid w:val="00A50F0C"/>
    <w:rsid w:val="00A51806"/>
    <w:rsid w:val="00A51A0C"/>
    <w:rsid w:val="00A51A92"/>
    <w:rsid w:val="00A53090"/>
    <w:rsid w:val="00A53097"/>
    <w:rsid w:val="00A53A42"/>
    <w:rsid w:val="00A53D56"/>
    <w:rsid w:val="00A54053"/>
    <w:rsid w:val="00A54282"/>
    <w:rsid w:val="00A54BCA"/>
    <w:rsid w:val="00A552A5"/>
    <w:rsid w:val="00A556DD"/>
    <w:rsid w:val="00A55E3B"/>
    <w:rsid w:val="00A566E7"/>
    <w:rsid w:val="00A5677D"/>
    <w:rsid w:val="00A57CBA"/>
    <w:rsid w:val="00A60152"/>
    <w:rsid w:val="00A60B2D"/>
    <w:rsid w:val="00A60BA5"/>
    <w:rsid w:val="00A60F7D"/>
    <w:rsid w:val="00A61A03"/>
    <w:rsid w:val="00A62451"/>
    <w:rsid w:val="00A62A98"/>
    <w:rsid w:val="00A63137"/>
    <w:rsid w:val="00A6361C"/>
    <w:rsid w:val="00A638DB"/>
    <w:rsid w:val="00A63A6E"/>
    <w:rsid w:val="00A63D17"/>
    <w:rsid w:val="00A641F3"/>
    <w:rsid w:val="00A645C1"/>
    <w:rsid w:val="00A659BE"/>
    <w:rsid w:val="00A65AD3"/>
    <w:rsid w:val="00A65F52"/>
    <w:rsid w:val="00A66091"/>
    <w:rsid w:val="00A67EFD"/>
    <w:rsid w:val="00A67F71"/>
    <w:rsid w:val="00A706AF"/>
    <w:rsid w:val="00A713A3"/>
    <w:rsid w:val="00A714FA"/>
    <w:rsid w:val="00A71A31"/>
    <w:rsid w:val="00A727CB"/>
    <w:rsid w:val="00A73A62"/>
    <w:rsid w:val="00A73F80"/>
    <w:rsid w:val="00A7402C"/>
    <w:rsid w:val="00A7473D"/>
    <w:rsid w:val="00A7509F"/>
    <w:rsid w:val="00A752F4"/>
    <w:rsid w:val="00A75806"/>
    <w:rsid w:val="00A765D1"/>
    <w:rsid w:val="00A76731"/>
    <w:rsid w:val="00A76AA7"/>
    <w:rsid w:val="00A76C50"/>
    <w:rsid w:val="00A806A6"/>
    <w:rsid w:val="00A809B0"/>
    <w:rsid w:val="00A81A9A"/>
    <w:rsid w:val="00A8207F"/>
    <w:rsid w:val="00A82961"/>
    <w:rsid w:val="00A83503"/>
    <w:rsid w:val="00A8455A"/>
    <w:rsid w:val="00A8499B"/>
    <w:rsid w:val="00A84AA9"/>
    <w:rsid w:val="00A84B62"/>
    <w:rsid w:val="00A84DC1"/>
    <w:rsid w:val="00A84EA2"/>
    <w:rsid w:val="00A85517"/>
    <w:rsid w:val="00A85683"/>
    <w:rsid w:val="00A86855"/>
    <w:rsid w:val="00A86A01"/>
    <w:rsid w:val="00A86F1E"/>
    <w:rsid w:val="00A871D9"/>
    <w:rsid w:val="00A87D65"/>
    <w:rsid w:val="00A87ECC"/>
    <w:rsid w:val="00A87F0C"/>
    <w:rsid w:val="00A87F43"/>
    <w:rsid w:val="00A910E9"/>
    <w:rsid w:val="00A91354"/>
    <w:rsid w:val="00A91C00"/>
    <w:rsid w:val="00A92A7E"/>
    <w:rsid w:val="00A93A8B"/>
    <w:rsid w:val="00A93B26"/>
    <w:rsid w:val="00A93D5D"/>
    <w:rsid w:val="00A949FB"/>
    <w:rsid w:val="00A94D51"/>
    <w:rsid w:val="00A94E53"/>
    <w:rsid w:val="00A94E6D"/>
    <w:rsid w:val="00A94F52"/>
    <w:rsid w:val="00A959BD"/>
    <w:rsid w:val="00A95A46"/>
    <w:rsid w:val="00A961BA"/>
    <w:rsid w:val="00A969EE"/>
    <w:rsid w:val="00A96CCB"/>
    <w:rsid w:val="00A97286"/>
    <w:rsid w:val="00AA0708"/>
    <w:rsid w:val="00AA0DB0"/>
    <w:rsid w:val="00AA146B"/>
    <w:rsid w:val="00AA1896"/>
    <w:rsid w:val="00AA1B73"/>
    <w:rsid w:val="00AA21D6"/>
    <w:rsid w:val="00AA2217"/>
    <w:rsid w:val="00AA2686"/>
    <w:rsid w:val="00AA27FF"/>
    <w:rsid w:val="00AA3065"/>
    <w:rsid w:val="00AA3A99"/>
    <w:rsid w:val="00AA3D2D"/>
    <w:rsid w:val="00AA3F04"/>
    <w:rsid w:val="00AA4125"/>
    <w:rsid w:val="00AA418D"/>
    <w:rsid w:val="00AA4403"/>
    <w:rsid w:val="00AA49E6"/>
    <w:rsid w:val="00AA4E4E"/>
    <w:rsid w:val="00AA4E8C"/>
    <w:rsid w:val="00AA635E"/>
    <w:rsid w:val="00AA6370"/>
    <w:rsid w:val="00AA70AC"/>
    <w:rsid w:val="00AA7BD6"/>
    <w:rsid w:val="00AA7E1D"/>
    <w:rsid w:val="00AB017C"/>
    <w:rsid w:val="00AB072E"/>
    <w:rsid w:val="00AB0B28"/>
    <w:rsid w:val="00AB0B97"/>
    <w:rsid w:val="00AB104C"/>
    <w:rsid w:val="00AB1282"/>
    <w:rsid w:val="00AB17DF"/>
    <w:rsid w:val="00AB17FF"/>
    <w:rsid w:val="00AB4531"/>
    <w:rsid w:val="00AB4601"/>
    <w:rsid w:val="00AB4A9E"/>
    <w:rsid w:val="00AB59CC"/>
    <w:rsid w:val="00AB5C36"/>
    <w:rsid w:val="00AB5C4D"/>
    <w:rsid w:val="00AB6D4D"/>
    <w:rsid w:val="00AB76FE"/>
    <w:rsid w:val="00AB7F68"/>
    <w:rsid w:val="00AC125F"/>
    <w:rsid w:val="00AC1762"/>
    <w:rsid w:val="00AC19B4"/>
    <w:rsid w:val="00AC1E03"/>
    <w:rsid w:val="00AC1E1E"/>
    <w:rsid w:val="00AC20AD"/>
    <w:rsid w:val="00AC2265"/>
    <w:rsid w:val="00AC2412"/>
    <w:rsid w:val="00AC32E7"/>
    <w:rsid w:val="00AC3646"/>
    <w:rsid w:val="00AC3F17"/>
    <w:rsid w:val="00AC4510"/>
    <w:rsid w:val="00AC4D59"/>
    <w:rsid w:val="00AC59BE"/>
    <w:rsid w:val="00AC648C"/>
    <w:rsid w:val="00AC64C0"/>
    <w:rsid w:val="00AC6667"/>
    <w:rsid w:val="00AC6C42"/>
    <w:rsid w:val="00AC6CB5"/>
    <w:rsid w:val="00AC6DC5"/>
    <w:rsid w:val="00AC735E"/>
    <w:rsid w:val="00AC796B"/>
    <w:rsid w:val="00AC79F7"/>
    <w:rsid w:val="00AD018F"/>
    <w:rsid w:val="00AD0455"/>
    <w:rsid w:val="00AD05BA"/>
    <w:rsid w:val="00AD1361"/>
    <w:rsid w:val="00AD15E8"/>
    <w:rsid w:val="00AD1C88"/>
    <w:rsid w:val="00AD1E9D"/>
    <w:rsid w:val="00AD4998"/>
    <w:rsid w:val="00AD598E"/>
    <w:rsid w:val="00AD5ABF"/>
    <w:rsid w:val="00AD635F"/>
    <w:rsid w:val="00AD6732"/>
    <w:rsid w:val="00AD791A"/>
    <w:rsid w:val="00AD7B9B"/>
    <w:rsid w:val="00AE0C86"/>
    <w:rsid w:val="00AE23F6"/>
    <w:rsid w:val="00AE27FD"/>
    <w:rsid w:val="00AE2D69"/>
    <w:rsid w:val="00AE318E"/>
    <w:rsid w:val="00AE3B7C"/>
    <w:rsid w:val="00AE4A2B"/>
    <w:rsid w:val="00AE5B19"/>
    <w:rsid w:val="00AE6594"/>
    <w:rsid w:val="00AE79D0"/>
    <w:rsid w:val="00AE7C5B"/>
    <w:rsid w:val="00AE7F0B"/>
    <w:rsid w:val="00AF0A02"/>
    <w:rsid w:val="00AF0C5D"/>
    <w:rsid w:val="00AF1A51"/>
    <w:rsid w:val="00AF2065"/>
    <w:rsid w:val="00AF2D22"/>
    <w:rsid w:val="00AF4862"/>
    <w:rsid w:val="00AF48D8"/>
    <w:rsid w:val="00AF4928"/>
    <w:rsid w:val="00AF5895"/>
    <w:rsid w:val="00AF59FC"/>
    <w:rsid w:val="00AF5E34"/>
    <w:rsid w:val="00AF6AA9"/>
    <w:rsid w:val="00AF6FD8"/>
    <w:rsid w:val="00B00BF1"/>
    <w:rsid w:val="00B00E83"/>
    <w:rsid w:val="00B015A8"/>
    <w:rsid w:val="00B01732"/>
    <w:rsid w:val="00B017A8"/>
    <w:rsid w:val="00B01F1A"/>
    <w:rsid w:val="00B02A24"/>
    <w:rsid w:val="00B0323D"/>
    <w:rsid w:val="00B03E11"/>
    <w:rsid w:val="00B0412D"/>
    <w:rsid w:val="00B0437C"/>
    <w:rsid w:val="00B04CC6"/>
    <w:rsid w:val="00B05ADE"/>
    <w:rsid w:val="00B05B6E"/>
    <w:rsid w:val="00B05BB7"/>
    <w:rsid w:val="00B05C7C"/>
    <w:rsid w:val="00B05D20"/>
    <w:rsid w:val="00B05FE6"/>
    <w:rsid w:val="00B065DB"/>
    <w:rsid w:val="00B0666E"/>
    <w:rsid w:val="00B0680F"/>
    <w:rsid w:val="00B06C8E"/>
    <w:rsid w:val="00B07529"/>
    <w:rsid w:val="00B077B9"/>
    <w:rsid w:val="00B10406"/>
    <w:rsid w:val="00B10C87"/>
    <w:rsid w:val="00B10DE5"/>
    <w:rsid w:val="00B11169"/>
    <w:rsid w:val="00B11488"/>
    <w:rsid w:val="00B11E65"/>
    <w:rsid w:val="00B120A6"/>
    <w:rsid w:val="00B1217C"/>
    <w:rsid w:val="00B12CBF"/>
    <w:rsid w:val="00B13609"/>
    <w:rsid w:val="00B1448B"/>
    <w:rsid w:val="00B144DE"/>
    <w:rsid w:val="00B14774"/>
    <w:rsid w:val="00B14D4F"/>
    <w:rsid w:val="00B157A2"/>
    <w:rsid w:val="00B15DB5"/>
    <w:rsid w:val="00B16FEC"/>
    <w:rsid w:val="00B170DA"/>
    <w:rsid w:val="00B17EB1"/>
    <w:rsid w:val="00B20140"/>
    <w:rsid w:val="00B2021F"/>
    <w:rsid w:val="00B2027B"/>
    <w:rsid w:val="00B2035F"/>
    <w:rsid w:val="00B203E9"/>
    <w:rsid w:val="00B210D5"/>
    <w:rsid w:val="00B21840"/>
    <w:rsid w:val="00B2192C"/>
    <w:rsid w:val="00B22194"/>
    <w:rsid w:val="00B22D92"/>
    <w:rsid w:val="00B24122"/>
    <w:rsid w:val="00B254B8"/>
    <w:rsid w:val="00B25A70"/>
    <w:rsid w:val="00B25EF4"/>
    <w:rsid w:val="00B26498"/>
    <w:rsid w:val="00B26EBD"/>
    <w:rsid w:val="00B279E2"/>
    <w:rsid w:val="00B3058E"/>
    <w:rsid w:val="00B31229"/>
    <w:rsid w:val="00B31B15"/>
    <w:rsid w:val="00B31D77"/>
    <w:rsid w:val="00B321D2"/>
    <w:rsid w:val="00B33B19"/>
    <w:rsid w:val="00B344B3"/>
    <w:rsid w:val="00B35680"/>
    <w:rsid w:val="00B35ACB"/>
    <w:rsid w:val="00B35D08"/>
    <w:rsid w:val="00B35F51"/>
    <w:rsid w:val="00B360B4"/>
    <w:rsid w:val="00B37A8E"/>
    <w:rsid w:val="00B40343"/>
    <w:rsid w:val="00B403FE"/>
    <w:rsid w:val="00B408E9"/>
    <w:rsid w:val="00B4177D"/>
    <w:rsid w:val="00B41FDC"/>
    <w:rsid w:val="00B42FB9"/>
    <w:rsid w:val="00B4329D"/>
    <w:rsid w:val="00B43514"/>
    <w:rsid w:val="00B43CFF"/>
    <w:rsid w:val="00B4470F"/>
    <w:rsid w:val="00B4493E"/>
    <w:rsid w:val="00B44E86"/>
    <w:rsid w:val="00B4515F"/>
    <w:rsid w:val="00B456F9"/>
    <w:rsid w:val="00B457E3"/>
    <w:rsid w:val="00B45A22"/>
    <w:rsid w:val="00B46176"/>
    <w:rsid w:val="00B46F7D"/>
    <w:rsid w:val="00B4716F"/>
    <w:rsid w:val="00B472A3"/>
    <w:rsid w:val="00B47843"/>
    <w:rsid w:val="00B479BB"/>
    <w:rsid w:val="00B502FF"/>
    <w:rsid w:val="00B50B9D"/>
    <w:rsid w:val="00B50F6F"/>
    <w:rsid w:val="00B516E9"/>
    <w:rsid w:val="00B52F1E"/>
    <w:rsid w:val="00B537A7"/>
    <w:rsid w:val="00B53C5B"/>
    <w:rsid w:val="00B53CBF"/>
    <w:rsid w:val="00B544CF"/>
    <w:rsid w:val="00B5462D"/>
    <w:rsid w:val="00B5583A"/>
    <w:rsid w:val="00B565C5"/>
    <w:rsid w:val="00B567BB"/>
    <w:rsid w:val="00B5785F"/>
    <w:rsid w:val="00B57D3B"/>
    <w:rsid w:val="00B6057E"/>
    <w:rsid w:val="00B608B7"/>
    <w:rsid w:val="00B6111D"/>
    <w:rsid w:val="00B611E6"/>
    <w:rsid w:val="00B61381"/>
    <w:rsid w:val="00B6157A"/>
    <w:rsid w:val="00B61996"/>
    <w:rsid w:val="00B61CFD"/>
    <w:rsid w:val="00B62290"/>
    <w:rsid w:val="00B627C6"/>
    <w:rsid w:val="00B63035"/>
    <w:rsid w:val="00B63FD0"/>
    <w:rsid w:val="00B645A2"/>
    <w:rsid w:val="00B65A8A"/>
    <w:rsid w:val="00B65C93"/>
    <w:rsid w:val="00B66091"/>
    <w:rsid w:val="00B667A7"/>
    <w:rsid w:val="00B679F8"/>
    <w:rsid w:val="00B67A97"/>
    <w:rsid w:val="00B67BC4"/>
    <w:rsid w:val="00B703F8"/>
    <w:rsid w:val="00B70BE3"/>
    <w:rsid w:val="00B7220D"/>
    <w:rsid w:val="00B72497"/>
    <w:rsid w:val="00B726AB"/>
    <w:rsid w:val="00B73CA2"/>
    <w:rsid w:val="00B73FB1"/>
    <w:rsid w:val="00B74704"/>
    <w:rsid w:val="00B748A0"/>
    <w:rsid w:val="00B757BD"/>
    <w:rsid w:val="00B75C67"/>
    <w:rsid w:val="00B77554"/>
    <w:rsid w:val="00B7762A"/>
    <w:rsid w:val="00B80606"/>
    <w:rsid w:val="00B819CC"/>
    <w:rsid w:val="00B8207A"/>
    <w:rsid w:val="00B823A3"/>
    <w:rsid w:val="00B82BEF"/>
    <w:rsid w:val="00B8378F"/>
    <w:rsid w:val="00B83E3F"/>
    <w:rsid w:val="00B84BA9"/>
    <w:rsid w:val="00B85528"/>
    <w:rsid w:val="00B855BC"/>
    <w:rsid w:val="00B857E1"/>
    <w:rsid w:val="00B85B3A"/>
    <w:rsid w:val="00B86424"/>
    <w:rsid w:val="00B86AD5"/>
    <w:rsid w:val="00B873E6"/>
    <w:rsid w:val="00B905BE"/>
    <w:rsid w:val="00B91099"/>
    <w:rsid w:val="00B91AA6"/>
    <w:rsid w:val="00B920A1"/>
    <w:rsid w:val="00B925D9"/>
    <w:rsid w:val="00B92EF9"/>
    <w:rsid w:val="00B9315D"/>
    <w:rsid w:val="00B93AF2"/>
    <w:rsid w:val="00B93EFC"/>
    <w:rsid w:val="00B955F0"/>
    <w:rsid w:val="00B95DE0"/>
    <w:rsid w:val="00B9686C"/>
    <w:rsid w:val="00B97494"/>
    <w:rsid w:val="00B97A24"/>
    <w:rsid w:val="00BA007A"/>
    <w:rsid w:val="00BA12A1"/>
    <w:rsid w:val="00BA1797"/>
    <w:rsid w:val="00BA188A"/>
    <w:rsid w:val="00BA1B9E"/>
    <w:rsid w:val="00BA2208"/>
    <w:rsid w:val="00BA2279"/>
    <w:rsid w:val="00BA2767"/>
    <w:rsid w:val="00BA27A5"/>
    <w:rsid w:val="00BA2BE5"/>
    <w:rsid w:val="00BA347B"/>
    <w:rsid w:val="00BA3BB0"/>
    <w:rsid w:val="00BA40B0"/>
    <w:rsid w:val="00BA411C"/>
    <w:rsid w:val="00BA47A3"/>
    <w:rsid w:val="00BA4B2F"/>
    <w:rsid w:val="00BA51F9"/>
    <w:rsid w:val="00BA524F"/>
    <w:rsid w:val="00BA58B2"/>
    <w:rsid w:val="00BA60B5"/>
    <w:rsid w:val="00BA679B"/>
    <w:rsid w:val="00BA684B"/>
    <w:rsid w:val="00BA6E1E"/>
    <w:rsid w:val="00BA780E"/>
    <w:rsid w:val="00BB008D"/>
    <w:rsid w:val="00BB02C4"/>
    <w:rsid w:val="00BB081B"/>
    <w:rsid w:val="00BB0A2F"/>
    <w:rsid w:val="00BB0AB6"/>
    <w:rsid w:val="00BB0B5F"/>
    <w:rsid w:val="00BB12BB"/>
    <w:rsid w:val="00BB1424"/>
    <w:rsid w:val="00BB1E4F"/>
    <w:rsid w:val="00BB1F3A"/>
    <w:rsid w:val="00BB23D5"/>
    <w:rsid w:val="00BB2C4F"/>
    <w:rsid w:val="00BB391A"/>
    <w:rsid w:val="00BB3D95"/>
    <w:rsid w:val="00BB42A7"/>
    <w:rsid w:val="00BB4304"/>
    <w:rsid w:val="00BB4753"/>
    <w:rsid w:val="00BB4D0E"/>
    <w:rsid w:val="00BB58FE"/>
    <w:rsid w:val="00BB5AF9"/>
    <w:rsid w:val="00BB5B46"/>
    <w:rsid w:val="00BB5E98"/>
    <w:rsid w:val="00BB69DF"/>
    <w:rsid w:val="00BB7449"/>
    <w:rsid w:val="00BB7C3F"/>
    <w:rsid w:val="00BC03AE"/>
    <w:rsid w:val="00BC1859"/>
    <w:rsid w:val="00BC1B21"/>
    <w:rsid w:val="00BC2834"/>
    <w:rsid w:val="00BC29B5"/>
    <w:rsid w:val="00BC2FD1"/>
    <w:rsid w:val="00BC3528"/>
    <w:rsid w:val="00BC361D"/>
    <w:rsid w:val="00BC37F5"/>
    <w:rsid w:val="00BC4D5B"/>
    <w:rsid w:val="00BC5779"/>
    <w:rsid w:val="00BC6600"/>
    <w:rsid w:val="00BC6BE1"/>
    <w:rsid w:val="00BC7BAA"/>
    <w:rsid w:val="00BC7BBA"/>
    <w:rsid w:val="00BC7DA7"/>
    <w:rsid w:val="00BC7F6A"/>
    <w:rsid w:val="00BC7FF7"/>
    <w:rsid w:val="00BD03A0"/>
    <w:rsid w:val="00BD09A6"/>
    <w:rsid w:val="00BD0B23"/>
    <w:rsid w:val="00BD113E"/>
    <w:rsid w:val="00BD11F4"/>
    <w:rsid w:val="00BD17B8"/>
    <w:rsid w:val="00BD1E75"/>
    <w:rsid w:val="00BD261C"/>
    <w:rsid w:val="00BD2916"/>
    <w:rsid w:val="00BD3339"/>
    <w:rsid w:val="00BD394D"/>
    <w:rsid w:val="00BD3C94"/>
    <w:rsid w:val="00BD4842"/>
    <w:rsid w:val="00BD4DDD"/>
    <w:rsid w:val="00BD54AD"/>
    <w:rsid w:val="00BD59E4"/>
    <w:rsid w:val="00BD63C7"/>
    <w:rsid w:val="00BD7579"/>
    <w:rsid w:val="00BD7B77"/>
    <w:rsid w:val="00BD7FAE"/>
    <w:rsid w:val="00BE037E"/>
    <w:rsid w:val="00BE0D7F"/>
    <w:rsid w:val="00BE2114"/>
    <w:rsid w:val="00BE234B"/>
    <w:rsid w:val="00BE243B"/>
    <w:rsid w:val="00BE2968"/>
    <w:rsid w:val="00BE31BF"/>
    <w:rsid w:val="00BE34F5"/>
    <w:rsid w:val="00BE3E47"/>
    <w:rsid w:val="00BE4066"/>
    <w:rsid w:val="00BE4275"/>
    <w:rsid w:val="00BE4ACB"/>
    <w:rsid w:val="00BE6053"/>
    <w:rsid w:val="00BE6884"/>
    <w:rsid w:val="00BE6D26"/>
    <w:rsid w:val="00BE7782"/>
    <w:rsid w:val="00BE7A1E"/>
    <w:rsid w:val="00BE7F50"/>
    <w:rsid w:val="00BF00C8"/>
    <w:rsid w:val="00BF035D"/>
    <w:rsid w:val="00BF0DAD"/>
    <w:rsid w:val="00BF1694"/>
    <w:rsid w:val="00BF22A5"/>
    <w:rsid w:val="00BF2A7F"/>
    <w:rsid w:val="00BF2F4C"/>
    <w:rsid w:val="00BF50D0"/>
    <w:rsid w:val="00BF62F6"/>
    <w:rsid w:val="00BF63B2"/>
    <w:rsid w:val="00BF7801"/>
    <w:rsid w:val="00BF7819"/>
    <w:rsid w:val="00BF79FB"/>
    <w:rsid w:val="00BF7DF5"/>
    <w:rsid w:val="00BF7E8E"/>
    <w:rsid w:val="00C00237"/>
    <w:rsid w:val="00C01510"/>
    <w:rsid w:val="00C02589"/>
    <w:rsid w:val="00C02B3A"/>
    <w:rsid w:val="00C02C98"/>
    <w:rsid w:val="00C035C0"/>
    <w:rsid w:val="00C03EEF"/>
    <w:rsid w:val="00C03F5C"/>
    <w:rsid w:val="00C05244"/>
    <w:rsid w:val="00C05BAA"/>
    <w:rsid w:val="00C05C38"/>
    <w:rsid w:val="00C05DBC"/>
    <w:rsid w:val="00C06708"/>
    <w:rsid w:val="00C06CF5"/>
    <w:rsid w:val="00C06FC8"/>
    <w:rsid w:val="00C07490"/>
    <w:rsid w:val="00C076F2"/>
    <w:rsid w:val="00C100D4"/>
    <w:rsid w:val="00C1141C"/>
    <w:rsid w:val="00C115CD"/>
    <w:rsid w:val="00C1172D"/>
    <w:rsid w:val="00C11A99"/>
    <w:rsid w:val="00C11B5D"/>
    <w:rsid w:val="00C12426"/>
    <w:rsid w:val="00C12709"/>
    <w:rsid w:val="00C1283B"/>
    <w:rsid w:val="00C131FF"/>
    <w:rsid w:val="00C13B39"/>
    <w:rsid w:val="00C13F8B"/>
    <w:rsid w:val="00C14058"/>
    <w:rsid w:val="00C14105"/>
    <w:rsid w:val="00C14B7B"/>
    <w:rsid w:val="00C14EE3"/>
    <w:rsid w:val="00C1583A"/>
    <w:rsid w:val="00C16052"/>
    <w:rsid w:val="00C161E5"/>
    <w:rsid w:val="00C16524"/>
    <w:rsid w:val="00C1688F"/>
    <w:rsid w:val="00C16F9F"/>
    <w:rsid w:val="00C17782"/>
    <w:rsid w:val="00C17876"/>
    <w:rsid w:val="00C17EFB"/>
    <w:rsid w:val="00C22CC3"/>
    <w:rsid w:val="00C233F2"/>
    <w:rsid w:val="00C2345B"/>
    <w:rsid w:val="00C2364C"/>
    <w:rsid w:val="00C2386F"/>
    <w:rsid w:val="00C24C3B"/>
    <w:rsid w:val="00C25A7A"/>
    <w:rsid w:val="00C26FD2"/>
    <w:rsid w:val="00C2736C"/>
    <w:rsid w:val="00C2753A"/>
    <w:rsid w:val="00C2778A"/>
    <w:rsid w:val="00C278CD"/>
    <w:rsid w:val="00C3020A"/>
    <w:rsid w:val="00C31ADA"/>
    <w:rsid w:val="00C31C16"/>
    <w:rsid w:val="00C328E9"/>
    <w:rsid w:val="00C32DE4"/>
    <w:rsid w:val="00C32F0E"/>
    <w:rsid w:val="00C331D0"/>
    <w:rsid w:val="00C33571"/>
    <w:rsid w:val="00C33E0C"/>
    <w:rsid w:val="00C34008"/>
    <w:rsid w:val="00C34105"/>
    <w:rsid w:val="00C345C5"/>
    <w:rsid w:val="00C3467B"/>
    <w:rsid w:val="00C3470A"/>
    <w:rsid w:val="00C35922"/>
    <w:rsid w:val="00C3618D"/>
    <w:rsid w:val="00C367A5"/>
    <w:rsid w:val="00C3730B"/>
    <w:rsid w:val="00C37CDA"/>
    <w:rsid w:val="00C401FD"/>
    <w:rsid w:val="00C40596"/>
    <w:rsid w:val="00C40A5D"/>
    <w:rsid w:val="00C40DA0"/>
    <w:rsid w:val="00C41622"/>
    <w:rsid w:val="00C41932"/>
    <w:rsid w:val="00C41CAA"/>
    <w:rsid w:val="00C41CE2"/>
    <w:rsid w:val="00C425DD"/>
    <w:rsid w:val="00C433E8"/>
    <w:rsid w:val="00C44328"/>
    <w:rsid w:val="00C44C1F"/>
    <w:rsid w:val="00C45010"/>
    <w:rsid w:val="00C450FD"/>
    <w:rsid w:val="00C453B3"/>
    <w:rsid w:val="00C454DF"/>
    <w:rsid w:val="00C457EF"/>
    <w:rsid w:val="00C45C97"/>
    <w:rsid w:val="00C4619B"/>
    <w:rsid w:val="00C46455"/>
    <w:rsid w:val="00C46FE1"/>
    <w:rsid w:val="00C4719F"/>
    <w:rsid w:val="00C47324"/>
    <w:rsid w:val="00C47798"/>
    <w:rsid w:val="00C47926"/>
    <w:rsid w:val="00C47AFC"/>
    <w:rsid w:val="00C47C39"/>
    <w:rsid w:val="00C50872"/>
    <w:rsid w:val="00C50AF9"/>
    <w:rsid w:val="00C515A5"/>
    <w:rsid w:val="00C517CC"/>
    <w:rsid w:val="00C51B18"/>
    <w:rsid w:val="00C51D6C"/>
    <w:rsid w:val="00C51F3A"/>
    <w:rsid w:val="00C52BC3"/>
    <w:rsid w:val="00C52F61"/>
    <w:rsid w:val="00C533C6"/>
    <w:rsid w:val="00C53FE3"/>
    <w:rsid w:val="00C54DC8"/>
    <w:rsid w:val="00C563AB"/>
    <w:rsid w:val="00C566F3"/>
    <w:rsid w:val="00C56DEA"/>
    <w:rsid w:val="00C615E1"/>
    <w:rsid w:val="00C61F99"/>
    <w:rsid w:val="00C629CE"/>
    <w:rsid w:val="00C62DBA"/>
    <w:rsid w:val="00C62DD4"/>
    <w:rsid w:val="00C63518"/>
    <w:rsid w:val="00C63656"/>
    <w:rsid w:val="00C636F5"/>
    <w:rsid w:val="00C6440A"/>
    <w:rsid w:val="00C64CC7"/>
    <w:rsid w:val="00C65F78"/>
    <w:rsid w:val="00C669DB"/>
    <w:rsid w:val="00C66C44"/>
    <w:rsid w:val="00C66D07"/>
    <w:rsid w:val="00C6793B"/>
    <w:rsid w:val="00C70052"/>
    <w:rsid w:val="00C70EAC"/>
    <w:rsid w:val="00C7146D"/>
    <w:rsid w:val="00C7168A"/>
    <w:rsid w:val="00C71A9D"/>
    <w:rsid w:val="00C726F4"/>
    <w:rsid w:val="00C72CAE"/>
    <w:rsid w:val="00C7356A"/>
    <w:rsid w:val="00C741FC"/>
    <w:rsid w:val="00C74537"/>
    <w:rsid w:val="00C74DB8"/>
    <w:rsid w:val="00C74EFA"/>
    <w:rsid w:val="00C75FF5"/>
    <w:rsid w:val="00C764AD"/>
    <w:rsid w:val="00C77333"/>
    <w:rsid w:val="00C7789C"/>
    <w:rsid w:val="00C77A42"/>
    <w:rsid w:val="00C77DB0"/>
    <w:rsid w:val="00C8049F"/>
    <w:rsid w:val="00C81597"/>
    <w:rsid w:val="00C8182D"/>
    <w:rsid w:val="00C8207A"/>
    <w:rsid w:val="00C827F6"/>
    <w:rsid w:val="00C82879"/>
    <w:rsid w:val="00C82A02"/>
    <w:rsid w:val="00C82A12"/>
    <w:rsid w:val="00C82BEE"/>
    <w:rsid w:val="00C835F1"/>
    <w:rsid w:val="00C83616"/>
    <w:rsid w:val="00C83E41"/>
    <w:rsid w:val="00C84D1E"/>
    <w:rsid w:val="00C86159"/>
    <w:rsid w:val="00C86E70"/>
    <w:rsid w:val="00C86EEB"/>
    <w:rsid w:val="00C86F90"/>
    <w:rsid w:val="00C87436"/>
    <w:rsid w:val="00C8794A"/>
    <w:rsid w:val="00C90533"/>
    <w:rsid w:val="00C90E6B"/>
    <w:rsid w:val="00C912F1"/>
    <w:rsid w:val="00C916A7"/>
    <w:rsid w:val="00C925C2"/>
    <w:rsid w:val="00C92E64"/>
    <w:rsid w:val="00C933DB"/>
    <w:rsid w:val="00C933DF"/>
    <w:rsid w:val="00C93CA3"/>
    <w:rsid w:val="00C948B3"/>
    <w:rsid w:val="00C94BB5"/>
    <w:rsid w:val="00C95412"/>
    <w:rsid w:val="00C95EC4"/>
    <w:rsid w:val="00C962F7"/>
    <w:rsid w:val="00C96716"/>
    <w:rsid w:val="00C97668"/>
    <w:rsid w:val="00C97669"/>
    <w:rsid w:val="00C97BE4"/>
    <w:rsid w:val="00C97DDD"/>
    <w:rsid w:val="00CA016A"/>
    <w:rsid w:val="00CA02C1"/>
    <w:rsid w:val="00CA0AB8"/>
    <w:rsid w:val="00CA16A2"/>
    <w:rsid w:val="00CA17FE"/>
    <w:rsid w:val="00CA1904"/>
    <w:rsid w:val="00CA1DBF"/>
    <w:rsid w:val="00CA1F34"/>
    <w:rsid w:val="00CA2053"/>
    <w:rsid w:val="00CA260E"/>
    <w:rsid w:val="00CA2814"/>
    <w:rsid w:val="00CA28B2"/>
    <w:rsid w:val="00CA3765"/>
    <w:rsid w:val="00CA4032"/>
    <w:rsid w:val="00CA47ED"/>
    <w:rsid w:val="00CA4C6F"/>
    <w:rsid w:val="00CA5760"/>
    <w:rsid w:val="00CA5B99"/>
    <w:rsid w:val="00CA5C66"/>
    <w:rsid w:val="00CA5E1A"/>
    <w:rsid w:val="00CA6549"/>
    <w:rsid w:val="00CA736F"/>
    <w:rsid w:val="00CA74C5"/>
    <w:rsid w:val="00CA7521"/>
    <w:rsid w:val="00CA75D2"/>
    <w:rsid w:val="00CA7826"/>
    <w:rsid w:val="00CB0AB7"/>
    <w:rsid w:val="00CB11D5"/>
    <w:rsid w:val="00CB20A2"/>
    <w:rsid w:val="00CB3823"/>
    <w:rsid w:val="00CB3973"/>
    <w:rsid w:val="00CB4757"/>
    <w:rsid w:val="00CB49B5"/>
    <w:rsid w:val="00CB57D5"/>
    <w:rsid w:val="00CB5DCC"/>
    <w:rsid w:val="00CB6101"/>
    <w:rsid w:val="00CB6F16"/>
    <w:rsid w:val="00CB7F5B"/>
    <w:rsid w:val="00CC0563"/>
    <w:rsid w:val="00CC237B"/>
    <w:rsid w:val="00CC2646"/>
    <w:rsid w:val="00CC304F"/>
    <w:rsid w:val="00CC4B06"/>
    <w:rsid w:val="00CC4E8C"/>
    <w:rsid w:val="00CC4ED0"/>
    <w:rsid w:val="00CC5497"/>
    <w:rsid w:val="00CC558B"/>
    <w:rsid w:val="00CC5F55"/>
    <w:rsid w:val="00CC629E"/>
    <w:rsid w:val="00CC6969"/>
    <w:rsid w:val="00CC7633"/>
    <w:rsid w:val="00CC7878"/>
    <w:rsid w:val="00CD0F0F"/>
    <w:rsid w:val="00CD14D0"/>
    <w:rsid w:val="00CD2311"/>
    <w:rsid w:val="00CD3952"/>
    <w:rsid w:val="00CD3D92"/>
    <w:rsid w:val="00CD410B"/>
    <w:rsid w:val="00CD4463"/>
    <w:rsid w:val="00CD491C"/>
    <w:rsid w:val="00CD509B"/>
    <w:rsid w:val="00CD5DCA"/>
    <w:rsid w:val="00CD714F"/>
    <w:rsid w:val="00CD7819"/>
    <w:rsid w:val="00CE0924"/>
    <w:rsid w:val="00CE13D7"/>
    <w:rsid w:val="00CE24DE"/>
    <w:rsid w:val="00CE3E30"/>
    <w:rsid w:val="00CE5200"/>
    <w:rsid w:val="00CE6486"/>
    <w:rsid w:val="00CE64F7"/>
    <w:rsid w:val="00CE65F8"/>
    <w:rsid w:val="00CE6AFE"/>
    <w:rsid w:val="00CE6FBB"/>
    <w:rsid w:val="00CE736F"/>
    <w:rsid w:val="00CE78A8"/>
    <w:rsid w:val="00CE7917"/>
    <w:rsid w:val="00CE7B78"/>
    <w:rsid w:val="00CE7BD8"/>
    <w:rsid w:val="00CE7BFD"/>
    <w:rsid w:val="00CF01D9"/>
    <w:rsid w:val="00CF0993"/>
    <w:rsid w:val="00CF1897"/>
    <w:rsid w:val="00CF1914"/>
    <w:rsid w:val="00CF1A7D"/>
    <w:rsid w:val="00CF1CFE"/>
    <w:rsid w:val="00CF339C"/>
    <w:rsid w:val="00CF37BD"/>
    <w:rsid w:val="00CF3822"/>
    <w:rsid w:val="00CF39C8"/>
    <w:rsid w:val="00CF4026"/>
    <w:rsid w:val="00CF4A1E"/>
    <w:rsid w:val="00CF4B1B"/>
    <w:rsid w:val="00CF5330"/>
    <w:rsid w:val="00CF5DB7"/>
    <w:rsid w:val="00CF5EA1"/>
    <w:rsid w:val="00CF6BD4"/>
    <w:rsid w:val="00CF7472"/>
    <w:rsid w:val="00CF7701"/>
    <w:rsid w:val="00CF7E51"/>
    <w:rsid w:val="00D00978"/>
    <w:rsid w:val="00D00B54"/>
    <w:rsid w:val="00D01D33"/>
    <w:rsid w:val="00D02B22"/>
    <w:rsid w:val="00D02C2B"/>
    <w:rsid w:val="00D034FD"/>
    <w:rsid w:val="00D0366F"/>
    <w:rsid w:val="00D04047"/>
    <w:rsid w:val="00D04B77"/>
    <w:rsid w:val="00D04D0A"/>
    <w:rsid w:val="00D0577B"/>
    <w:rsid w:val="00D05CDA"/>
    <w:rsid w:val="00D063BD"/>
    <w:rsid w:val="00D06500"/>
    <w:rsid w:val="00D0652D"/>
    <w:rsid w:val="00D0678C"/>
    <w:rsid w:val="00D068DC"/>
    <w:rsid w:val="00D06B85"/>
    <w:rsid w:val="00D06EA4"/>
    <w:rsid w:val="00D10433"/>
    <w:rsid w:val="00D11839"/>
    <w:rsid w:val="00D1254A"/>
    <w:rsid w:val="00D135D4"/>
    <w:rsid w:val="00D13BFC"/>
    <w:rsid w:val="00D13E62"/>
    <w:rsid w:val="00D13E63"/>
    <w:rsid w:val="00D13EAD"/>
    <w:rsid w:val="00D14FF2"/>
    <w:rsid w:val="00D15398"/>
    <w:rsid w:val="00D15547"/>
    <w:rsid w:val="00D15D66"/>
    <w:rsid w:val="00D16A6A"/>
    <w:rsid w:val="00D177CC"/>
    <w:rsid w:val="00D17885"/>
    <w:rsid w:val="00D17BBD"/>
    <w:rsid w:val="00D2103D"/>
    <w:rsid w:val="00D210EF"/>
    <w:rsid w:val="00D21B0E"/>
    <w:rsid w:val="00D227EA"/>
    <w:rsid w:val="00D22A86"/>
    <w:rsid w:val="00D23406"/>
    <w:rsid w:val="00D24732"/>
    <w:rsid w:val="00D24849"/>
    <w:rsid w:val="00D24F1F"/>
    <w:rsid w:val="00D25D62"/>
    <w:rsid w:val="00D26A9C"/>
    <w:rsid w:val="00D273C2"/>
    <w:rsid w:val="00D27495"/>
    <w:rsid w:val="00D27D90"/>
    <w:rsid w:val="00D27FDE"/>
    <w:rsid w:val="00D30C67"/>
    <w:rsid w:val="00D311AC"/>
    <w:rsid w:val="00D313B1"/>
    <w:rsid w:val="00D322BE"/>
    <w:rsid w:val="00D32656"/>
    <w:rsid w:val="00D3272B"/>
    <w:rsid w:val="00D32A2C"/>
    <w:rsid w:val="00D32DD4"/>
    <w:rsid w:val="00D32FCA"/>
    <w:rsid w:val="00D33795"/>
    <w:rsid w:val="00D33C3B"/>
    <w:rsid w:val="00D34E50"/>
    <w:rsid w:val="00D352AB"/>
    <w:rsid w:val="00D3577E"/>
    <w:rsid w:val="00D35EB8"/>
    <w:rsid w:val="00D36FF5"/>
    <w:rsid w:val="00D370DB"/>
    <w:rsid w:val="00D372A0"/>
    <w:rsid w:val="00D3796E"/>
    <w:rsid w:val="00D42019"/>
    <w:rsid w:val="00D423DD"/>
    <w:rsid w:val="00D42F8B"/>
    <w:rsid w:val="00D43757"/>
    <w:rsid w:val="00D44C7C"/>
    <w:rsid w:val="00D45C1A"/>
    <w:rsid w:val="00D46057"/>
    <w:rsid w:val="00D46160"/>
    <w:rsid w:val="00D462D6"/>
    <w:rsid w:val="00D47144"/>
    <w:rsid w:val="00D5057F"/>
    <w:rsid w:val="00D50807"/>
    <w:rsid w:val="00D5153C"/>
    <w:rsid w:val="00D51E6E"/>
    <w:rsid w:val="00D527F3"/>
    <w:rsid w:val="00D52B49"/>
    <w:rsid w:val="00D52C0C"/>
    <w:rsid w:val="00D53A9C"/>
    <w:rsid w:val="00D53B9E"/>
    <w:rsid w:val="00D540D1"/>
    <w:rsid w:val="00D54193"/>
    <w:rsid w:val="00D547B0"/>
    <w:rsid w:val="00D55292"/>
    <w:rsid w:val="00D55453"/>
    <w:rsid w:val="00D560F9"/>
    <w:rsid w:val="00D56438"/>
    <w:rsid w:val="00D5716F"/>
    <w:rsid w:val="00D572D3"/>
    <w:rsid w:val="00D579D6"/>
    <w:rsid w:val="00D579EC"/>
    <w:rsid w:val="00D57ED2"/>
    <w:rsid w:val="00D6059A"/>
    <w:rsid w:val="00D60CD2"/>
    <w:rsid w:val="00D618D4"/>
    <w:rsid w:val="00D61C23"/>
    <w:rsid w:val="00D61DB2"/>
    <w:rsid w:val="00D62FA4"/>
    <w:rsid w:val="00D637BC"/>
    <w:rsid w:val="00D655D1"/>
    <w:rsid w:val="00D66342"/>
    <w:rsid w:val="00D668E8"/>
    <w:rsid w:val="00D66A41"/>
    <w:rsid w:val="00D66C52"/>
    <w:rsid w:val="00D672B2"/>
    <w:rsid w:val="00D70068"/>
    <w:rsid w:val="00D71213"/>
    <w:rsid w:val="00D71355"/>
    <w:rsid w:val="00D71C4D"/>
    <w:rsid w:val="00D71C9C"/>
    <w:rsid w:val="00D72159"/>
    <w:rsid w:val="00D721D5"/>
    <w:rsid w:val="00D727A0"/>
    <w:rsid w:val="00D72CC5"/>
    <w:rsid w:val="00D73207"/>
    <w:rsid w:val="00D73391"/>
    <w:rsid w:val="00D73743"/>
    <w:rsid w:val="00D73C08"/>
    <w:rsid w:val="00D73E83"/>
    <w:rsid w:val="00D747EA"/>
    <w:rsid w:val="00D762F5"/>
    <w:rsid w:val="00D765E7"/>
    <w:rsid w:val="00D76FD7"/>
    <w:rsid w:val="00D772D2"/>
    <w:rsid w:val="00D77638"/>
    <w:rsid w:val="00D777CF"/>
    <w:rsid w:val="00D80DB1"/>
    <w:rsid w:val="00D80E9A"/>
    <w:rsid w:val="00D811DB"/>
    <w:rsid w:val="00D81277"/>
    <w:rsid w:val="00D819B9"/>
    <w:rsid w:val="00D819DF"/>
    <w:rsid w:val="00D8203E"/>
    <w:rsid w:val="00D8221A"/>
    <w:rsid w:val="00D82B34"/>
    <w:rsid w:val="00D82B43"/>
    <w:rsid w:val="00D84069"/>
    <w:rsid w:val="00D8440F"/>
    <w:rsid w:val="00D84870"/>
    <w:rsid w:val="00D85030"/>
    <w:rsid w:val="00D850C9"/>
    <w:rsid w:val="00D8559E"/>
    <w:rsid w:val="00D8567D"/>
    <w:rsid w:val="00D85F42"/>
    <w:rsid w:val="00D86148"/>
    <w:rsid w:val="00D867EA"/>
    <w:rsid w:val="00D912AD"/>
    <w:rsid w:val="00D9211E"/>
    <w:rsid w:val="00D93451"/>
    <w:rsid w:val="00D952EA"/>
    <w:rsid w:val="00D9587B"/>
    <w:rsid w:val="00D9704A"/>
    <w:rsid w:val="00D97DA8"/>
    <w:rsid w:val="00D97F8E"/>
    <w:rsid w:val="00DA0245"/>
    <w:rsid w:val="00DA0433"/>
    <w:rsid w:val="00DA0B3E"/>
    <w:rsid w:val="00DA0D98"/>
    <w:rsid w:val="00DA1CB8"/>
    <w:rsid w:val="00DA1DFC"/>
    <w:rsid w:val="00DA20B7"/>
    <w:rsid w:val="00DA2C6B"/>
    <w:rsid w:val="00DA2F86"/>
    <w:rsid w:val="00DA3149"/>
    <w:rsid w:val="00DA31CF"/>
    <w:rsid w:val="00DA3ADE"/>
    <w:rsid w:val="00DA51A2"/>
    <w:rsid w:val="00DA567C"/>
    <w:rsid w:val="00DA56BE"/>
    <w:rsid w:val="00DA58C5"/>
    <w:rsid w:val="00DA5AF7"/>
    <w:rsid w:val="00DA5CB7"/>
    <w:rsid w:val="00DA60D7"/>
    <w:rsid w:val="00DA6EEB"/>
    <w:rsid w:val="00DB0158"/>
    <w:rsid w:val="00DB066A"/>
    <w:rsid w:val="00DB109B"/>
    <w:rsid w:val="00DB1DBE"/>
    <w:rsid w:val="00DB2A8E"/>
    <w:rsid w:val="00DB329A"/>
    <w:rsid w:val="00DB408D"/>
    <w:rsid w:val="00DB4B80"/>
    <w:rsid w:val="00DB4F7D"/>
    <w:rsid w:val="00DB5202"/>
    <w:rsid w:val="00DB552E"/>
    <w:rsid w:val="00DB56FC"/>
    <w:rsid w:val="00DB5957"/>
    <w:rsid w:val="00DB5C20"/>
    <w:rsid w:val="00DB63C3"/>
    <w:rsid w:val="00DB6D65"/>
    <w:rsid w:val="00DB6DF3"/>
    <w:rsid w:val="00DB6FCA"/>
    <w:rsid w:val="00DB72BE"/>
    <w:rsid w:val="00DB74E4"/>
    <w:rsid w:val="00DB7826"/>
    <w:rsid w:val="00DC0654"/>
    <w:rsid w:val="00DC08DA"/>
    <w:rsid w:val="00DC1F63"/>
    <w:rsid w:val="00DC288F"/>
    <w:rsid w:val="00DC2BF3"/>
    <w:rsid w:val="00DC2CA2"/>
    <w:rsid w:val="00DC30FB"/>
    <w:rsid w:val="00DC469C"/>
    <w:rsid w:val="00DC473D"/>
    <w:rsid w:val="00DC4785"/>
    <w:rsid w:val="00DC584F"/>
    <w:rsid w:val="00DC5A59"/>
    <w:rsid w:val="00DC5F49"/>
    <w:rsid w:val="00DC6BFE"/>
    <w:rsid w:val="00DC702E"/>
    <w:rsid w:val="00DC722E"/>
    <w:rsid w:val="00DC7262"/>
    <w:rsid w:val="00DC755C"/>
    <w:rsid w:val="00DD0029"/>
    <w:rsid w:val="00DD01A8"/>
    <w:rsid w:val="00DD02E1"/>
    <w:rsid w:val="00DD12F0"/>
    <w:rsid w:val="00DD1781"/>
    <w:rsid w:val="00DD20C5"/>
    <w:rsid w:val="00DD22D1"/>
    <w:rsid w:val="00DD2625"/>
    <w:rsid w:val="00DD341D"/>
    <w:rsid w:val="00DD395A"/>
    <w:rsid w:val="00DD3CD7"/>
    <w:rsid w:val="00DD3CF2"/>
    <w:rsid w:val="00DD3FBA"/>
    <w:rsid w:val="00DD45AD"/>
    <w:rsid w:val="00DD467F"/>
    <w:rsid w:val="00DD4BBD"/>
    <w:rsid w:val="00DD4EF8"/>
    <w:rsid w:val="00DD4F46"/>
    <w:rsid w:val="00DD5205"/>
    <w:rsid w:val="00DD5319"/>
    <w:rsid w:val="00DD565F"/>
    <w:rsid w:val="00DD5E36"/>
    <w:rsid w:val="00DD6011"/>
    <w:rsid w:val="00DD60F3"/>
    <w:rsid w:val="00DD6448"/>
    <w:rsid w:val="00DD64C5"/>
    <w:rsid w:val="00DD652A"/>
    <w:rsid w:val="00DD7BB1"/>
    <w:rsid w:val="00DE1A78"/>
    <w:rsid w:val="00DE20FE"/>
    <w:rsid w:val="00DE22CB"/>
    <w:rsid w:val="00DE2BA7"/>
    <w:rsid w:val="00DE3372"/>
    <w:rsid w:val="00DE376A"/>
    <w:rsid w:val="00DE3890"/>
    <w:rsid w:val="00DE38E6"/>
    <w:rsid w:val="00DE4228"/>
    <w:rsid w:val="00DE44B7"/>
    <w:rsid w:val="00DE4AFC"/>
    <w:rsid w:val="00DE4BE2"/>
    <w:rsid w:val="00DE5641"/>
    <w:rsid w:val="00DE69BF"/>
    <w:rsid w:val="00DE71FB"/>
    <w:rsid w:val="00DE7C5C"/>
    <w:rsid w:val="00DF005E"/>
    <w:rsid w:val="00DF0478"/>
    <w:rsid w:val="00DF0AB0"/>
    <w:rsid w:val="00DF1745"/>
    <w:rsid w:val="00DF1851"/>
    <w:rsid w:val="00DF195D"/>
    <w:rsid w:val="00DF2179"/>
    <w:rsid w:val="00DF35C5"/>
    <w:rsid w:val="00DF45C0"/>
    <w:rsid w:val="00DF4CE8"/>
    <w:rsid w:val="00DF584B"/>
    <w:rsid w:val="00DF603D"/>
    <w:rsid w:val="00DF69B2"/>
    <w:rsid w:val="00DF6D34"/>
    <w:rsid w:val="00DF6FE9"/>
    <w:rsid w:val="00DF71B9"/>
    <w:rsid w:val="00DF77C4"/>
    <w:rsid w:val="00E00314"/>
    <w:rsid w:val="00E0040F"/>
    <w:rsid w:val="00E00896"/>
    <w:rsid w:val="00E012D2"/>
    <w:rsid w:val="00E01CC4"/>
    <w:rsid w:val="00E0200C"/>
    <w:rsid w:val="00E04370"/>
    <w:rsid w:val="00E0552F"/>
    <w:rsid w:val="00E056AC"/>
    <w:rsid w:val="00E06383"/>
    <w:rsid w:val="00E06ED8"/>
    <w:rsid w:val="00E10D3C"/>
    <w:rsid w:val="00E1255A"/>
    <w:rsid w:val="00E125A0"/>
    <w:rsid w:val="00E125C1"/>
    <w:rsid w:val="00E12F47"/>
    <w:rsid w:val="00E12FF9"/>
    <w:rsid w:val="00E13DDE"/>
    <w:rsid w:val="00E13F76"/>
    <w:rsid w:val="00E14641"/>
    <w:rsid w:val="00E14ABD"/>
    <w:rsid w:val="00E14C4E"/>
    <w:rsid w:val="00E150AB"/>
    <w:rsid w:val="00E15DF6"/>
    <w:rsid w:val="00E15F39"/>
    <w:rsid w:val="00E161A6"/>
    <w:rsid w:val="00E168FC"/>
    <w:rsid w:val="00E16B16"/>
    <w:rsid w:val="00E17047"/>
    <w:rsid w:val="00E17D83"/>
    <w:rsid w:val="00E17EDE"/>
    <w:rsid w:val="00E242B3"/>
    <w:rsid w:val="00E248F1"/>
    <w:rsid w:val="00E2508C"/>
    <w:rsid w:val="00E25165"/>
    <w:rsid w:val="00E25A4B"/>
    <w:rsid w:val="00E25A84"/>
    <w:rsid w:val="00E267CC"/>
    <w:rsid w:val="00E26B2B"/>
    <w:rsid w:val="00E277A6"/>
    <w:rsid w:val="00E27F9F"/>
    <w:rsid w:val="00E30AAF"/>
    <w:rsid w:val="00E31041"/>
    <w:rsid w:val="00E326CF"/>
    <w:rsid w:val="00E33346"/>
    <w:rsid w:val="00E338CC"/>
    <w:rsid w:val="00E33F47"/>
    <w:rsid w:val="00E341EF"/>
    <w:rsid w:val="00E34310"/>
    <w:rsid w:val="00E3468B"/>
    <w:rsid w:val="00E3494F"/>
    <w:rsid w:val="00E34B00"/>
    <w:rsid w:val="00E351BF"/>
    <w:rsid w:val="00E35369"/>
    <w:rsid w:val="00E357EF"/>
    <w:rsid w:val="00E36C77"/>
    <w:rsid w:val="00E3748F"/>
    <w:rsid w:val="00E375D8"/>
    <w:rsid w:val="00E4060E"/>
    <w:rsid w:val="00E40EB2"/>
    <w:rsid w:val="00E4156A"/>
    <w:rsid w:val="00E41626"/>
    <w:rsid w:val="00E4189E"/>
    <w:rsid w:val="00E41C01"/>
    <w:rsid w:val="00E41F4F"/>
    <w:rsid w:val="00E4200D"/>
    <w:rsid w:val="00E42189"/>
    <w:rsid w:val="00E42532"/>
    <w:rsid w:val="00E425A2"/>
    <w:rsid w:val="00E425C1"/>
    <w:rsid w:val="00E42FDD"/>
    <w:rsid w:val="00E430AD"/>
    <w:rsid w:val="00E43990"/>
    <w:rsid w:val="00E43A6F"/>
    <w:rsid w:val="00E43B1E"/>
    <w:rsid w:val="00E4411B"/>
    <w:rsid w:val="00E443AC"/>
    <w:rsid w:val="00E44902"/>
    <w:rsid w:val="00E4526E"/>
    <w:rsid w:val="00E45631"/>
    <w:rsid w:val="00E45FA4"/>
    <w:rsid w:val="00E4641F"/>
    <w:rsid w:val="00E468C7"/>
    <w:rsid w:val="00E47F71"/>
    <w:rsid w:val="00E50218"/>
    <w:rsid w:val="00E50DF2"/>
    <w:rsid w:val="00E51492"/>
    <w:rsid w:val="00E51785"/>
    <w:rsid w:val="00E51DBD"/>
    <w:rsid w:val="00E51EC9"/>
    <w:rsid w:val="00E53A17"/>
    <w:rsid w:val="00E53F52"/>
    <w:rsid w:val="00E54699"/>
    <w:rsid w:val="00E55F7F"/>
    <w:rsid w:val="00E56090"/>
    <w:rsid w:val="00E560BB"/>
    <w:rsid w:val="00E572C6"/>
    <w:rsid w:val="00E57D8D"/>
    <w:rsid w:val="00E57FE3"/>
    <w:rsid w:val="00E6165B"/>
    <w:rsid w:val="00E62D12"/>
    <w:rsid w:val="00E63743"/>
    <w:rsid w:val="00E63D8D"/>
    <w:rsid w:val="00E64ED7"/>
    <w:rsid w:val="00E6547C"/>
    <w:rsid w:val="00E65ABF"/>
    <w:rsid w:val="00E66AB2"/>
    <w:rsid w:val="00E66BA3"/>
    <w:rsid w:val="00E67632"/>
    <w:rsid w:val="00E7029E"/>
    <w:rsid w:val="00E70347"/>
    <w:rsid w:val="00E71136"/>
    <w:rsid w:val="00E713FC"/>
    <w:rsid w:val="00E7187B"/>
    <w:rsid w:val="00E71AF5"/>
    <w:rsid w:val="00E71B61"/>
    <w:rsid w:val="00E73D5E"/>
    <w:rsid w:val="00E747D1"/>
    <w:rsid w:val="00E74CE5"/>
    <w:rsid w:val="00E75022"/>
    <w:rsid w:val="00E75424"/>
    <w:rsid w:val="00E75680"/>
    <w:rsid w:val="00E7578E"/>
    <w:rsid w:val="00E758AF"/>
    <w:rsid w:val="00E75C85"/>
    <w:rsid w:val="00E762C0"/>
    <w:rsid w:val="00E762FC"/>
    <w:rsid w:val="00E76D8D"/>
    <w:rsid w:val="00E77CB7"/>
    <w:rsid w:val="00E77DF0"/>
    <w:rsid w:val="00E8093A"/>
    <w:rsid w:val="00E81460"/>
    <w:rsid w:val="00E815B3"/>
    <w:rsid w:val="00E81753"/>
    <w:rsid w:val="00E831AB"/>
    <w:rsid w:val="00E8335E"/>
    <w:rsid w:val="00E83B35"/>
    <w:rsid w:val="00E85C59"/>
    <w:rsid w:val="00E87E06"/>
    <w:rsid w:val="00E90221"/>
    <w:rsid w:val="00E9102E"/>
    <w:rsid w:val="00E9199C"/>
    <w:rsid w:val="00E927B8"/>
    <w:rsid w:val="00E929D8"/>
    <w:rsid w:val="00E92EB2"/>
    <w:rsid w:val="00E935A2"/>
    <w:rsid w:val="00E93DF8"/>
    <w:rsid w:val="00E94402"/>
    <w:rsid w:val="00E9453F"/>
    <w:rsid w:val="00E948FB"/>
    <w:rsid w:val="00E94A5C"/>
    <w:rsid w:val="00E9660C"/>
    <w:rsid w:val="00E966C1"/>
    <w:rsid w:val="00E96B0A"/>
    <w:rsid w:val="00E96C2F"/>
    <w:rsid w:val="00EA014A"/>
    <w:rsid w:val="00EA03E1"/>
    <w:rsid w:val="00EA1D89"/>
    <w:rsid w:val="00EA22E6"/>
    <w:rsid w:val="00EA233E"/>
    <w:rsid w:val="00EA2D6D"/>
    <w:rsid w:val="00EA2D8D"/>
    <w:rsid w:val="00EA360B"/>
    <w:rsid w:val="00EA36DD"/>
    <w:rsid w:val="00EA4163"/>
    <w:rsid w:val="00EA47C9"/>
    <w:rsid w:val="00EA48CB"/>
    <w:rsid w:val="00EA4B06"/>
    <w:rsid w:val="00EA4E11"/>
    <w:rsid w:val="00EA62B3"/>
    <w:rsid w:val="00EA6997"/>
    <w:rsid w:val="00EA6B70"/>
    <w:rsid w:val="00EA75B1"/>
    <w:rsid w:val="00EA77E6"/>
    <w:rsid w:val="00EA7F93"/>
    <w:rsid w:val="00EB0C8F"/>
    <w:rsid w:val="00EB1255"/>
    <w:rsid w:val="00EB149B"/>
    <w:rsid w:val="00EB1593"/>
    <w:rsid w:val="00EB1E61"/>
    <w:rsid w:val="00EB1EFC"/>
    <w:rsid w:val="00EB2589"/>
    <w:rsid w:val="00EB2E67"/>
    <w:rsid w:val="00EB33AB"/>
    <w:rsid w:val="00EB3648"/>
    <w:rsid w:val="00EB3D17"/>
    <w:rsid w:val="00EB46BC"/>
    <w:rsid w:val="00EB51FF"/>
    <w:rsid w:val="00EB5342"/>
    <w:rsid w:val="00EB5CB7"/>
    <w:rsid w:val="00EB5CE9"/>
    <w:rsid w:val="00EB7994"/>
    <w:rsid w:val="00EC0A09"/>
    <w:rsid w:val="00EC0D2F"/>
    <w:rsid w:val="00EC1495"/>
    <w:rsid w:val="00EC22AC"/>
    <w:rsid w:val="00EC25A4"/>
    <w:rsid w:val="00EC2C4E"/>
    <w:rsid w:val="00EC2DA2"/>
    <w:rsid w:val="00EC30F8"/>
    <w:rsid w:val="00EC389E"/>
    <w:rsid w:val="00EC3BB7"/>
    <w:rsid w:val="00EC3D88"/>
    <w:rsid w:val="00EC4659"/>
    <w:rsid w:val="00EC48AB"/>
    <w:rsid w:val="00EC4ADB"/>
    <w:rsid w:val="00EC5C42"/>
    <w:rsid w:val="00EC5FE2"/>
    <w:rsid w:val="00EC647B"/>
    <w:rsid w:val="00EC6B10"/>
    <w:rsid w:val="00EC6B43"/>
    <w:rsid w:val="00EC756E"/>
    <w:rsid w:val="00ED0A7B"/>
    <w:rsid w:val="00ED0D50"/>
    <w:rsid w:val="00ED0E07"/>
    <w:rsid w:val="00ED1186"/>
    <w:rsid w:val="00ED26B1"/>
    <w:rsid w:val="00ED2BB3"/>
    <w:rsid w:val="00ED2C5B"/>
    <w:rsid w:val="00ED3B79"/>
    <w:rsid w:val="00ED3E72"/>
    <w:rsid w:val="00ED3F99"/>
    <w:rsid w:val="00ED4543"/>
    <w:rsid w:val="00ED4A88"/>
    <w:rsid w:val="00ED4B2A"/>
    <w:rsid w:val="00ED4BDA"/>
    <w:rsid w:val="00ED5282"/>
    <w:rsid w:val="00ED5835"/>
    <w:rsid w:val="00ED5D7D"/>
    <w:rsid w:val="00ED6662"/>
    <w:rsid w:val="00ED6B7D"/>
    <w:rsid w:val="00ED6B82"/>
    <w:rsid w:val="00ED7E3E"/>
    <w:rsid w:val="00EE08C8"/>
    <w:rsid w:val="00EE0AF2"/>
    <w:rsid w:val="00EE0B09"/>
    <w:rsid w:val="00EE0E7F"/>
    <w:rsid w:val="00EE1C9A"/>
    <w:rsid w:val="00EE2DF8"/>
    <w:rsid w:val="00EE2EA2"/>
    <w:rsid w:val="00EE3251"/>
    <w:rsid w:val="00EE379A"/>
    <w:rsid w:val="00EE40C8"/>
    <w:rsid w:val="00EE4203"/>
    <w:rsid w:val="00EE4D50"/>
    <w:rsid w:val="00EE5D7F"/>
    <w:rsid w:val="00EE690F"/>
    <w:rsid w:val="00EE6D6A"/>
    <w:rsid w:val="00EE6D85"/>
    <w:rsid w:val="00EE7638"/>
    <w:rsid w:val="00EE7C79"/>
    <w:rsid w:val="00EE7DCD"/>
    <w:rsid w:val="00EE7EB8"/>
    <w:rsid w:val="00EF01F3"/>
    <w:rsid w:val="00EF0551"/>
    <w:rsid w:val="00EF089B"/>
    <w:rsid w:val="00EF0AC7"/>
    <w:rsid w:val="00EF0B72"/>
    <w:rsid w:val="00EF1C52"/>
    <w:rsid w:val="00EF1D4D"/>
    <w:rsid w:val="00EF229F"/>
    <w:rsid w:val="00EF25A4"/>
    <w:rsid w:val="00EF389C"/>
    <w:rsid w:val="00EF3A07"/>
    <w:rsid w:val="00EF3C4E"/>
    <w:rsid w:val="00EF3DE6"/>
    <w:rsid w:val="00EF478B"/>
    <w:rsid w:val="00EF47CE"/>
    <w:rsid w:val="00EF5654"/>
    <w:rsid w:val="00EF56A0"/>
    <w:rsid w:val="00EF5AD2"/>
    <w:rsid w:val="00EF5F2A"/>
    <w:rsid w:val="00EF6095"/>
    <w:rsid w:val="00EF6E1A"/>
    <w:rsid w:val="00EF735A"/>
    <w:rsid w:val="00F006A4"/>
    <w:rsid w:val="00F00A1A"/>
    <w:rsid w:val="00F011C8"/>
    <w:rsid w:val="00F01489"/>
    <w:rsid w:val="00F016D1"/>
    <w:rsid w:val="00F022AC"/>
    <w:rsid w:val="00F02B25"/>
    <w:rsid w:val="00F032D0"/>
    <w:rsid w:val="00F035BE"/>
    <w:rsid w:val="00F03FC0"/>
    <w:rsid w:val="00F044F8"/>
    <w:rsid w:val="00F04EF2"/>
    <w:rsid w:val="00F05105"/>
    <w:rsid w:val="00F05693"/>
    <w:rsid w:val="00F05A62"/>
    <w:rsid w:val="00F05B9D"/>
    <w:rsid w:val="00F05E34"/>
    <w:rsid w:val="00F05F88"/>
    <w:rsid w:val="00F067A4"/>
    <w:rsid w:val="00F072CD"/>
    <w:rsid w:val="00F07512"/>
    <w:rsid w:val="00F07705"/>
    <w:rsid w:val="00F11163"/>
    <w:rsid w:val="00F119CE"/>
    <w:rsid w:val="00F126E9"/>
    <w:rsid w:val="00F12849"/>
    <w:rsid w:val="00F139B0"/>
    <w:rsid w:val="00F1496D"/>
    <w:rsid w:val="00F14CBF"/>
    <w:rsid w:val="00F156A5"/>
    <w:rsid w:val="00F157DE"/>
    <w:rsid w:val="00F16885"/>
    <w:rsid w:val="00F17904"/>
    <w:rsid w:val="00F21F81"/>
    <w:rsid w:val="00F25119"/>
    <w:rsid w:val="00F256F1"/>
    <w:rsid w:val="00F25E42"/>
    <w:rsid w:val="00F27A34"/>
    <w:rsid w:val="00F27AE0"/>
    <w:rsid w:val="00F316B4"/>
    <w:rsid w:val="00F31849"/>
    <w:rsid w:val="00F347F3"/>
    <w:rsid w:val="00F350C2"/>
    <w:rsid w:val="00F35CB5"/>
    <w:rsid w:val="00F35CF9"/>
    <w:rsid w:val="00F3695A"/>
    <w:rsid w:val="00F40C11"/>
    <w:rsid w:val="00F410C0"/>
    <w:rsid w:val="00F415A7"/>
    <w:rsid w:val="00F41696"/>
    <w:rsid w:val="00F4229E"/>
    <w:rsid w:val="00F424F9"/>
    <w:rsid w:val="00F42A93"/>
    <w:rsid w:val="00F42E30"/>
    <w:rsid w:val="00F44CEF"/>
    <w:rsid w:val="00F45313"/>
    <w:rsid w:val="00F453FE"/>
    <w:rsid w:val="00F46311"/>
    <w:rsid w:val="00F46A2C"/>
    <w:rsid w:val="00F46FE9"/>
    <w:rsid w:val="00F47F9D"/>
    <w:rsid w:val="00F50708"/>
    <w:rsid w:val="00F50FE8"/>
    <w:rsid w:val="00F51435"/>
    <w:rsid w:val="00F5256E"/>
    <w:rsid w:val="00F5261C"/>
    <w:rsid w:val="00F530CD"/>
    <w:rsid w:val="00F530D5"/>
    <w:rsid w:val="00F5320F"/>
    <w:rsid w:val="00F5364E"/>
    <w:rsid w:val="00F55089"/>
    <w:rsid w:val="00F55F48"/>
    <w:rsid w:val="00F56A0C"/>
    <w:rsid w:val="00F572B4"/>
    <w:rsid w:val="00F6107B"/>
    <w:rsid w:val="00F610FC"/>
    <w:rsid w:val="00F614D8"/>
    <w:rsid w:val="00F61B4F"/>
    <w:rsid w:val="00F61B96"/>
    <w:rsid w:val="00F61CA7"/>
    <w:rsid w:val="00F622C6"/>
    <w:rsid w:val="00F6369F"/>
    <w:rsid w:val="00F6390D"/>
    <w:rsid w:val="00F65494"/>
    <w:rsid w:val="00F65BD0"/>
    <w:rsid w:val="00F66585"/>
    <w:rsid w:val="00F6717F"/>
    <w:rsid w:val="00F67B62"/>
    <w:rsid w:val="00F70280"/>
    <w:rsid w:val="00F70D63"/>
    <w:rsid w:val="00F72574"/>
    <w:rsid w:val="00F726FB"/>
    <w:rsid w:val="00F72879"/>
    <w:rsid w:val="00F731E4"/>
    <w:rsid w:val="00F74E2B"/>
    <w:rsid w:val="00F7520E"/>
    <w:rsid w:val="00F75507"/>
    <w:rsid w:val="00F76113"/>
    <w:rsid w:val="00F761CF"/>
    <w:rsid w:val="00F76DB4"/>
    <w:rsid w:val="00F76DC4"/>
    <w:rsid w:val="00F7794A"/>
    <w:rsid w:val="00F8099B"/>
    <w:rsid w:val="00F80B52"/>
    <w:rsid w:val="00F80F86"/>
    <w:rsid w:val="00F8110E"/>
    <w:rsid w:val="00F815DB"/>
    <w:rsid w:val="00F81C14"/>
    <w:rsid w:val="00F81CFF"/>
    <w:rsid w:val="00F825A6"/>
    <w:rsid w:val="00F82770"/>
    <w:rsid w:val="00F82E36"/>
    <w:rsid w:val="00F84841"/>
    <w:rsid w:val="00F848F4"/>
    <w:rsid w:val="00F84A87"/>
    <w:rsid w:val="00F84DE1"/>
    <w:rsid w:val="00F84F85"/>
    <w:rsid w:val="00F85702"/>
    <w:rsid w:val="00F85F9F"/>
    <w:rsid w:val="00F86B6D"/>
    <w:rsid w:val="00F87102"/>
    <w:rsid w:val="00F87A2B"/>
    <w:rsid w:val="00F900CE"/>
    <w:rsid w:val="00F90C25"/>
    <w:rsid w:val="00F91058"/>
    <w:rsid w:val="00F91D14"/>
    <w:rsid w:val="00F91E91"/>
    <w:rsid w:val="00F92ACC"/>
    <w:rsid w:val="00F9320C"/>
    <w:rsid w:val="00F93223"/>
    <w:rsid w:val="00F932EF"/>
    <w:rsid w:val="00F93852"/>
    <w:rsid w:val="00F93B85"/>
    <w:rsid w:val="00F93C57"/>
    <w:rsid w:val="00F94336"/>
    <w:rsid w:val="00F95F8D"/>
    <w:rsid w:val="00F96079"/>
    <w:rsid w:val="00F96CB5"/>
    <w:rsid w:val="00F971B6"/>
    <w:rsid w:val="00F9731C"/>
    <w:rsid w:val="00F97839"/>
    <w:rsid w:val="00FA0541"/>
    <w:rsid w:val="00FA0E27"/>
    <w:rsid w:val="00FA124C"/>
    <w:rsid w:val="00FA1438"/>
    <w:rsid w:val="00FA23CE"/>
    <w:rsid w:val="00FA24BA"/>
    <w:rsid w:val="00FA2DC3"/>
    <w:rsid w:val="00FA321F"/>
    <w:rsid w:val="00FA3650"/>
    <w:rsid w:val="00FA413D"/>
    <w:rsid w:val="00FA4DBF"/>
    <w:rsid w:val="00FA5015"/>
    <w:rsid w:val="00FA525A"/>
    <w:rsid w:val="00FA548E"/>
    <w:rsid w:val="00FA56C1"/>
    <w:rsid w:val="00FA5A63"/>
    <w:rsid w:val="00FA5E3D"/>
    <w:rsid w:val="00FA5F41"/>
    <w:rsid w:val="00FA6130"/>
    <w:rsid w:val="00FA633B"/>
    <w:rsid w:val="00FA668B"/>
    <w:rsid w:val="00FA6A90"/>
    <w:rsid w:val="00FA6EBD"/>
    <w:rsid w:val="00FA7A88"/>
    <w:rsid w:val="00FB0785"/>
    <w:rsid w:val="00FB0845"/>
    <w:rsid w:val="00FB0C2B"/>
    <w:rsid w:val="00FB0C65"/>
    <w:rsid w:val="00FB160A"/>
    <w:rsid w:val="00FB190F"/>
    <w:rsid w:val="00FB20D6"/>
    <w:rsid w:val="00FB2372"/>
    <w:rsid w:val="00FB26BC"/>
    <w:rsid w:val="00FB2CEB"/>
    <w:rsid w:val="00FB2D6B"/>
    <w:rsid w:val="00FB2EBD"/>
    <w:rsid w:val="00FB326D"/>
    <w:rsid w:val="00FB3AD4"/>
    <w:rsid w:val="00FB4B92"/>
    <w:rsid w:val="00FB50E8"/>
    <w:rsid w:val="00FB5331"/>
    <w:rsid w:val="00FB56DE"/>
    <w:rsid w:val="00FB6350"/>
    <w:rsid w:val="00FB6ABC"/>
    <w:rsid w:val="00FB6B3D"/>
    <w:rsid w:val="00FB75A2"/>
    <w:rsid w:val="00FB7C8E"/>
    <w:rsid w:val="00FB7F55"/>
    <w:rsid w:val="00FC080F"/>
    <w:rsid w:val="00FC155D"/>
    <w:rsid w:val="00FC2255"/>
    <w:rsid w:val="00FC260A"/>
    <w:rsid w:val="00FC2714"/>
    <w:rsid w:val="00FC2DB8"/>
    <w:rsid w:val="00FC3533"/>
    <w:rsid w:val="00FC4248"/>
    <w:rsid w:val="00FC4503"/>
    <w:rsid w:val="00FC45C2"/>
    <w:rsid w:val="00FC4E7A"/>
    <w:rsid w:val="00FC7640"/>
    <w:rsid w:val="00FC7A76"/>
    <w:rsid w:val="00FD1F9D"/>
    <w:rsid w:val="00FD30A0"/>
    <w:rsid w:val="00FD49BD"/>
    <w:rsid w:val="00FD5F46"/>
    <w:rsid w:val="00FD626F"/>
    <w:rsid w:val="00FD66F6"/>
    <w:rsid w:val="00FD6A09"/>
    <w:rsid w:val="00FD6EF5"/>
    <w:rsid w:val="00FD71AB"/>
    <w:rsid w:val="00FD7348"/>
    <w:rsid w:val="00FD7598"/>
    <w:rsid w:val="00FD75B5"/>
    <w:rsid w:val="00FD7FC3"/>
    <w:rsid w:val="00FE0619"/>
    <w:rsid w:val="00FE080C"/>
    <w:rsid w:val="00FE0CA8"/>
    <w:rsid w:val="00FE0DB8"/>
    <w:rsid w:val="00FE0F29"/>
    <w:rsid w:val="00FE1243"/>
    <w:rsid w:val="00FE14CC"/>
    <w:rsid w:val="00FE19F3"/>
    <w:rsid w:val="00FE1E21"/>
    <w:rsid w:val="00FE21F5"/>
    <w:rsid w:val="00FE28C6"/>
    <w:rsid w:val="00FE34FC"/>
    <w:rsid w:val="00FE3567"/>
    <w:rsid w:val="00FE38A5"/>
    <w:rsid w:val="00FE3DD0"/>
    <w:rsid w:val="00FE4843"/>
    <w:rsid w:val="00FE4B49"/>
    <w:rsid w:val="00FE57A6"/>
    <w:rsid w:val="00FE59B8"/>
    <w:rsid w:val="00FE5D9B"/>
    <w:rsid w:val="00FE656D"/>
    <w:rsid w:val="00FE6AFA"/>
    <w:rsid w:val="00FE72CB"/>
    <w:rsid w:val="00FF0206"/>
    <w:rsid w:val="00FF0C86"/>
    <w:rsid w:val="00FF1037"/>
    <w:rsid w:val="00FF15F7"/>
    <w:rsid w:val="00FF19B7"/>
    <w:rsid w:val="00FF25ED"/>
    <w:rsid w:val="00FF29F6"/>
    <w:rsid w:val="00FF31A8"/>
    <w:rsid w:val="00FF37EE"/>
    <w:rsid w:val="00FF39DB"/>
    <w:rsid w:val="00FF3E0E"/>
    <w:rsid w:val="00FF3EA8"/>
    <w:rsid w:val="00FF48CC"/>
    <w:rsid w:val="00FF57FC"/>
    <w:rsid w:val="00FF5B25"/>
    <w:rsid w:val="00FF6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4E01F56-F8FB-4AA9-BC10-5983CD06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E42"/>
    <w:pPr>
      <w:spacing w:after="200" w:line="276" w:lineRule="auto"/>
    </w:pPr>
    <w:rPr>
      <w:rFonts w:cs="Calibri"/>
      <w:sz w:val="22"/>
      <w:szCs w:val="22"/>
      <w:lang w:eastAsia="en-US"/>
    </w:rPr>
  </w:style>
  <w:style w:type="paragraph" w:styleId="2">
    <w:name w:val="heading 2"/>
    <w:basedOn w:val="a"/>
    <w:next w:val="a"/>
    <w:link w:val="20"/>
    <w:uiPriority w:val="99"/>
    <w:qFormat/>
    <w:rsid w:val="007B3D15"/>
    <w:pPr>
      <w:keepNext/>
      <w:keepLines/>
      <w:spacing w:before="200" w:after="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B3D15"/>
    <w:rPr>
      <w:rFonts w:ascii="Cambria" w:hAnsi="Cambria" w:cs="Cambria"/>
      <w:b/>
      <w:bCs/>
      <w:color w:val="4F81BD"/>
      <w:sz w:val="26"/>
      <w:szCs w:val="26"/>
    </w:rPr>
  </w:style>
  <w:style w:type="table" w:styleId="a3">
    <w:name w:val="Table Grid"/>
    <w:basedOn w:val="a1"/>
    <w:uiPriority w:val="99"/>
    <w:rsid w:val="0053708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link w:val="ListParagraphChar"/>
    <w:uiPriority w:val="99"/>
    <w:qFormat/>
    <w:rsid w:val="002663D8"/>
    <w:pPr>
      <w:ind w:left="720"/>
    </w:pPr>
  </w:style>
  <w:style w:type="paragraph" w:styleId="a4">
    <w:name w:val="header"/>
    <w:basedOn w:val="a"/>
    <w:link w:val="a5"/>
    <w:uiPriority w:val="99"/>
    <w:rsid w:val="006F7C0A"/>
    <w:pPr>
      <w:tabs>
        <w:tab w:val="center" w:pos="4153"/>
        <w:tab w:val="right" w:pos="8306"/>
      </w:tabs>
      <w:overflowPunct w:val="0"/>
      <w:autoSpaceDE w:val="0"/>
      <w:autoSpaceDN w:val="0"/>
      <w:adjustRightInd w:val="0"/>
      <w:spacing w:after="0" w:line="240" w:lineRule="auto"/>
      <w:textAlignment w:val="baseline"/>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6F7C0A"/>
    <w:rPr>
      <w:rFonts w:ascii="Times New Roman" w:hAnsi="Times New Roman" w:cs="Times New Roman"/>
      <w:sz w:val="20"/>
      <w:szCs w:val="20"/>
      <w:lang w:eastAsia="ru-RU"/>
    </w:rPr>
  </w:style>
  <w:style w:type="paragraph" w:styleId="a6">
    <w:name w:val="Body Text"/>
    <w:basedOn w:val="a"/>
    <w:link w:val="a7"/>
    <w:uiPriority w:val="99"/>
    <w:rsid w:val="00072F07"/>
    <w:pPr>
      <w:spacing w:after="0" w:line="240" w:lineRule="auto"/>
      <w:jc w:val="both"/>
    </w:pPr>
    <w:rPr>
      <w:rFonts w:ascii="Times New Roman" w:hAnsi="Times New Roman" w:cs="Times New Roman"/>
      <w:sz w:val="28"/>
      <w:szCs w:val="28"/>
      <w:lang w:eastAsia="ru-RU"/>
    </w:rPr>
  </w:style>
  <w:style w:type="character" w:customStyle="1" w:styleId="a7">
    <w:name w:val="Основной текст Знак"/>
    <w:link w:val="a6"/>
    <w:uiPriority w:val="99"/>
    <w:locked/>
    <w:rsid w:val="00072F07"/>
    <w:rPr>
      <w:rFonts w:ascii="Times New Roman" w:hAnsi="Times New Roman" w:cs="Times New Roman"/>
      <w:sz w:val="28"/>
      <w:szCs w:val="28"/>
      <w:lang w:eastAsia="ru-RU"/>
    </w:rPr>
  </w:style>
  <w:style w:type="character" w:customStyle="1" w:styleId="10">
    <w:name w:val="Основной текст Знак1"/>
    <w:uiPriority w:val="99"/>
    <w:rsid w:val="00072F07"/>
    <w:rPr>
      <w:rFonts w:ascii="Times New Roman" w:hAnsi="Times New Roman"/>
      <w:spacing w:val="4"/>
      <w:sz w:val="25"/>
      <w:u w:val="none"/>
    </w:rPr>
  </w:style>
  <w:style w:type="paragraph" w:customStyle="1" w:styleId="ConsPlusNormal">
    <w:name w:val="ConsPlusNormal"/>
    <w:link w:val="ConsPlusNormal0"/>
    <w:rsid w:val="00EF01F3"/>
    <w:pPr>
      <w:autoSpaceDE w:val="0"/>
      <w:autoSpaceDN w:val="0"/>
      <w:adjustRightInd w:val="0"/>
      <w:ind w:firstLine="720"/>
    </w:pPr>
    <w:rPr>
      <w:rFonts w:ascii="Arial" w:hAnsi="Arial" w:cs="Arial"/>
    </w:rPr>
  </w:style>
  <w:style w:type="character" w:customStyle="1" w:styleId="a8">
    <w:name w:val="Основной текст_"/>
    <w:link w:val="11"/>
    <w:uiPriority w:val="99"/>
    <w:locked/>
    <w:rsid w:val="00F7794A"/>
    <w:rPr>
      <w:rFonts w:ascii="Times New Roman" w:hAnsi="Times New Roman" w:cs="Times New Roman"/>
      <w:sz w:val="27"/>
      <w:szCs w:val="27"/>
      <w:shd w:val="clear" w:color="auto" w:fill="FFFFFF"/>
    </w:rPr>
  </w:style>
  <w:style w:type="paragraph" w:customStyle="1" w:styleId="11">
    <w:name w:val="Основной текст1"/>
    <w:basedOn w:val="a"/>
    <w:link w:val="a8"/>
    <w:uiPriority w:val="99"/>
    <w:rsid w:val="00F7794A"/>
    <w:pPr>
      <w:shd w:val="clear" w:color="auto" w:fill="FFFFFF"/>
      <w:spacing w:after="420" w:line="240" w:lineRule="atLeast"/>
    </w:pPr>
    <w:rPr>
      <w:rFonts w:ascii="Times New Roman" w:hAnsi="Times New Roman" w:cs="Times New Roman"/>
      <w:sz w:val="27"/>
      <w:szCs w:val="27"/>
    </w:rPr>
  </w:style>
  <w:style w:type="character" w:customStyle="1" w:styleId="ListParagraphChar">
    <w:name w:val="List Paragraph Char"/>
    <w:link w:val="1"/>
    <w:uiPriority w:val="99"/>
    <w:locked/>
    <w:rsid w:val="00AB17FF"/>
  </w:style>
  <w:style w:type="paragraph" w:customStyle="1" w:styleId="12">
    <w:name w:val="Без интервала1"/>
    <w:uiPriority w:val="99"/>
    <w:rsid w:val="00AB17FF"/>
    <w:rPr>
      <w:rFonts w:ascii="Cambria" w:eastAsia="MS Mincho" w:hAnsi="Cambria" w:cs="Cambria"/>
      <w:sz w:val="24"/>
      <w:szCs w:val="24"/>
      <w:lang w:eastAsia="en-US"/>
    </w:rPr>
  </w:style>
  <w:style w:type="paragraph" w:styleId="a9">
    <w:name w:val="Balloon Text"/>
    <w:basedOn w:val="a"/>
    <w:link w:val="aa"/>
    <w:uiPriority w:val="99"/>
    <w:semiHidden/>
    <w:rsid w:val="00C63518"/>
    <w:pPr>
      <w:spacing w:after="0" w:line="240" w:lineRule="auto"/>
    </w:pPr>
    <w:rPr>
      <w:rFonts w:ascii="Tahoma" w:hAnsi="Tahoma" w:cs="Times New Roman"/>
      <w:sz w:val="16"/>
      <w:szCs w:val="16"/>
    </w:rPr>
  </w:style>
  <w:style w:type="character" w:customStyle="1" w:styleId="aa">
    <w:name w:val="Текст выноски Знак"/>
    <w:link w:val="a9"/>
    <w:uiPriority w:val="99"/>
    <w:semiHidden/>
    <w:locked/>
    <w:rsid w:val="00C63518"/>
    <w:rPr>
      <w:rFonts w:ascii="Tahoma" w:hAnsi="Tahoma" w:cs="Tahoma"/>
      <w:sz w:val="16"/>
      <w:szCs w:val="16"/>
    </w:rPr>
  </w:style>
  <w:style w:type="paragraph" w:customStyle="1" w:styleId="ConsPlusCell">
    <w:name w:val="ConsPlusCell"/>
    <w:uiPriority w:val="99"/>
    <w:rsid w:val="00034876"/>
    <w:pPr>
      <w:widowControl w:val="0"/>
      <w:autoSpaceDE w:val="0"/>
      <w:autoSpaceDN w:val="0"/>
      <w:adjustRightInd w:val="0"/>
    </w:pPr>
    <w:rPr>
      <w:rFonts w:cs="Calibri"/>
      <w:sz w:val="22"/>
      <w:szCs w:val="22"/>
    </w:rPr>
  </w:style>
  <w:style w:type="paragraph" w:customStyle="1" w:styleId="ab">
    <w:name w:val="Стиль"/>
    <w:uiPriority w:val="99"/>
    <w:rsid w:val="00DE44B7"/>
    <w:pPr>
      <w:widowControl w:val="0"/>
      <w:autoSpaceDE w:val="0"/>
      <w:autoSpaceDN w:val="0"/>
      <w:adjustRightInd w:val="0"/>
    </w:pPr>
    <w:rPr>
      <w:rFonts w:ascii="Times New Roman" w:hAnsi="Times New Roman"/>
      <w:sz w:val="24"/>
      <w:szCs w:val="24"/>
    </w:rPr>
  </w:style>
  <w:style w:type="paragraph" w:styleId="ac">
    <w:name w:val="Body Text Indent"/>
    <w:basedOn w:val="a"/>
    <w:link w:val="ad"/>
    <w:uiPriority w:val="99"/>
    <w:semiHidden/>
    <w:rsid w:val="00111E2A"/>
    <w:pPr>
      <w:spacing w:after="120"/>
      <w:ind w:left="283"/>
    </w:pPr>
    <w:rPr>
      <w:rFonts w:cs="Times New Roman"/>
      <w:sz w:val="20"/>
      <w:szCs w:val="20"/>
    </w:rPr>
  </w:style>
  <w:style w:type="character" w:customStyle="1" w:styleId="ad">
    <w:name w:val="Основной текст с отступом Знак"/>
    <w:link w:val="ac"/>
    <w:uiPriority w:val="99"/>
    <w:semiHidden/>
    <w:locked/>
    <w:rsid w:val="00111E2A"/>
    <w:rPr>
      <w:rFonts w:cs="Times New Roman"/>
    </w:rPr>
  </w:style>
  <w:style w:type="paragraph" w:styleId="21">
    <w:name w:val="Body Text Indent 2"/>
    <w:basedOn w:val="a"/>
    <w:link w:val="22"/>
    <w:uiPriority w:val="99"/>
    <w:semiHidden/>
    <w:rsid w:val="00111E2A"/>
    <w:pPr>
      <w:spacing w:after="120" w:line="480" w:lineRule="auto"/>
      <w:ind w:left="283"/>
    </w:pPr>
    <w:rPr>
      <w:rFonts w:cs="Times New Roman"/>
      <w:sz w:val="20"/>
      <w:szCs w:val="20"/>
    </w:rPr>
  </w:style>
  <w:style w:type="character" w:customStyle="1" w:styleId="22">
    <w:name w:val="Основной текст с отступом 2 Знак"/>
    <w:link w:val="21"/>
    <w:uiPriority w:val="99"/>
    <w:semiHidden/>
    <w:locked/>
    <w:rsid w:val="00111E2A"/>
    <w:rPr>
      <w:rFonts w:cs="Times New Roman"/>
    </w:rPr>
  </w:style>
  <w:style w:type="paragraph" w:styleId="3">
    <w:name w:val="Body Text Indent 3"/>
    <w:basedOn w:val="a"/>
    <w:link w:val="30"/>
    <w:uiPriority w:val="99"/>
    <w:rsid w:val="00111E2A"/>
    <w:pPr>
      <w:spacing w:after="120"/>
      <w:ind w:left="283"/>
    </w:pPr>
    <w:rPr>
      <w:rFonts w:cs="Times New Roman"/>
      <w:sz w:val="16"/>
      <w:szCs w:val="16"/>
    </w:rPr>
  </w:style>
  <w:style w:type="character" w:customStyle="1" w:styleId="30">
    <w:name w:val="Основной текст с отступом 3 Знак"/>
    <w:link w:val="3"/>
    <w:uiPriority w:val="99"/>
    <w:locked/>
    <w:rsid w:val="00111E2A"/>
    <w:rPr>
      <w:rFonts w:cs="Times New Roman"/>
      <w:sz w:val="16"/>
      <w:szCs w:val="16"/>
    </w:rPr>
  </w:style>
  <w:style w:type="paragraph" w:styleId="23">
    <w:name w:val="Body Text 2"/>
    <w:basedOn w:val="a"/>
    <w:link w:val="24"/>
    <w:uiPriority w:val="99"/>
    <w:semiHidden/>
    <w:rsid w:val="00111E2A"/>
    <w:pPr>
      <w:spacing w:after="120" w:line="480" w:lineRule="auto"/>
    </w:pPr>
    <w:rPr>
      <w:rFonts w:cs="Times New Roman"/>
      <w:sz w:val="20"/>
      <w:szCs w:val="20"/>
    </w:rPr>
  </w:style>
  <w:style w:type="character" w:customStyle="1" w:styleId="24">
    <w:name w:val="Основной текст 2 Знак"/>
    <w:link w:val="23"/>
    <w:uiPriority w:val="99"/>
    <w:semiHidden/>
    <w:locked/>
    <w:rsid w:val="00111E2A"/>
    <w:rPr>
      <w:rFonts w:cs="Times New Roman"/>
    </w:rPr>
  </w:style>
  <w:style w:type="character" w:customStyle="1" w:styleId="25">
    <w:name w:val="Сноска (2)_"/>
    <w:link w:val="26"/>
    <w:uiPriority w:val="99"/>
    <w:locked/>
    <w:rsid w:val="00FE6AFA"/>
    <w:rPr>
      <w:rFonts w:ascii="Times New Roman" w:hAnsi="Times New Roman" w:cs="Times New Roman"/>
      <w:sz w:val="16"/>
      <w:szCs w:val="16"/>
      <w:shd w:val="clear" w:color="auto" w:fill="FFFFFF"/>
    </w:rPr>
  </w:style>
  <w:style w:type="paragraph" w:customStyle="1" w:styleId="26">
    <w:name w:val="Сноска (2)"/>
    <w:basedOn w:val="a"/>
    <w:link w:val="25"/>
    <w:uiPriority w:val="99"/>
    <w:rsid w:val="00FE6AFA"/>
    <w:pPr>
      <w:shd w:val="clear" w:color="auto" w:fill="FFFFFF"/>
      <w:spacing w:after="0" w:line="240" w:lineRule="atLeast"/>
    </w:pPr>
    <w:rPr>
      <w:rFonts w:ascii="Times New Roman" w:hAnsi="Times New Roman" w:cs="Times New Roman"/>
      <w:sz w:val="16"/>
      <w:szCs w:val="16"/>
    </w:rPr>
  </w:style>
  <w:style w:type="character" w:customStyle="1" w:styleId="ae">
    <w:name w:val="Основной текст + Полужирный"/>
    <w:uiPriority w:val="99"/>
    <w:rsid w:val="00757C1A"/>
    <w:rPr>
      <w:rFonts w:ascii="Times New Roman" w:hAnsi="Times New Roman" w:cs="Times New Roman"/>
      <w:b/>
      <w:bCs/>
      <w:spacing w:val="0"/>
      <w:sz w:val="23"/>
      <w:szCs w:val="23"/>
      <w:shd w:val="clear" w:color="auto" w:fill="FFFFFF"/>
    </w:rPr>
  </w:style>
  <w:style w:type="character" w:customStyle="1" w:styleId="9pt">
    <w:name w:val="Основной текст + 9 pt"/>
    <w:aliases w:val="Полужирный"/>
    <w:uiPriority w:val="99"/>
    <w:rsid w:val="00757C1A"/>
    <w:rPr>
      <w:rFonts w:ascii="Times New Roman" w:hAnsi="Times New Roman" w:cs="Times New Roman"/>
      <w:b/>
      <w:bCs/>
      <w:spacing w:val="0"/>
      <w:sz w:val="18"/>
      <w:szCs w:val="18"/>
      <w:shd w:val="clear" w:color="auto" w:fill="FFFFFF"/>
    </w:rPr>
  </w:style>
  <w:style w:type="character" w:customStyle="1" w:styleId="120">
    <w:name w:val="Заголовок №1 (2)_"/>
    <w:link w:val="121"/>
    <w:uiPriority w:val="99"/>
    <w:locked/>
    <w:rsid w:val="001E748D"/>
    <w:rPr>
      <w:rFonts w:ascii="Times New Roman" w:hAnsi="Times New Roman" w:cs="Times New Roman"/>
      <w:sz w:val="27"/>
      <w:szCs w:val="27"/>
      <w:shd w:val="clear" w:color="auto" w:fill="FFFFFF"/>
    </w:rPr>
  </w:style>
  <w:style w:type="paragraph" w:customStyle="1" w:styleId="121">
    <w:name w:val="Заголовок №1 (2)"/>
    <w:basedOn w:val="a"/>
    <w:link w:val="120"/>
    <w:uiPriority w:val="99"/>
    <w:rsid w:val="001E748D"/>
    <w:pPr>
      <w:shd w:val="clear" w:color="auto" w:fill="FFFFFF"/>
      <w:spacing w:before="180" w:after="0" w:line="221" w:lineRule="exact"/>
      <w:ind w:hanging="620"/>
      <w:outlineLvl w:val="0"/>
    </w:pPr>
    <w:rPr>
      <w:rFonts w:ascii="Times New Roman" w:hAnsi="Times New Roman" w:cs="Times New Roman"/>
      <w:sz w:val="27"/>
      <w:szCs w:val="27"/>
    </w:rPr>
  </w:style>
  <w:style w:type="paragraph" w:styleId="af">
    <w:name w:val="footer"/>
    <w:basedOn w:val="a"/>
    <w:link w:val="af0"/>
    <w:uiPriority w:val="99"/>
    <w:semiHidden/>
    <w:rsid w:val="00937A51"/>
    <w:pPr>
      <w:tabs>
        <w:tab w:val="center" w:pos="4677"/>
        <w:tab w:val="right" w:pos="9355"/>
      </w:tabs>
      <w:spacing w:after="0" w:line="240" w:lineRule="auto"/>
    </w:pPr>
    <w:rPr>
      <w:rFonts w:cs="Times New Roman"/>
      <w:sz w:val="20"/>
      <w:szCs w:val="20"/>
    </w:rPr>
  </w:style>
  <w:style w:type="character" w:customStyle="1" w:styleId="af0">
    <w:name w:val="Нижний колонтитул Знак"/>
    <w:link w:val="af"/>
    <w:uiPriority w:val="99"/>
    <w:semiHidden/>
    <w:locked/>
    <w:rsid w:val="00937A51"/>
    <w:rPr>
      <w:rFonts w:cs="Times New Roman"/>
    </w:rPr>
  </w:style>
  <w:style w:type="paragraph" w:customStyle="1" w:styleId="CharChar1">
    <w:name w:val="Char Char1 Знак Знак Знак"/>
    <w:basedOn w:val="a"/>
    <w:uiPriority w:val="99"/>
    <w:rsid w:val="000F2FF2"/>
    <w:pPr>
      <w:widowControl w:val="0"/>
      <w:adjustRightInd w:val="0"/>
      <w:spacing w:after="0" w:line="360" w:lineRule="atLeast"/>
      <w:jc w:val="both"/>
      <w:textAlignment w:val="baseline"/>
    </w:pPr>
    <w:rPr>
      <w:rFonts w:ascii="Verdana" w:hAnsi="Verdana" w:cs="Verdana"/>
      <w:sz w:val="20"/>
      <w:szCs w:val="20"/>
      <w:lang w:val="en-US"/>
    </w:rPr>
  </w:style>
  <w:style w:type="paragraph" w:customStyle="1" w:styleId="p2">
    <w:name w:val="p2"/>
    <w:basedOn w:val="a"/>
    <w:uiPriority w:val="99"/>
    <w:rsid w:val="00E4641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1">
    <w:name w:val="s1"/>
    <w:uiPriority w:val="99"/>
    <w:rsid w:val="00E4641F"/>
    <w:rPr>
      <w:rFonts w:cs="Times New Roman"/>
    </w:rPr>
  </w:style>
  <w:style w:type="paragraph" w:customStyle="1" w:styleId="27">
    <w:name w:val="Без интервала2"/>
    <w:link w:val="NoSpacingChar"/>
    <w:uiPriority w:val="99"/>
    <w:qFormat/>
    <w:rsid w:val="005C136B"/>
    <w:rPr>
      <w:rFonts w:cs="Calibri"/>
      <w:sz w:val="22"/>
      <w:szCs w:val="22"/>
      <w:lang w:eastAsia="en-US"/>
    </w:rPr>
  </w:style>
  <w:style w:type="paragraph" w:customStyle="1" w:styleId="ConsPlusNonformat">
    <w:name w:val="ConsPlusNonformat"/>
    <w:uiPriority w:val="99"/>
    <w:rsid w:val="00726A3D"/>
    <w:pPr>
      <w:widowControl w:val="0"/>
      <w:autoSpaceDE w:val="0"/>
      <w:autoSpaceDN w:val="0"/>
      <w:adjustRightInd w:val="0"/>
    </w:pPr>
    <w:rPr>
      <w:rFonts w:ascii="Courier New" w:hAnsi="Courier New" w:cs="Courier New"/>
    </w:rPr>
  </w:style>
  <w:style w:type="paragraph" w:customStyle="1" w:styleId="13">
    <w:name w:val="Нумерованный (1)"/>
    <w:basedOn w:val="a"/>
    <w:uiPriority w:val="99"/>
    <w:rsid w:val="00BF63B2"/>
    <w:pPr>
      <w:spacing w:before="80" w:after="0"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514FB5"/>
    <w:rPr>
      <w:rFonts w:cs="Times New Roman"/>
    </w:rPr>
  </w:style>
  <w:style w:type="paragraph" w:customStyle="1" w:styleId="ConsPlusTitle">
    <w:name w:val="ConsPlusTitle"/>
    <w:uiPriority w:val="99"/>
    <w:rsid w:val="002B149C"/>
    <w:pPr>
      <w:widowControl w:val="0"/>
      <w:autoSpaceDE w:val="0"/>
      <w:autoSpaceDN w:val="0"/>
      <w:adjustRightInd w:val="0"/>
    </w:pPr>
    <w:rPr>
      <w:rFonts w:ascii="Times New Roman" w:hAnsi="Times New Roman"/>
      <w:b/>
      <w:bCs/>
      <w:sz w:val="24"/>
      <w:szCs w:val="24"/>
    </w:rPr>
  </w:style>
  <w:style w:type="character" w:styleId="af1">
    <w:name w:val="Emphasis"/>
    <w:uiPriority w:val="99"/>
    <w:qFormat/>
    <w:rsid w:val="00C63656"/>
    <w:rPr>
      <w:rFonts w:cs="Times New Roman"/>
      <w:i/>
      <w:iCs/>
    </w:rPr>
  </w:style>
  <w:style w:type="character" w:styleId="af2">
    <w:name w:val="Hyperlink"/>
    <w:uiPriority w:val="99"/>
    <w:semiHidden/>
    <w:rsid w:val="00A5677D"/>
    <w:rPr>
      <w:rFonts w:cs="Times New Roman"/>
      <w:color w:val="0000FF"/>
      <w:u w:val="single"/>
    </w:rPr>
  </w:style>
  <w:style w:type="character" w:customStyle="1" w:styleId="NoSpacingChar">
    <w:name w:val="No Spacing Char"/>
    <w:link w:val="27"/>
    <w:uiPriority w:val="99"/>
    <w:locked/>
    <w:rsid w:val="00DA567C"/>
    <w:rPr>
      <w:rFonts w:cs="Calibri"/>
      <w:sz w:val="22"/>
      <w:szCs w:val="22"/>
      <w:lang w:val="ru-RU" w:eastAsia="en-US" w:bidi="ar-SA"/>
    </w:rPr>
  </w:style>
  <w:style w:type="numbering" w:customStyle="1" w:styleId="14">
    <w:name w:val="Нет списка1"/>
    <w:next w:val="a2"/>
    <w:uiPriority w:val="99"/>
    <w:semiHidden/>
    <w:unhideWhenUsed/>
    <w:rsid w:val="00E81460"/>
  </w:style>
  <w:style w:type="table" w:customStyle="1" w:styleId="15">
    <w:name w:val="Сетка таблицы1"/>
    <w:basedOn w:val="a1"/>
    <w:next w:val="a3"/>
    <w:uiPriority w:val="99"/>
    <w:rsid w:val="00E81460"/>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link w:val="af4"/>
    <w:uiPriority w:val="99"/>
    <w:qFormat/>
    <w:rsid w:val="00E81460"/>
    <w:pPr>
      <w:ind w:left="720"/>
    </w:pPr>
    <w:rPr>
      <w:rFonts w:eastAsia="Calibri" w:cs="Times New Roman"/>
    </w:rPr>
  </w:style>
  <w:style w:type="character" w:customStyle="1" w:styleId="af4">
    <w:name w:val="Абзац списка Знак"/>
    <w:link w:val="af3"/>
    <w:uiPriority w:val="99"/>
    <w:locked/>
    <w:rsid w:val="00E81460"/>
    <w:rPr>
      <w:rFonts w:eastAsia="Calibri" w:cs="Calibri"/>
      <w:sz w:val="22"/>
      <w:szCs w:val="22"/>
      <w:lang w:eastAsia="en-US"/>
    </w:rPr>
  </w:style>
  <w:style w:type="paragraph" w:styleId="af5">
    <w:name w:val="No Spacing"/>
    <w:link w:val="af6"/>
    <w:uiPriority w:val="99"/>
    <w:qFormat/>
    <w:rsid w:val="00E81460"/>
    <w:rPr>
      <w:rFonts w:eastAsia="Calibri"/>
      <w:sz w:val="22"/>
      <w:szCs w:val="22"/>
      <w:lang w:eastAsia="en-US"/>
    </w:rPr>
  </w:style>
  <w:style w:type="character" w:customStyle="1" w:styleId="ConsPlusNormal0">
    <w:name w:val="ConsPlusNormal Знак"/>
    <w:link w:val="ConsPlusNormal"/>
    <w:locked/>
    <w:rsid w:val="00B344B3"/>
    <w:rPr>
      <w:rFonts w:ascii="Arial" w:hAnsi="Arial" w:cs="Arial"/>
      <w:lang w:val="ru-RU" w:eastAsia="ru-RU" w:bidi="ar-SA"/>
    </w:rPr>
  </w:style>
  <w:style w:type="numbering" w:customStyle="1" w:styleId="28">
    <w:name w:val="Нет списка2"/>
    <w:next w:val="a2"/>
    <w:uiPriority w:val="99"/>
    <w:semiHidden/>
    <w:unhideWhenUsed/>
    <w:rsid w:val="00B344B3"/>
  </w:style>
  <w:style w:type="character" w:customStyle="1" w:styleId="af6">
    <w:name w:val="Без интервала Знак"/>
    <w:link w:val="af5"/>
    <w:uiPriority w:val="99"/>
    <w:locked/>
    <w:rsid w:val="00B344B3"/>
    <w:rPr>
      <w:rFonts w:eastAsia="Calibri"/>
      <w:sz w:val="22"/>
      <w:szCs w:val="22"/>
      <w:lang w:eastAsia="en-US" w:bidi="ar-SA"/>
    </w:rPr>
  </w:style>
  <w:style w:type="paragraph" w:styleId="af7">
    <w:name w:val="Normal (Web)"/>
    <w:basedOn w:val="a"/>
    <w:uiPriority w:val="99"/>
    <w:unhideWhenUsed/>
    <w:rsid w:val="00B344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
    <w:uiPriority w:val="99"/>
    <w:rsid w:val="00B344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6">
    <w:name w:val="Абзац списка1"/>
    <w:basedOn w:val="a"/>
    <w:uiPriority w:val="99"/>
    <w:qFormat/>
    <w:rsid w:val="00286A49"/>
    <w:pPr>
      <w:ind w:left="720"/>
    </w:pPr>
    <w:rPr>
      <w:rFonts w:eastAsia="Calibri" w:cs="Times New Roman"/>
      <w:sz w:val="20"/>
      <w:szCs w:val="20"/>
    </w:rPr>
  </w:style>
  <w:style w:type="table" w:customStyle="1" w:styleId="29">
    <w:name w:val="Сетка таблицы2"/>
    <w:basedOn w:val="a1"/>
    <w:next w:val="a3"/>
    <w:rsid w:val="006B51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basedOn w:val="a0"/>
    <w:uiPriority w:val="99"/>
    <w:semiHidden/>
    <w:unhideWhenUsed/>
    <w:rsid w:val="00215AD8"/>
    <w:rPr>
      <w:color w:val="954F72" w:themeColor="followedHyperlink"/>
      <w:u w:val="single"/>
    </w:rPr>
  </w:style>
  <w:style w:type="paragraph" w:customStyle="1" w:styleId="msonormal0">
    <w:name w:val="msonormal"/>
    <w:basedOn w:val="a"/>
    <w:uiPriority w:val="99"/>
    <w:rsid w:val="00AF4928"/>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2851">
      <w:bodyDiv w:val="1"/>
      <w:marLeft w:val="0"/>
      <w:marRight w:val="0"/>
      <w:marTop w:val="0"/>
      <w:marBottom w:val="0"/>
      <w:divBdr>
        <w:top w:val="none" w:sz="0" w:space="0" w:color="auto"/>
        <w:left w:val="none" w:sz="0" w:space="0" w:color="auto"/>
        <w:bottom w:val="none" w:sz="0" w:space="0" w:color="auto"/>
        <w:right w:val="none" w:sz="0" w:space="0" w:color="auto"/>
      </w:divBdr>
    </w:div>
    <w:div w:id="71895691">
      <w:marLeft w:val="0"/>
      <w:marRight w:val="0"/>
      <w:marTop w:val="0"/>
      <w:marBottom w:val="0"/>
      <w:divBdr>
        <w:top w:val="none" w:sz="0" w:space="0" w:color="auto"/>
        <w:left w:val="none" w:sz="0" w:space="0" w:color="auto"/>
        <w:bottom w:val="none" w:sz="0" w:space="0" w:color="auto"/>
        <w:right w:val="none" w:sz="0" w:space="0" w:color="auto"/>
      </w:divBdr>
    </w:div>
    <w:div w:id="71895692">
      <w:marLeft w:val="0"/>
      <w:marRight w:val="0"/>
      <w:marTop w:val="0"/>
      <w:marBottom w:val="0"/>
      <w:divBdr>
        <w:top w:val="none" w:sz="0" w:space="0" w:color="auto"/>
        <w:left w:val="none" w:sz="0" w:space="0" w:color="auto"/>
        <w:bottom w:val="none" w:sz="0" w:space="0" w:color="auto"/>
        <w:right w:val="none" w:sz="0" w:space="0" w:color="auto"/>
      </w:divBdr>
    </w:div>
    <w:div w:id="71895693">
      <w:marLeft w:val="0"/>
      <w:marRight w:val="0"/>
      <w:marTop w:val="0"/>
      <w:marBottom w:val="0"/>
      <w:divBdr>
        <w:top w:val="none" w:sz="0" w:space="0" w:color="auto"/>
        <w:left w:val="none" w:sz="0" w:space="0" w:color="auto"/>
        <w:bottom w:val="none" w:sz="0" w:space="0" w:color="auto"/>
        <w:right w:val="none" w:sz="0" w:space="0" w:color="auto"/>
      </w:divBdr>
    </w:div>
    <w:div w:id="71895694">
      <w:marLeft w:val="0"/>
      <w:marRight w:val="0"/>
      <w:marTop w:val="0"/>
      <w:marBottom w:val="0"/>
      <w:divBdr>
        <w:top w:val="none" w:sz="0" w:space="0" w:color="auto"/>
        <w:left w:val="none" w:sz="0" w:space="0" w:color="auto"/>
        <w:bottom w:val="none" w:sz="0" w:space="0" w:color="auto"/>
        <w:right w:val="none" w:sz="0" w:space="0" w:color="auto"/>
      </w:divBdr>
    </w:div>
    <w:div w:id="71895695">
      <w:marLeft w:val="0"/>
      <w:marRight w:val="0"/>
      <w:marTop w:val="0"/>
      <w:marBottom w:val="0"/>
      <w:divBdr>
        <w:top w:val="none" w:sz="0" w:space="0" w:color="auto"/>
        <w:left w:val="none" w:sz="0" w:space="0" w:color="auto"/>
        <w:bottom w:val="none" w:sz="0" w:space="0" w:color="auto"/>
        <w:right w:val="none" w:sz="0" w:space="0" w:color="auto"/>
      </w:divBdr>
    </w:div>
    <w:div w:id="71895696">
      <w:marLeft w:val="0"/>
      <w:marRight w:val="0"/>
      <w:marTop w:val="0"/>
      <w:marBottom w:val="0"/>
      <w:divBdr>
        <w:top w:val="none" w:sz="0" w:space="0" w:color="auto"/>
        <w:left w:val="none" w:sz="0" w:space="0" w:color="auto"/>
        <w:bottom w:val="none" w:sz="0" w:space="0" w:color="auto"/>
        <w:right w:val="none" w:sz="0" w:space="0" w:color="auto"/>
      </w:divBdr>
    </w:div>
    <w:div w:id="101384605">
      <w:bodyDiv w:val="1"/>
      <w:marLeft w:val="0"/>
      <w:marRight w:val="0"/>
      <w:marTop w:val="0"/>
      <w:marBottom w:val="0"/>
      <w:divBdr>
        <w:top w:val="none" w:sz="0" w:space="0" w:color="auto"/>
        <w:left w:val="none" w:sz="0" w:space="0" w:color="auto"/>
        <w:bottom w:val="none" w:sz="0" w:space="0" w:color="auto"/>
        <w:right w:val="none" w:sz="0" w:space="0" w:color="auto"/>
      </w:divBdr>
    </w:div>
    <w:div w:id="102530470">
      <w:bodyDiv w:val="1"/>
      <w:marLeft w:val="0"/>
      <w:marRight w:val="0"/>
      <w:marTop w:val="0"/>
      <w:marBottom w:val="0"/>
      <w:divBdr>
        <w:top w:val="none" w:sz="0" w:space="0" w:color="auto"/>
        <w:left w:val="none" w:sz="0" w:space="0" w:color="auto"/>
        <w:bottom w:val="none" w:sz="0" w:space="0" w:color="auto"/>
        <w:right w:val="none" w:sz="0" w:space="0" w:color="auto"/>
      </w:divBdr>
    </w:div>
    <w:div w:id="209340236">
      <w:bodyDiv w:val="1"/>
      <w:marLeft w:val="0"/>
      <w:marRight w:val="0"/>
      <w:marTop w:val="0"/>
      <w:marBottom w:val="0"/>
      <w:divBdr>
        <w:top w:val="none" w:sz="0" w:space="0" w:color="auto"/>
        <w:left w:val="none" w:sz="0" w:space="0" w:color="auto"/>
        <w:bottom w:val="none" w:sz="0" w:space="0" w:color="auto"/>
        <w:right w:val="none" w:sz="0" w:space="0" w:color="auto"/>
      </w:divBdr>
    </w:div>
    <w:div w:id="279846041">
      <w:bodyDiv w:val="1"/>
      <w:marLeft w:val="0"/>
      <w:marRight w:val="0"/>
      <w:marTop w:val="0"/>
      <w:marBottom w:val="0"/>
      <w:divBdr>
        <w:top w:val="none" w:sz="0" w:space="0" w:color="auto"/>
        <w:left w:val="none" w:sz="0" w:space="0" w:color="auto"/>
        <w:bottom w:val="none" w:sz="0" w:space="0" w:color="auto"/>
        <w:right w:val="none" w:sz="0" w:space="0" w:color="auto"/>
      </w:divBdr>
    </w:div>
    <w:div w:id="309336017">
      <w:bodyDiv w:val="1"/>
      <w:marLeft w:val="0"/>
      <w:marRight w:val="0"/>
      <w:marTop w:val="0"/>
      <w:marBottom w:val="0"/>
      <w:divBdr>
        <w:top w:val="none" w:sz="0" w:space="0" w:color="auto"/>
        <w:left w:val="none" w:sz="0" w:space="0" w:color="auto"/>
        <w:bottom w:val="none" w:sz="0" w:space="0" w:color="auto"/>
        <w:right w:val="none" w:sz="0" w:space="0" w:color="auto"/>
      </w:divBdr>
    </w:div>
    <w:div w:id="340670558">
      <w:bodyDiv w:val="1"/>
      <w:marLeft w:val="0"/>
      <w:marRight w:val="0"/>
      <w:marTop w:val="0"/>
      <w:marBottom w:val="0"/>
      <w:divBdr>
        <w:top w:val="none" w:sz="0" w:space="0" w:color="auto"/>
        <w:left w:val="none" w:sz="0" w:space="0" w:color="auto"/>
        <w:bottom w:val="none" w:sz="0" w:space="0" w:color="auto"/>
        <w:right w:val="none" w:sz="0" w:space="0" w:color="auto"/>
      </w:divBdr>
    </w:div>
    <w:div w:id="353848724">
      <w:bodyDiv w:val="1"/>
      <w:marLeft w:val="0"/>
      <w:marRight w:val="0"/>
      <w:marTop w:val="0"/>
      <w:marBottom w:val="0"/>
      <w:divBdr>
        <w:top w:val="none" w:sz="0" w:space="0" w:color="auto"/>
        <w:left w:val="none" w:sz="0" w:space="0" w:color="auto"/>
        <w:bottom w:val="none" w:sz="0" w:space="0" w:color="auto"/>
        <w:right w:val="none" w:sz="0" w:space="0" w:color="auto"/>
      </w:divBdr>
    </w:div>
    <w:div w:id="458256649">
      <w:bodyDiv w:val="1"/>
      <w:marLeft w:val="0"/>
      <w:marRight w:val="0"/>
      <w:marTop w:val="0"/>
      <w:marBottom w:val="0"/>
      <w:divBdr>
        <w:top w:val="none" w:sz="0" w:space="0" w:color="auto"/>
        <w:left w:val="none" w:sz="0" w:space="0" w:color="auto"/>
        <w:bottom w:val="none" w:sz="0" w:space="0" w:color="auto"/>
        <w:right w:val="none" w:sz="0" w:space="0" w:color="auto"/>
      </w:divBdr>
    </w:div>
    <w:div w:id="466825703">
      <w:bodyDiv w:val="1"/>
      <w:marLeft w:val="0"/>
      <w:marRight w:val="0"/>
      <w:marTop w:val="0"/>
      <w:marBottom w:val="0"/>
      <w:divBdr>
        <w:top w:val="none" w:sz="0" w:space="0" w:color="auto"/>
        <w:left w:val="none" w:sz="0" w:space="0" w:color="auto"/>
        <w:bottom w:val="none" w:sz="0" w:space="0" w:color="auto"/>
        <w:right w:val="none" w:sz="0" w:space="0" w:color="auto"/>
      </w:divBdr>
    </w:div>
    <w:div w:id="545918540">
      <w:bodyDiv w:val="1"/>
      <w:marLeft w:val="0"/>
      <w:marRight w:val="0"/>
      <w:marTop w:val="0"/>
      <w:marBottom w:val="0"/>
      <w:divBdr>
        <w:top w:val="none" w:sz="0" w:space="0" w:color="auto"/>
        <w:left w:val="none" w:sz="0" w:space="0" w:color="auto"/>
        <w:bottom w:val="none" w:sz="0" w:space="0" w:color="auto"/>
        <w:right w:val="none" w:sz="0" w:space="0" w:color="auto"/>
      </w:divBdr>
    </w:div>
    <w:div w:id="702291849">
      <w:bodyDiv w:val="1"/>
      <w:marLeft w:val="0"/>
      <w:marRight w:val="0"/>
      <w:marTop w:val="0"/>
      <w:marBottom w:val="0"/>
      <w:divBdr>
        <w:top w:val="none" w:sz="0" w:space="0" w:color="auto"/>
        <w:left w:val="none" w:sz="0" w:space="0" w:color="auto"/>
        <w:bottom w:val="none" w:sz="0" w:space="0" w:color="auto"/>
        <w:right w:val="none" w:sz="0" w:space="0" w:color="auto"/>
      </w:divBdr>
    </w:div>
    <w:div w:id="815996698">
      <w:bodyDiv w:val="1"/>
      <w:marLeft w:val="0"/>
      <w:marRight w:val="0"/>
      <w:marTop w:val="0"/>
      <w:marBottom w:val="0"/>
      <w:divBdr>
        <w:top w:val="none" w:sz="0" w:space="0" w:color="auto"/>
        <w:left w:val="none" w:sz="0" w:space="0" w:color="auto"/>
        <w:bottom w:val="none" w:sz="0" w:space="0" w:color="auto"/>
        <w:right w:val="none" w:sz="0" w:space="0" w:color="auto"/>
      </w:divBdr>
    </w:div>
    <w:div w:id="817724661">
      <w:bodyDiv w:val="1"/>
      <w:marLeft w:val="0"/>
      <w:marRight w:val="0"/>
      <w:marTop w:val="0"/>
      <w:marBottom w:val="0"/>
      <w:divBdr>
        <w:top w:val="none" w:sz="0" w:space="0" w:color="auto"/>
        <w:left w:val="none" w:sz="0" w:space="0" w:color="auto"/>
        <w:bottom w:val="none" w:sz="0" w:space="0" w:color="auto"/>
        <w:right w:val="none" w:sz="0" w:space="0" w:color="auto"/>
      </w:divBdr>
    </w:div>
    <w:div w:id="874123391">
      <w:bodyDiv w:val="1"/>
      <w:marLeft w:val="0"/>
      <w:marRight w:val="0"/>
      <w:marTop w:val="0"/>
      <w:marBottom w:val="0"/>
      <w:divBdr>
        <w:top w:val="none" w:sz="0" w:space="0" w:color="auto"/>
        <w:left w:val="none" w:sz="0" w:space="0" w:color="auto"/>
        <w:bottom w:val="none" w:sz="0" w:space="0" w:color="auto"/>
        <w:right w:val="none" w:sz="0" w:space="0" w:color="auto"/>
      </w:divBdr>
    </w:div>
    <w:div w:id="908030554">
      <w:bodyDiv w:val="1"/>
      <w:marLeft w:val="0"/>
      <w:marRight w:val="0"/>
      <w:marTop w:val="0"/>
      <w:marBottom w:val="0"/>
      <w:divBdr>
        <w:top w:val="none" w:sz="0" w:space="0" w:color="auto"/>
        <w:left w:val="none" w:sz="0" w:space="0" w:color="auto"/>
        <w:bottom w:val="none" w:sz="0" w:space="0" w:color="auto"/>
        <w:right w:val="none" w:sz="0" w:space="0" w:color="auto"/>
      </w:divBdr>
    </w:div>
    <w:div w:id="985668994">
      <w:bodyDiv w:val="1"/>
      <w:marLeft w:val="0"/>
      <w:marRight w:val="0"/>
      <w:marTop w:val="0"/>
      <w:marBottom w:val="0"/>
      <w:divBdr>
        <w:top w:val="none" w:sz="0" w:space="0" w:color="auto"/>
        <w:left w:val="none" w:sz="0" w:space="0" w:color="auto"/>
        <w:bottom w:val="none" w:sz="0" w:space="0" w:color="auto"/>
        <w:right w:val="none" w:sz="0" w:space="0" w:color="auto"/>
      </w:divBdr>
    </w:div>
    <w:div w:id="1006975968">
      <w:bodyDiv w:val="1"/>
      <w:marLeft w:val="0"/>
      <w:marRight w:val="0"/>
      <w:marTop w:val="0"/>
      <w:marBottom w:val="0"/>
      <w:divBdr>
        <w:top w:val="none" w:sz="0" w:space="0" w:color="auto"/>
        <w:left w:val="none" w:sz="0" w:space="0" w:color="auto"/>
        <w:bottom w:val="none" w:sz="0" w:space="0" w:color="auto"/>
        <w:right w:val="none" w:sz="0" w:space="0" w:color="auto"/>
      </w:divBdr>
    </w:div>
    <w:div w:id="1042290050">
      <w:bodyDiv w:val="1"/>
      <w:marLeft w:val="0"/>
      <w:marRight w:val="0"/>
      <w:marTop w:val="0"/>
      <w:marBottom w:val="0"/>
      <w:divBdr>
        <w:top w:val="none" w:sz="0" w:space="0" w:color="auto"/>
        <w:left w:val="none" w:sz="0" w:space="0" w:color="auto"/>
        <w:bottom w:val="none" w:sz="0" w:space="0" w:color="auto"/>
        <w:right w:val="none" w:sz="0" w:space="0" w:color="auto"/>
      </w:divBdr>
    </w:div>
    <w:div w:id="1108502861">
      <w:bodyDiv w:val="1"/>
      <w:marLeft w:val="0"/>
      <w:marRight w:val="0"/>
      <w:marTop w:val="0"/>
      <w:marBottom w:val="0"/>
      <w:divBdr>
        <w:top w:val="none" w:sz="0" w:space="0" w:color="auto"/>
        <w:left w:val="none" w:sz="0" w:space="0" w:color="auto"/>
        <w:bottom w:val="none" w:sz="0" w:space="0" w:color="auto"/>
        <w:right w:val="none" w:sz="0" w:space="0" w:color="auto"/>
      </w:divBdr>
    </w:div>
    <w:div w:id="1183787798">
      <w:bodyDiv w:val="1"/>
      <w:marLeft w:val="0"/>
      <w:marRight w:val="0"/>
      <w:marTop w:val="0"/>
      <w:marBottom w:val="0"/>
      <w:divBdr>
        <w:top w:val="none" w:sz="0" w:space="0" w:color="auto"/>
        <w:left w:val="none" w:sz="0" w:space="0" w:color="auto"/>
        <w:bottom w:val="none" w:sz="0" w:space="0" w:color="auto"/>
        <w:right w:val="none" w:sz="0" w:space="0" w:color="auto"/>
      </w:divBdr>
    </w:div>
    <w:div w:id="1227573731">
      <w:bodyDiv w:val="1"/>
      <w:marLeft w:val="0"/>
      <w:marRight w:val="0"/>
      <w:marTop w:val="0"/>
      <w:marBottom w:val="0"/>
      <w:divBdr>
        <w:top w:val="none" w:sz="0" w:space="0" w:color="auto"/>
        <w:left w:val="none" w:sz="0" w:space="0" w:color="auto"/>
        <w:bottom w:val="none" w:sz="0" w:space="0" w:color="auto"/>
        <w:right w:val="none" w:sz="0" w:space="0" w:color="auto"/>
      </w:divBdr>
    </w:div>
    <w:div w:id="2065130257">
      <w:bodyDiv w:val="1"/>
      <w:marLeft w:val="0"/>
      <w:marRight w:val="0"/>
      <w:marTop w:val="0"/>
      <w:marBottom w:val="0"/>
      <w:divBdr>
        <w:top w:val="none" w:sz="0" w:space="0" w:color="auto"/>
        <w:left w:val="none" w:sz="0" w:space="0" w:color="auto"/>
        <w:bottom w:val="none" w:sz="0" w:space="0" w:color="auto"/>
        <w:right w:val="none" w:sz="0" w:space="0" w:color="auto"/>
      </w:divBdr>
    </w:div>
    <w:div w:id="2081831602">
      <w:bodyDiv w:val="1"/>
      <w:marLeft w:val="0"/>
      <w:marRight w:val="0"/>
      <w:marTop w:val="0"/>
      <w:marBottom w:val="0"/>
      <w:divBdr>
        <w:top w:val="none" w:sz="0" w:space="0" w:color="auto"/>
        <w:left w:val="none" w:sz="0" w:space="0" w:color="auto"/>
        <w:bottom w:val="none" w:sz="0" w:space="0" w:color="auto"/>
        <w:right w:val="none" w:sz="0" w:space="0" w:color="auto"/>
      </w:divBdr>
    </w:div>
    <w:div w:id="21014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555781679C3E9AC867B69EC005FBD439A43D466D6E8ABCF0E6DA9B69F123B8EF49C580D5E706364EE19DC86363360AEA98CEEEC23FFB91E526179E2yAS9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55781679C3E9AC867B69EC005FBD439A43D466D6E8ABCF0E6DA9B69F123B8EF49C580D5E706364EE19DC86363360AEA98CEEEC23FFB91E526179E2yAS9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odlyckava%20UN\Desktop\&#1056;&#1077;&#1092;&#1086;&#1088;&#1084;&#1072;%20&#1046;&#1050;&#1061;%20%201%20&#1082;&#1086;&#1088;&#1088;.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555781679C3E9AC867B69EC005FBD439A43D466D6E8ABCF0E6DA9B69F123B8EF49C580D5E706364EE19DC86363360AEA98CEEEC23FFB91E526179E2yAS9B"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consultantplus://offline/ref=C6F29FD5F9AC4597A762EA24FD13FABCC681C9CDBF06BEE8D889240CCAF22235A923838DD57193E9EE4E45OFS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86009-2A61-4349-BED7-7C328622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20580</Words>
  <Characters>117312</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ФУ</Company>
  <LinksUpToDate>false</LinksUpToDate>
  <CharactersWithSpaces>137617</CharactersWithSpaces>
  <SharedDoc>false</SharedDoc>
  <HLinks>
    <vt:vector size="42" baseType="variant">
      <vt:variant>
        <vt:i4>5701641</vt:i4>
      </vt:variant>
      <vt:variant>
        <vt:i4>36</vt:i4>
      </vt:variant>
      <vt:variant>
        <vt:i4>0</vt:i4>
      </vt:variant>
      <vt:variant>
        <vt:i4>5</vt:i4>
      </vt:variant>
      <vt:variant>
        <vt:lpwstr>consultantplus://offline/ref=C6F29FD5F9AC4597A762EA24FD13FABCC681C9CDBF06BEE8D889240CCAF22235A923838DD57193E9EE4E45OFS7C</vt:lpwstr>
      </vt:variant>
      <vt:variant>
        <vt:lpwstr/>
      </vt:variant>
      <vt:variant>
        <vt:i4>2752562</vt:i4>
      </vt:variant>
      <vt:variant>
        <vt:i4>33</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2752562</vt:i4>
      </vt:variant>
      <vt:variant>
        <vt:i4>30</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6815796</vt:i4>
      </vt:variant>
      <vt:variant>
        <vt:i4>27</vt:i4>
      </vt:variant>
      <vt:variant>
        <vt:i4>0</vt:i4>
      </vt:variant>
      <vt:variant>
        <vt:i4>5</vt:i4>
      </vt:variant>
      <vt:variant>
        <vt:lpwstr/>
      </vt:variant>
      <vt:variant>
        <vt:lpwstr>Par1688</vt:lpwstr>
      </vt:variant>
      <vt:variant>
        <vt:i4>2752562</vt:i4>
      </vt:variant>
      <vt:variant>
        <vt:i4>6</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5177352</vt:i4>
      </vt:variant>
      <vt:variant>
        <vt:i4>3</vt:i4>
      </vt:variant>
      <vt:variant>
        <vt:i4>0</vt:i4>
      </vt:variant>
      <vt:variant>
        <vt:i4>5</vt:i4>
      </vt:variant>
      <vt:variant>
        <vt:lpwstr>consultantplus://offline/ref=E95E16A3C22F5528815FCDA7B96179ACF861BE968E5D5AEDCC157345C52FAD49DE9B63BE60275508862BE065E12703E</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Bogomazuk</dc:creator>
  <cp:lastModifiedBy>Silina LA</cp:lastModifiedBy>
  <cp:revision>103</cp:revision>
  <cp:lastPrinted>2024-10-28T09:00:00Z</cp:lastPrinted>
  <dcterms:created xsi:type="dcterms:W3CDTF">2024-03-29T11:53:00Z</dcterms:created>
  <dcterms:modified xsi:type="dcterms:W3CDTF">2024-11-13T01:28:00Z</dcterms:modified>
</cp:coreProperties>
</file>