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5" w:rsidRDefault="00ED7315" w:rsidP="00ED7315">
      <w:pPr>
        <w:jc w:val="center"/>
        <w:rPr>
          <w:sz w:val="16"/>
          <w:szCs w:val="20"/>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ED7315" w:rsidRDefault="00ED7315" w:rsidP="00ED7315">
      <w:pPr>
        <w:rPr>
          <w:b/>
          <w:sz w:val="36"/>
        </w:rPr>
      </w:pPr>
      <w:r>
        <w:rPr>
          <w:b/>
          <w:sz w:val="36"/>
        </w:rPr>
        <w:t xml:space="preserve">          </w:t>
      </w:r>
    </w:p>
    <w:p w:rsidR="00ED7315" w:rsidRDefault="00ED7315" w:rsidP="00ED7315">
      <w:pPr>
        <w:jc w:val="center"/>
        <w:rPr>
          <w:b/>
          <w:sz w:val="36"/>
        </w:rPr>
      </w:pPr>
      <w:r>
        <w:rPr>
          <w:b/>
          <w:sz w:val="36"/>
        </w:rPr>
        <w:t>АДМИНИСТРАЦИЯ ГОРОДА БОГОТОЛА</w:t>
      </w:r>
    </w:p>
    <w:p w:rsidR="00ED7315" w:rsidRDefault="00ED7315" w:rsidP="00ED7315">
      <w:pPr>
        <w:jc w:val="center"/>
        <w:rPr>
          <w:b/>
          <w:sz w:val="28"/>
        </w:rPr>
      </w:pPr>
      <w:r>
        <w:rPr>
          <w:b/>
          <w:sz w:val="28"/>
        </w:rPr>
        <w:t>Красноярского края</w:t>
      </w:r>
    </w:p>
    <w:p w:rsidR="00ED7315" w:rsidRDefault="00ED7315" w:rsidP="00ED7315">
      <w:pPr>
        <w:jc w:val="center"/>
        <w:rPr>
          <w:b/>
          <w:sz w:val="28"/>
        </w:rPr>
      </w:pPr>
    </w:p>
    <w:p w:rsidR="00ED7315" w:rsidRDefault="00ED7315" w:rsidP="00ED7315">
      <w:pPr>
        <w:jc w:val="center"/>
        <w:rPr>
          <w:b/>
          <w:sz w:val="28"/>
        </w:rPr>
      </w:pPr>
    </w:p>
    <w:p w:rsidR="00ED7315" w:rsidRDefault="00ED7315" w:rsidP="00ED7315">
      <w:pPr>
        <w:jc w:val="center"/>
        <w:rPr>
          <w:b/>
          <w:sz w:val="48"/>
        </w:rPr>
      </w:pPr>
      <w:r>
        <w:rPr>
          <w:b/>
          <w:sz w:val="48"/>
        </w:rPr>
        <w:t>ПОСТАНОВЛЕНИЕ</w:t>
      </w:r>
    </w:p>
    <w:p w:rsidR="00ED7315" w:rsidRDefault="00ED7315" w:rsidP="00ED7315">
      <w:pPr>
        <w:jc w:val="both"/>
        <w:rPr>
          <w:b/>
          <w:sz w:val="32"/>
        </w:rPr>
      </w:pPr>
    </w:p>
    <w:p w:rsidR="00ED7315" w:rsidRDefault="00ED7315" w:rsidP="00ED7315">
      <w:pPr>
        <w:jc w:val="both"/>
        <w:rPr>
          <w:b/>
          <w:sz w:val="32"/>
        </w:rPr>
      </w:pPr>
    </w:p>
    <w:p w:rsidR="00ED7315" w:rsidRDefault="00ED7315" w:rsidP="00ED7315">
      <w:pPr>
        <w:rPr>
          <w:b/>
          <w:sz w:val="32"/>
        </w:rPr>
      </w:pPr>
      <w:r>
        <w:rPr>
          <w:b/>
          <w:sz w:val="32"/>
        </w:rPr>
        <w:t xml:space="preserve">« </w:t>
      </w:r>
      <w:r w:rsidR="008458AC">
        <w:rPr>
          <w:b/>
          <w:sz w:val="32"/>
        </w:rPr>
        <w:t>30</w:t>
      </w:r>
      <w:r>
        <w:rPr>
          <w:b/>
          <w:sz w:val="32"/>
        </w:rPr>
        <w:t xml:space="preserve"> » ___</w:t>
      </w:r>
      <w:r w:rsidR="008458AC" w:rsidRPr="008458AC">
        <w:rPr>
          <w:b/>
          <w:sz w:val="32"/>
          <w:u w:val="single"/>
        </w:rPr>
        <w:t>05</w:t>
      </w:r>
      <w:r>
        <w:rPr>
          <w:b/>
          <w:sz w:val="32"/>
        </w:rPr>
        <w:t xml:space="preserve">___2024   г.    </w:t>
      </w:r>
      <w:r w:rsidR="008458AC">
        <w:rPr>
          <w:b/>
          <w:sz w:val="32"/>
        </w:rPr>
        <w:t xml:space="preserve">  </w:t>
      </w:r>
      <w:r>
        <w:rPr>
          <w:b/>
          <w:sz w:val="32"/>
        </w:rPr>
        <w:t xml:space="preserve"> г. Боготол                             №</w:t>
      </w:r>
      <w:r w:rsidR="008458AC">
        <w:rPr>
          <w:b/>
          <w:sz w:val="32"/>
        </w:rPr>
        <w:t xml:space="preserve"> 0636-п</w:t>
      </w:r>
    </w:p>
    <w:p w:rsidR="00ED7315" w:rsidRDefault="00ED7315" w:rsidP="00BE41C1">
      <w:pPr>
        <w:pStyle w:val="a6"/>
        <w:tabs>
          <w:tab w:val="left" w:pos="2160"/>
          <w:tab w:val="left" w:pos="3780"/>
        </w:tabs>
        <w:spacing w:after="0"/>
        <w:ind w:left="0"/>
        <w:jc w:val="both"/>
        <w:rPr>
          <w:sz w:val="28"/>
          <w:szCs w:val="28"/>
        </w:rPr>
      </w:pPr>
    </w:p>
    <w:p w:rsidR="00ED7315" w:rsidRDefault="00ED7315" w:rsidP="00BE41C1">
      <w:pPr>
        <w:pStyle w:val="a6"/>
        <w:tabs>
          <w:tab w:val="left" w:pos="2160"/>
          <w:tab w:val="left" w:pos="3780"/>
        </w:tabs>
        <w:spacing w:after="0"/>
        <w:ind w:left="0"/>
        <w:jc w:val="both"/>
        <w:rPr>
          <w:sz w:val="28"/>
          <w:szCs w:val="28"/>
        </w:rPr>
      </w:pPr>
    </w:p>
    <w:p w:rsidR="00BE41C1" w:rsidRDefault="00BE41C1" w:rsidP="00BE41C1">
      <w:pPr>
        <w:pStyle w:val="a6"/>
        <w:tabs>
          <w:tab w:val="left" w:pos="2160"/>
          <w:tab w:val="left" w:pos="3780"/>
        </w:tabs>
        <w:spacing w:after="0"/>
        <w:ind w:left="0"/>
        <w:jc w:val="both"/>
        <w:rPr>
          <w:sz w:val="28"/>
          <w:szCs w:val="28"/>
        </w:rPr>
      </w:pPr>
      <w:r>
        <w:rPr>
          <w:sz w:val="28"/>
          <w:szCs w:val="28"/>
        </w:rPr>
        <w:t xml:space="preserve">Об утверждении Положения о контрактном </w:t>
      </w:r>
    </w:p>
    <w:p w:rsidR="00BE41C1" w:rsidRDefault="00BE41C1" w:rsidP="00BE41C1">
      <w:pPr>
        <w:pStyle w:val="a6"/>
        <w:tabs>
          <w:tab w:val="left" w:pos="2160"/>
          <w:tab w:val="left" w:pos="3780"/>
        </w:tabs>
        <w:spacing w:after="0"/>
        <w:ind w:left="0"/>
        <w:jc w:val="both"/>
        <w:rPr>
          <w:sz w:val="28"/>
          <w:szCs w:val="28"/>
        </w:rPr>
      </w:pPr>
      <w:r>
        <w:rPr>
          <w:sz w:val="28"/>
          <w:szCs w:val="28"/>
        </w:rPr>
        <w:t xml:space="preserve">управляющем муниципального бюджетного </w:t>
      </w:r>
    </w:p>
    <w:p w:rsidR="00BE41C1" w:rsidRPr="00A32905" w:rsidRDefault="00BE41C1" w:rsidP="00BE41C1">
      <w:pPr>
        <w:pStyle w:val="a6"/>
        <w:tabs>
          <w:tab w:val="left" w:pos="2160"/>
          <w:tab w:val="left" w:pos="3780"/>
        </w:tabs>
        <w:spacing w:after="0"/>
        <w:ind w:left="0"/>
        <w:jc w:val="both"/>
        <w:rPr>
          <w:sz w:val="28"/>
          <w:szCs w:val="28"/>
        </w:rPr>
      </w:pPr>
      <w:r>
        <w:rPr>
          <w:sz w:val="28"/>
          <w:szCs w:val="28"/>
        </w:rPr>
        <w:t>(казенного) учреждения города Боготола</w:t>
      </w:r>
    </w:p>
    <w:p w:rsidR="00ED7315" w:rsidRDefault="00ED7315" w:rsidP="00ED7315">
      <w:pPr>
        <w:jc w:val="both"/>
        <w:rPr>
          <w:sz w:val="28"/>
          <w:szCs w:val="28"/>
        </w:rPr>
      </w:pPr>
    </w:p>
    <w:p w:rsidR="00ED7315" w:rsidRDefault="00ED7315" w:rsidP="00ED7315">
      <w:pPr>
        <w:jc w:val="both"/>
        <w:rPr>
          <w:sz w:val="28"/>
          <w:szCs w:val="28"/>
        </w:rPr>
      </w:pPr>
    </w:p>
    <w:p w:rsidR="00ED7315" w:rsidRDefault="00BE41C1" w:rsidP="00ED7315">
      <w:pPr>
        <w:ind w:firstLine="709"/>
        <w:jc w:val="both"/>
        <w:rPr>
          <w:sz w:val="28"/>
          <w:szCs w:val="28"/>
        </w:rPr>
      </w:pPr>
      <w:r w:rsidRPr="000E539F">
        <w:rPr>
          <w:sz w:val="28"/>
          <w:szCs w:val="28"/>
        </w:rPr>
        <w:t xml:space="preserve">В </w:t>
      </w:r>
      <w:r w:rsidRPr="003D78D6">
        <w:rPr>
          <w:sz w:val="28"/>
          <w:szCs w:val="28"/>
        </w:rPr>
        <w:t xml:space="preserve">соответствии со </w:t>
      </w:r>
      <w:hyperlink r:id="rId7" w:history="1">
        <w:r w:rsidRPr="00ED7315">
          <w:rPr>
            <w:rStyle w:val="aa"/>
            <w:b w:val="0"/>
            <w:color w:val="000000" w:themeColor="text1"/>
            <w:sz w:val="28"/>
            <w:szCs w:val="28"/>
            <w:u w:val="none"/>
          </w:rPr>
          <w:t>ст. 38</w:t>
        </w:r>
      </w:hyperlink>
      <w:r w:rsidRPr="003D78D6">
        <w:rPr>
          <w:sz w:val="28"/>
          <w:szCs w:val="28"/>
        </w:rPr>
        <w:t xml:space="preserve"> Федерального закона от </w:t>
      </w:r>
      <w:r>
        <w:rPr>
          <w:sz w:val="28"/>
          <w:szCs w:val="28"/>
        </w:rPr>
        <w:t>0</w:t>
      </w:r>
      <w:r w:rsidRPr="003D78D6">
        <w:rPr>
          <w:sz w:val="28"/>
          <w:szCs w:val="28"/>
        </w:rPr>
        <w:t>5</w:t>
      </w:r>
      <w:r>
        <w:rPr>
          <w:sz w:val="28"/>
          <w:szCs w:val="28"/>
        </w:rPr>
        <w:t>.04.</w:t>
      </w:r>
      <w:r w:rsidRPr="003D78D6">
        <w:rPr>
          <w:sz w:val="28"/>
          <w:szCs w:val="28"/>
        </w:rPr>
        <w:t>2013 </w:t>
      </w:r>
      <w:r>
        <w:rPr>
          <w:sz w:val="28"/>
          <w:szCs w:val="28"/>
        </w:rPr>
        <w:t>№</w:t>
      </w:r>
      <w:r w:rsidRPr="003D78D6">
        <w:rPr>
          <w:sz w:val="28"/>
          <w:szCs w:val="28"/>
        </w:rPr>
        <w:t xml:space="preserve"> 44-ФЗ </w:t>
      </w:r>
      <w:r>
        <w:rPr>
          <w:sz w:val="28"/>
          <w:szCs w:val="28"/>
        </w:rPr>
        <w:t>«</w:t>
      </w:r>
      <w:r w:rsidRPr="003D78D6">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 xml:space="preserve">», руководствуясь  </w:t>
      </w:r>
      <w:r w:rsidR="00ED7315">
        <w:rPr>
          <w:sz w:val="28"/>
          <w:szCs w:val="28"/>
        </w:rPr>
        <w:t xml:space="preserve">          </w:t>
      </w:r>
      <w:r w:rsidR="00AD6D42">
        <w:rPr>
          <w:sz w:val="28"/>
          <w:szCs w:val="28"/>
        </w:rPr>
        <w:t xml:space="preserve">п. 10 ст. 41, ст. 71, ст. 72, ст. 73 </w:t>
      </w:r>
      <w:r w:rsidRPr="000E539F">
        <w:rPr>
          <w:sz w:val="28"/>
          <w:szCs w:val="28"/>
        </w:rPr>
        <w:t xml:space="preserve">Устава </w:t>
      </w:r>
      <w:r w:rsidR="00AD6D42">
        <w:rPr>
          <w:sz w:val="28"/>
          <w:szCs w:val="28"/>
        </w:rPr>
        <w:t xml:space="preserve">городского округа </w:t>
      </w:r>
      <w:r w:rsidRPr="000E539F">
        <w:rPr>
          <w:sz w:val="28"/>
          <w:szCs w:val="28"/>
        </w:rPr>
        <w:t>город</w:t>
      </w:r>
      <w:r>
        <w:rPr>
          <w:sz w:val="28"/>
          <w:szCs w:val="28"/>
        </w:rPr>
        <w:t xml:space="preserve"> Боготол</w:t>
      </w:r>
      <w:r w:rsidR="00AD6D42">
        <w:rPr>
          <w:sz w:val="28"/>
          <w:szCs w:val="28"/>
        </w:rPr>
        <w:t xml:space="preserve"> Красноярского края</w:t>
      </w:r>
      <w:r w:rsidRPr="000E539F">
        <w:rPr>
          <w:sz w:val="28"/>
          <w:szCs w:val="28"/>
        </w:rPr>
        <w:t>,</w:t>
      </w:r>
      <w:r w:rsidR="00453803">
        <w:rPr>
          <w:sz w:val="28"/>
          <w:szCs w:val="28"/>
        </w:rPr>
        <w:t xml:space="preserve"> </w:t>
      </w:r>
      <w:r w:rsidRPr="000E539F">
        <w:rPr>
          <w:sz w:val="28"/>
          <w:szCs w:val="28"/>
        </w:rPr>
        <w:t>ПОСТАНОВЛЯЮ:</w:t>
      </w:r>
    </w:p>
    <w:p w:rsidR="00ED7315" w:rsidRDefault="00BE41C1" w:rsidP="00ED7315">
      <w:pPr>
        <w:ind w:firstLine="709"/>
        <w:jc w:val="both"/>
        <w:rPr>
          <w:color w:val="000000"/>
          <w:sz w:val="28"/>
          <w:szCs w:val="28"/>
        </w:rPr>
      </w:pPr>
      <w:r w:rsidRPr="000E539F">
        <w:rPr>
          <w:sz w:val="28"/>
          <w:szCs w:val="28"/>
        </w:rPr>
        <w:t>1.</w:t>
      </w:r>
      <w:r>
        <w:rPr>
          <w:sz w:val="28"/>
          <w:szCs w:val="28"/>
        </w:rPr>
        <w:t xml:space="preserve"> Утвердить Положение о контрактном управляющем муниципального бюджетного (</w:t>
      </w:r>
      <w:r w:rsidR="00AD6D42">
        <w:rPr>
          <w:sz w:val="28"/>
          <w:szCs w:val="28"/>
        </w:rPr>
        <w:t>казенного) учреждения</w:t>
      </w:r>
      <w:r>
        <w:rPr>
          <w:sz w:val="28"/>
          <w:szCs w:val="28"/>
        </w:rPr>
        <w:t xml:space="preserve"> города Боготола согласно приложению № 1 к настоящему постановлению</w:t>
      </w:r>
      <w:r w:rsidRPr="00B274CF">
        <w:rPr>
          <w:color w:val="000000"/>
          <w:sz w:val="28"/>
          <w:szCs w:val="28"/>
        </w:rPr>
        <w:t>.</w:t>
      </w:r>
    </w:p>
    <w:p w:rsidR="00ED7315" w:rsidRDefault="00BE41C1" w:rsidP="00ED7315">
      <w:pPr>
        <w:ind w:firstLine="709"/>
        <w:jc w:val="both"/>
        <w:rPr>
          <w:sz w:val="28"/>
          <w:szCs w:val="28"/>
        </w:rPr>
      </w:pPr>
      <w:r w:rsidRPr="000E539F">
        <w:rPr>
          <w:sz w:val="28"/>
          <w:szCs w:val="28"/>
        </w:rPr>
        <w:t>2.</w:t>
      </w:r>
      <w:r>
        <w:rPr>
          <w:sz w:val="28"/>
          <w:szCs w:val="28"/>
        </w:rPr>
        <w:t xml:space="preserve"> Утвердить список контрактных управляющих муниципальных бюджетных (казенных) учреждений города Боготола согласно приложению № 2 к настоящему постановлению. </w:t>
      </w:r>
    </w:p>
    <w:p w:rsidR="00ED7315" w:rsidRDefault="00453803" w:rsidP="00ED7315">
      <w:pPr>
        <w:ind w:firstLine="709"/>
        <w:jc w:val="both"/>
        <w:rPr>
          <w:sz w:val="28"/>
          <w:szCs w:val="28"/>
        </w:rPr>
      </w:pPr>
      <w:r>
        <w:rPr>
          <w:sz w:val="28"/>
          <w:szCs w:val="28"/>
        </w:rPr>
        <w:t xml:space="preserve">3. </w:t>
      </w:r>
      <w:r w:rsidR="00BE41C1">
        <w:rPr>
          <w:sz w:val="28"/>
          <w:szCs w:val="28"/>
        </w:rPr>
        <w:t>Возложить на контрактных управляющих</w:t>
      </w:r>
      <w:r w:rsidR="00AD6D42">
        <w:rPr>
          <w:sz w:val="28"/>
          <w:szCs w:val="28"/>
        </w:rPr>
        <w:t xml:space="preserve"> функции и полномочия, утверждённые</w:t>
      </w:r>
      <w:r>
        <w:rPr>
          <w:sz w:val="28"/>
          <w:szCs w:val="28"/>
        </w:rPr>
        <w:t xml:space="preserve"> </w:t>
      </w:r>
      <w:r w:rsidR="00AD6D42">
        <w:rPr>
          <w:sz w:val="28"/>
          <w:szCs w:val="28"/>
        </w:rPr>
        <w:t>Положением о контрактном управляющем муниципального бюджетного (казенного) учреждения города Боготола</w:t>
      </w:r>
      <w:r w:rsidR="00ED7315">
        <w:rPr>
          <w:sz w:val="28"/>
          <w:szCs w:val="28"/>
        </w:rPr>
        <w:t>,</w:t>
      </w:r>
      <w:r w:rsidR="00AD6D42">
        <w:rPr>
          <w:sz w:val="28"/>
          <w:szCs w:val="28"/>
        </w:rPr>
        <w:t xml:space="preserve"> </w:t>
      </w:r>
      <w:r>
        <w:rPr>
          <w:sz w:val="28"/>
          <w:szCs w:val="28"/>
        </w:rPr>
        <w:t xml:space="preserve">согласно </w:t>
      </w:r>
      <w:r w:rsidR="00BE41C1">
        <w:rPr>
          <w:sz w:val="28"/>
          <w:szCs w:val="28"/>
        </w:rPr>
        <w:t>приложению № 1 к настоящему постановлению.</w:t>
      </w:r>
    </w:p>
    <w:p w:rsidR="00ED7315" w:rsidRDefault="00453803" w:rsidP="00ED7315">
      <w:pPr>
        <w:ind w:firstLine="709"/>
        <w:jc w:val="both"/>
        <w:rPr>
          <w:sz w:val="28"/>
          <w:szCs w:val="28"/>
        </w:rPr>
      </w:pPr>
      <w:r>
        <w:rPr>
          <w:sz w:val="28"/>
          <w:szCs w:val="28"/>
        </w:rPr>
        <w:t>4</w:t>
      </w:r>
      <w:r w:rsidR="00BE41C1">
        <w:rPr>
          <w:sz w:val="28"/>
          <w:szCs w:val="28"/>
        </w:rPr>
        <w:t xml:space="preserve">. </w:t>
      </w:r>
      <w:r w:rsidR="00BE41C1" w:rsidRPr="00ED7315">
        <w:rPr>
          <w:color w:val="000000" w:themeColor="text1"/>
          <w:sz w:val="28"/>
          <w:szCs w:val="28"/>
        </w:rPr>
        <w:t xml:space="preserve">Специалисту </w:t>
      </w:r>
      <w:r w:rsidR="00AD6D42" w:rsidRPr="00ED7315">
        <w:rPr>
          <w:color w:val="000000" w:themeColor="text1"/>
          <w:sz w:val="28"/>
          <w:szCs w:val="28"/>
        </w:rPr>
        <w:t>по кадровой работе</w:t>
      </w:r>
      <w:r w:rsidR="00BE41C1" w:rsidRPr="00ED7315">
        <w:rPr>
          <w:color w:val="000000" w:themeColor="text1"/>
          <w:sz w:val="28"/>
          <w:szCs w:val="28"/>
        </w:rPr>
        <w:t xml:space="preserve"> </w:t>
      </w:r>
      <w:r w:rsidR="00BE41C1">
        <w:rPr>
          <w:sz w:val="28"/>
          <w:szCs w:val="28"/>
        </w:rPr>
        <w:t xml:space="preserve">администрации города Боготола (Шилович В.С.) внести изменения в должностные инструкции руководителей муниципальных бюджетных (казенных) учреждений. </w:t>
      </w:r>
    </w:p>
    <w:p w:rsidR="00ED7315" w:rsidRDefault="00453803" w:rsidP="00ED7315">
      <w:pPr>
        <w:ind w:firstLine="709"/>
        <w:jc w:val="both"/>
        <w:rPr>
          <w:sz w:val="28"/>
          <w:szCs w:val="28"/>
        </w:rPr>
      </w:pPr>
      <w:r>
        <w:rPr>
          <w:sz w:val="28"/>
          <w:szCs w:val="28"/>
        </w:rPr>
        <w:t>5</w:t>
      </w:r>
      <w:r w:rsidR="00ED053A" w:rsidRPr="00453803">
        <w:rPr>
          <w:sz w:val="28"/>
          <w:szCs w:val="28"/>
        </w:rPr>
        <w:t>. Признать утратившим</w:t>
      </w:r>
      <w:r w:rsidR="00ED7315">
        <w:rPr>
          <w:sz w:val="28"/>
          <w:szCs w:val="28"/>
        </w:rPr>
        <w:t>и</w:t>
      </w:r>
      <w:r w:rsidR="00ED053A" w:rsidRPr="00453803">
        <w:rPr>
          <w:sz w:val="28"/>
          <w:szCs w:val="28"/>
        </w:rPr>
        <w:t xml:space="preserve"> силу </w:t>
      </w:r>
      <w:r>
        <w:rPr>
          <w:sz w:val="28"/>
          <w:szCs w:val="28"/>
        </w:rPr>
        <w:t xml:space="preserve">следующие </w:t>
      </w:r>
      <w:r w:rsidR="00ED053A" w:rsidRPr="00453803">
        <w:rPr>
          <w:sz w:val="28"/>
          <w:szCs w:val="28"/>
        </w:rPr>
        <w:t>постановления администрации города Боготола:</w:t>
      </w:r>
    </w:p>
    <w:p w:rsidR="00ED7315" w:rsidRDefault="00ED053A" w:rsidP="00ED7315">
      <w:pPr>
        <w:ind w:firstLine="709"/>
        <w:jc w:val="both"/>
        <w:rPr>
          <w:sz w:val="28"/>
          <w:szCs w:val="28"/>
        </w:rPr>
      </w:pPr>
      <w:r>
        <w:rPr>
          <w:sz w:val="28"/>
          <w:szCs w:val="28"/>
        </w:rPr>
        <w:t>- от 23.05.2014 № 0876-п «Об утверждении Положения о контрактном управляющем муниципального бюджетного (казенного) учреждения города Боготола»;</w:t>
      </w:r>
    </w:p>
    <w:p w:rsidR="00ED7315" w:rsidRDefault="00C56524" w:rsidP="00ED7315">
      <w:pPr>
        <w:ind w:firstLine="709"/>
        <w:jc w:val="both"/>
        <w:rPr>
          <w:sz w:val="28"/>
          <w:szCs w:val="28"/>
        </w:rPr>
      </w:pPr>
      <w:r>
        <w:rPr>
          <w:sz w:val="28"/>
          <w:szCs w:val="28"/>
        </w:rPr>
        <w:lastRenderedPageBreak/>
        <w:t xml:space="preserve">- от 27.01.2017 № 0067-п </w:t>
      </w:r>
      <w:r w:rsidR="005923C7">
        <w:rPr>
          <w:sz w:val="28"/>
          <w:szCs w:val="28"/>
        </w:rPr>
        <w:t>«</w:t>
      </w:r>
      <w:r>
        <w:rPr>
          <w:sz w:val="28"/>
          <w:szCs w:val="28"/>
        </w:rPr>
        <w:t>О внесении изменений в постановление администрации города Боготола от 23.05.2014 № 0876-п «Об утверждении Положения о контрактном управляющем муниципального бюджетного (казенного) учреждения города Боготола»</w:t>
      </w:r>
      <w:r w:rsidR="005923C7">
        <w:rPr>
          <w:sz w:val="28"/>
          <w:szCs w:val="28"/>
        </w:rPr>
        <w:t>;</w:t>
      </w:r>
    </w:p>
    <w:p w:rsidR="00ED7315" w:rsidRDefault="00BE50AE" w:rsidP="00ED7315">
      <w:pPr>
        <w:ind w:firstLine="709"/>
        <w:jc w:val="both"/>
        <w:rPr>
          <w:sz w:val="28"/>
          <w:szCs w:val="28"/>
        </w:rPr>
      </w:pPr>
      <w:r>
        <w:rPr>
          <w:sz w:val="28"/>
          <w:szCs w:val="28"/>
        </w:rPr>
        <w:t xml:space="preserve">- от 27.02.2017 № 0236-п </w:t>
      </w:r>
      <w:r w:rsidR="005923C7">
        <w:rPr>
          <w:sz w:val="28"/>
          <w:szCs w:val="28"/>
        </w:rPr>
        <w:t>«</w:t>
      </w:r>
      <w:r>
        <w:rPr>
          <w:sz w:val="28"/>
          <w:szCs w:val="28"/>
        </w:rPr>
        <w:t>О внесении изменений в постановление администрации города Боготола от 23.05.2014 № 0876-п «Об утверждении Положения о контрактном управляющем муниципального бюджетного (казенного) учреждения города Боготола»</w:t>
      </w:r>
      <w:r w:rsidR="005923C7">
        <w:rPr>
          <w:sz w:val="28"/>
          <w:szCs w:val="28"/>
        </w:rPr>
        <w:t>;</w:t>
      </w:r>
    </w:p>
    <w:p w:rsidR="00ED7315" w:rsidRDefault="005923C7" w:rsidP="00ED7315">
      <w:pPr>
        <w:ind w:firstLine="709"/>
        <w:jc w:val="both"/>
        <w:rPr>
          <w:sz w:val="28"/>
          <w:szCs w:val="28"/>
        </w:rPr>
      </w:pPr>
      <w:r>
        <w:rPr>
          <w:sz w:val="28"/>
          <w:szCs w:val="28"/>
        </w:rPr>
        <w:t>- от 17.05.2017 № 0613-п «О внесении изменений в постановление администрации города Боготола от 23.05.2014 № 0876-п «Об утверждении Положения о контрактном управляющем муниципального бюджетного (казенного) учреждения города Боготола»;</w:t>
      </w:r>
    </w:p>
    <w:p w:rsidR="00ED7315" w:rsidRDefault="00ED053A" w:rsidP="00ED7315">
      <w:pPr>
        <w:ind w:firstLine="709"/>
        <w:jc w:val="both"/>
        <w:rPr>
          <w:sz w:val="28"/>
          <w:szCs w:val="28"/>
        </w:rPr>
      </w:pPr>
      <w:r>
        <w:rPr>
          <w:sz w:val="28"/>
          <w:szCs w:val="28"/>
        </w:rPr>
        <w:t>- от 2</w:t>
      </w:r>
      <w:r w:rsidR="00332DA1">
        <w:rPr>
          <w:sz w:val="28"/>
          <w:szCs w:val="28"/>
        </w:rPr>
        <w:t>8</w:t>
      </w:r>
      <w:r>
        <w:rPr>
          <w:sz w:val="28"/>
          <w:szCs w:val="28"/>
        </w:rPr>
        <w:t>.0</w:t>
      </w:r>
      <w:r w:rsidR="00332DA1">
        <w:rPr>
          <w:sz w:val="28"/>
          <w:szCs w:val="28"/>
        </w:rPr>
        <w:t>6</w:t>
      </w:r>
      <w:r>
        <w:rPr>
          <w:sz w:val="28"/>
          <w:szCs w:val="28"/>
        </w:rPr>
        <w:t>.201</w:t>
      </w:r>
      <w:r w:rsidR="00332DA1">
        <w:rPr>
          <w:sz w:val="28"/>
          <w:szCs w:val="28"/>
        </w:rPr>
        <w:t>9</w:t>
      </w:r>
      <w:r>
        <w:rPr>
          <w:sz w:val="28"/>
          <w:szCs w:val="28"/>
        </w:rPr>
        <w:t xml:space="preserve"> № 076</w:t>
      </w:r>
      <w:r w:rsidR="00332DA1">
        <w:rPr>
          <w:sz w:val="28"/>
          <w:szCs w:val="28"/>
        </w:rPr>
        <w:t>2</w:t>
      </w:r>
      <w:r>
        <w:rPr>
          <w:sz w:val="28"/>
          <w:szCs w:val="28"/>
        </w:rPr>
        <w:t xml:space="preserve">-п </w:t>
      </w:r>
      <w:r w:rsidR="005923C7">
        <w:rPr>
          <w:sz w:val="28"/>
          <w:szCs w:val="28"/>
        </w:rPr>
        <w:t>«</w:t>
      </w:r>
      <w:r w:rsidR="00332DA1">
        <w:rPr>
          <w:sz w:val="28"/>
          <w:szCs w:val="28"/>
        </w:rPr>
        <w:t>О внесении изменений в постановление администрации города Боготола от 23.05.2014 № 0876-п «Об утверждении Положения о контрактном управляющем муниципального бюджетного (казенно</w:t>
      </w:r>
      <w:r w:rsidR="00795E54">
        <w:rPr>
          <w:sz w:val="28"/>
          <w:szCs w:val="28"/>
        </w:rPr>
        <w:t>го) учреждения города Боготола»;</w:t>
      </w:r>
    </w:p>
    <w:p w:rsidR="00ED7315" w:rsidRDefault="00795E54" w:rsidP="00ED7315">
      <w:pPr>
        <w:ind w:firstLine="709"/>
        <w:jc w:val="both"/>
        <w:rPr>
          <w:sz w:val="28"/>
          <w:szCs w:val="28"/>
        </w:rPr>
      </w:pPr>
      <w:r>
        <w:rPr>
          <w:sz w:val="28"/>
          <w:szCs w:val="28"/>
        </w:rPr>
        <w:t>- от 11.10.2022 № 1149-п «О внесении изменений в постановление администрации города Боготола от 23.05.2014 № 0876-п «Об утверждении Положения о контрактном управляющем муниципального бюджетного (казенного) учреждения города Боготола».</w:t>
      </w:r>
    </w:p>
    <w:p w:rsidR="00ED7315" w:rsidRDefault="00453803" w:rsidP="00ED7315">
      <w:pPr>
        <w:ind w:firstLine="709"/>
        <w:jc w:val="both"/>
        <w:rPr>
          <w:sz w:val="28"/>
          <w:szCs w:val="28"/>
        </w:rPr>
      </w:pPr>
      <w:r>
        <w:rPr>
          <w:sz w:val="28"/>
          <w:szCs w:val="28"/>
        </w:rPr>
        <w:t>6</w:t>
      </w:r>
      <w:r w:rsidR="00BE41C1">
        <w:rPr>
          <w:sz w:val="28"/>
          <w:szCs w:val="28"/>
        </w:rPr>
        <w:t xml:space="preserve">. Разместить настоящее постановление на официальном сайте администрации города Боготола </w:t>
      </w:r>
      <w:r w:rsidR="00AD6D42" w:rsidRPr="00AD6D42">
        <w:rPr>
          <w:sz w:val="28"/>
          <w:szCs w:val="28"/>
        </w:rPr>
        <w:t>https://bogotolcity.gosuslugi.ru/</w:t>
      </w:r>
      <w:r w:rsidR="00BE41C1">
        <w:rPr>
          <w:sz w:val="28"/>
          <w:szCs w:val="28"/>
        </w:rPr>
        <w:t xml:space="preserve"> в сети Интернет и опубликовать в официальном печатном издании газете «Земля боготольская».</w:t>
      </w:r>
    </w:p>
    <w:p w:rsidR="00ED7315" w:rsidRDefault="00453803" w:rsidP="00ED7315">
      <w:pPr>
        <w:ind w:firstLine="709"/>
        <w:jc w:val="both"/>
        <w:rPr>
          <w:sz w:val="28"/>
          <w:szCs w:val="28"/>
        </w:rPr>
      </w:pPr>
      <w:r>
        <w:rPr>
          <w:sz w:val="28"/>
          <w:szCs w:val="28"/>
        </w:rPr>
        <w:t>7</w:t>
      </w:r>
      <w:r w:rsidR="00BE41C1">
        <w:rPr>
          <w:sz w:val="28"/>
          <w:szCs w:val="28"/>
        </w:rPr>
        <w:t xml:space="preserve">. Контроль за </w:t>
      </w:r>
      <w:r w:rsidR="00ED053A">
        <w:rPr>
          <w:sz w:val="28"/>
          <w:szCs w:val="28"/>
        </w:rPr>
        <w:t>исполнением настоящего постановления возложить на заместителя Главы города Боготола по оперативным вопросам и вопросам ЖКХЗ</w:t>
      </w:r>
      <w:r w:rsidR="00BE41C1">
        <w:rPr>
          <w:sz w:val="28"/>
          <w:szCs w:val="28"/>
        </w:rPr>
        <w:t>.</w:t>
      </w:r>
    </w:p>
    <w:p w:rsidR="00BE41C1" w:rsidRDefault="00453803" w:rsidP="00ED7315">
      <w:pPr>
        <w:ind w:firstLine="709"/>
        <w:jc w:val="both"/>
        <w:rPr>
          <w:sz w:val="28"/>
          <w:szCs w:val="28"/>
        </w:rPr>
      </w:pPr>
      <w:r>
        <w:rPr>
          <w:sz w:val="28"/>
          <w:szCs w:val="28"/>
        </w:rPr>
        <w:t>8</w:t>
      </w:r>
      <w:r w:rsidR="00BE41C1">
        <w:rPr>
          <w:sz w:val="28"/>
          <w:szCs w:val="28"/>
        </w:rPr>
        <w:t xml:space="preserve">. </w:t>
      </w:r>
      <w:r>
        <w:rPr>
          <w:sz w:val="28"/>
          <w:szCs w:val="28"/>
        </w:rPr>
        <w:t>Постановление вступает в силу в</w:t>
      </w:r>
      <w:r w:rsidR="00BE41C1">
        <w:rPr>
          <w:sz w:val="28"/>
          <w:szCs w:val="28"/>
        </w:rPr>
        <w:t xml:space="preserve"> день, следующий за днем его официального опубликования.</w:t>
      </w:r>
    </w:p>
    <w:p w:rsidR="00ED7315" w:rsidRDefault="00ED7315" w:rsidP="00BE41C1">
      <w:pPr>
        <w:rPr>
          <w:sz w:val="28"/>
          <w:szCs w:val="28"/>
        </w:rPr>
      </w:pPr>
    </w:p>
    <w:p w:rsidR="00ED7315" w:rsidRDefault="00ED7315" w:rsidP="00BE41C1">
      <w:pPr>
        <w:rPr>
          <w:sz w:val="28"/>
          <w:szCs w:val="28"/>
        </w:rPr>
      </w:pPr>
    </w:p>
    <w:p w:rsidR="00BE41C1" w:rsidRPr="000E539F" w:rsidRDefault="00ED053A" w:rsidP="00BE41C1">
      <w:pPr>
        <w:rPr>
          <w:sz w:val="28"/>
          <w:szCs w:val="28"/>
        </w:rPr>
      </w:pPr>
      <w:r>
        <w:rPr>
          <w:sz w:val="28"/>
          <w:szCs w:val="28"/>
        </w:rPr>
        <w:t xml:space="preserve">Глава города </w:t>
      </w:r>
      <w:r w:rsidR="00BE41C1">
        <w:rPr>
          <w:sz w:val="28"/>
          <w:szCs w:val="28"/>
        </w:rPr>
        <w:t xml:space="preserve">Боготола              </w:t>
      </w:r>
      <w:r w:rsidR="00DD11D3">
        <w:rPr>
          <w:sz w:val="28"/>
          <w:szCs w:val="28"/>
        </w:rPr>
        <w:t xml:space="preserve">                                           </w:t>
      </w:r>
      <w:r w:rsidR="00BE41C1">
        <w:rPr>
          <w:sz w:val="28"/>
          <w:szCs w:val="28"/>
        </w:rPr>
        <w:t xml:space="preserve">     </w:t>
      </w:r>
      <w:r>
        <w:rPr>
          <w:sz w:val="28"/>
          <w:szCs w:val="28"/>
        </w:rPr>
        <w:t>Е.М. Деменкова</w:t>
      </w:r>
      <w:r w:rsidR="00BE41C1">
        <w:rPr>
          <w:sz w:val="28"/>
          <w:szCs w:val="28"/>
        </w:rPr>
        <w:t xml:space="preserve">     </w:t>
      </w:r>
    </w:p>
    <w:p w:rsidR="00BE41C1" w:rsidRDefault="00BE41C1" w:rsidP="00BE41C1">
      <w:pPr>
        <w:jc w:val="both"/>
        <w:rPr>
          <w:sz w:val="20"/>
          <w:szCs w:val="20"/>
        </w:rPr>
      </w:pPr>
    </w:p>
    <w:p w:rsidR="00BE41C1" w:rsidRDefault="00BE41C1" w:rsidP="00BE41C1">
      <w:pPr>
        <w:jc w:val="both"/>
        <w:rPr>
          <w:sz w:val="20"/>
          <w:szCs w:val="20"/>
        </w:rPr>
      </w:pPr>
    </w:p>
    <w:p w:rsidR="00BE41C1" w:rsidRDefault="00BE41C1" w:rsidP="00BE41C1">
      <w:pPr>
        <w:jc w:val="both"/>
        <w:rPr>
          <w:sz w:val="20"/>
          <w:szCs w:val="20"/>
        </w:rPr>
      </w:pPr>
    </w:p>
    <w:p w:rsidR="00BE41C1" w:rsidRDefault="00BE41C1" w:rsidP="00BE41C1">
      <w:pPr>
        <w:jc w:val="both"/>
        <w:rPr>
          <w:sz w:val="20"/>
          <w:szCs w:val="20"/>
        </w:rPr>
      </w:pPr>
    </w:p>
    <w:p w:rsidR="00332DA1" w:rsidRDefault="00332DA1" w:rsidP="00BE41C1">
      <w:pPr>
        <w:jc w:val="both"/>
        <w:rPr>
          <w:sz w:val="20"/>
          <w:szCs w:val="20"/>
        </w:rPr>
      </w:pPr>
    </w:p>
    <w:p w:rsidR="00453803" w:rsidRDefault="00453803" w:rsidP="00BE41C1">
      <w:pPr>
        <w:jc w:val="both"/>
        <w:rPr>
          <w:sz w:val="20"/>
          <w:szCs w:val="20"/>
        </w:rPr>
      </w:pPr>
    </w:p>
    <w:p w:rsidR="00332DA1" w:rsidRDefault="00332DA1" w:rsidP="00BE41C1">
      <w:pPr>
        <w:jc w:val="both"/>
        <w:rPr>
          <w:sz w:val="20"/>
          <w:szCs w:val="20"/>
        </w:rPr>
      </w:pPr>
    </w:p>
    <w:p w:rsidR="00332DA1" w:rsidRDefault="00332DA1" w:rsidP="00BE41C1">
      <w:pPr>
        <w:jc w:val="both"/>
        <w:rPr>
          <w:sz w:val="20"/>
          <w:szCs w:val="20"/>
        </w:rPr>
      </w:pPr>
    </w:p>
    <w:p w:rsidR="00ED7315" w:rsidRDefault="00ED7315" w:rsidP="00BE41C1">
      <w:pPr>
        <w:jc w:val="both"/>
        <w:rPr>
          <w:sz w:val="20"/>
          <w:szCs w:val="20"/>
        </w:rPr>
      </w:pPr>
    </w:p>
    <w:p w:rsidR="00ED7315" w:rsidRDefault="00ED7315" w:rsidP="00BE41C1">
      <w:pPr>
        <w:jc w:val="both"/>
        <w:rPr>
          <w:sz w:val="20"/>
          <w:szCs w:val="20"/>
        </w:rPr>
      </w:pPr>
    </w:p>
    <w:p w:rsidR="00ED7315" w:rsidRDefault="00ED7315" w:rsidP="00BE41C1">
      <w:pPr>
        <w:jc w:val="both"/>
        <w:rPr>
          <w:sz w:val="20"/>
          <w:szCs w:val="20"/>
        </w:rPr>
      </w:pPr>
    </w:p>
    <w:p w:rsidR="00ED7315" w:rsidRDefault="00ED7315" w:rsidP="00BE41C1">
      <w:pPr>
        <w:jc w:val="both"/>
        <w:rPr>
          <w:sz w:val="20"/>
          <w:szCs w:val="20"/>
        </w:rPr>
      </w:pPr>
    </w:p>
    <w:p w:rsidR="00ED7315" w:rsidRDefault="00ED7315" w:rsidP="00BE41C1">
      <w:pPr>
        <w:jc w:val="both"/>
        <w:rPr>
          <w:sz w:val="20"/>
          <w:szCs w:val="20"/>
        </w:rPr>
      </w:pPr>
    </w:p>
    <w:p w:rsidR="00ED7315" w:rsidRDefault="00ED7315" w:rsidP="00BE41C1">
      <w:pPr>
        <w:jc w:val="both"/>
        <w:rPr>
          <w:sz w:val="20"/>
          <w:szCs w:val="20"/>
        </w:rPr>
      </w:pPr>
    </w:p>
    <w:p w:rsidR="00ED7315" w:rsidRDefault="00ED7315" w:rsidP="00BE41C1">
      <w:pPr>
        <w:jc w:val="both"/>
        <w:rPr>
          <w:sz w:val="20"/>
          <w:szCs w:val="20"/>
        </w:rPr>
      </w:pPr>
    </w:p>
    <w:p w:rsidR="00BE41C1" w:rsidRPr="00D26C2F" w:rsidRDefault="00BE41C1" w:rsidP="00BE41C1">
      <w:pPr>
        <w:jc w:val="both"/>
        <w:rPr>
          <w:sz w:val="20"/>
          <w:szCs w:val="20"/>
        </w:rPr>
      </w:pPr>
      <w:r>
        <w:rPr>
          <w:sz w:val="20"/>
          <w:szCs w:val="20"/>
        </w:rPr>
        <w:t>Мовшенкова Юлия Валерьевна</w:t>
      </w:r>
    </w:p>
    <w:p w:rsidR="00BE41C1" w:rsidRPr="00D26C2F" w:rsidRDefault="00453803" w:rsidP="00BE41C1">
      <w:pPr>
        <w:jc w:val="both"/>
        <w:rPr>
          <w:sz w:val="20"/>
          <w:szCs w:val="20"/>
        </w:rPr>
      </w:pPr>
      <w:r>
        <w:rPr>
          <w:sz w:val="20"/>
          <w:szCs w:val="20"/>
        </w:rPr>
        <w:t>6-34-49</w:t>
      </w:r>
    </w:p>
    <w:p w:rsidR="00BE41C1" w:rsidRPr="00D26C2F" w:rsidRDefault="00BE41C1" w:rsidP="00BE41C1">
      <w:pPr>
        <w:jc w:val="both"/>
        <w:rPr>
          <w:sz w:val="20"/>
          <w:szCs w:val="20"/>
        </w:rPr>
      </w:pPr>
      <w:r>
        <w:rPr>
          <w:sz w:val="20"/>
          <w:szCs w:val="20"/>
        </w:rPr>
        <w:t>30</w:t>
      </w:r>
      <w:r w:rsidRPr="00D26C2F">
        <w:rPr>
          <w:sz w:val="20"/>
          <w:szCs w:val="20"/>
        </w:rPr>
        <w:t xml:space="preserve"> экз.</w:t>
      </w:r>
    </w:p>
    <w:p w:rsidR="00BE41C1" w:rsidRPr="00D26C2F" w:rsidRDefault="00BE41C1" w:rsidP="00BE41C1">
      <w:pPr>
        <w:shd w:val="clear" w:color="auto" w:fill="FFFFFF"/>
        <w:ind w:left="4680"/>
        <w:jc w:val="both"/>
        <w:rPr>
          <w:color w:val="000000"/>
          <w:sz w:val="28"/>
          <w:szCs w:val="28"/>
        </w:rPr>
      </w:pPr>
      <w:r>
        <w:rPr>
          <w:color w:val="000000"/>
          <w:sz w:val="28"/>
          <w:szCs w:val="28"/>
        </w:rPr>
        <w:lastRenderedPageBreak/>
        <w:t>Приложение № 1</w:t>
      </w:r>
    </w:p>
    <w:p w:rsidR="00BE41C1" w:rsidRPr="00893F35" w:rsidRDefault="00BE41C1" w:rsidP="00BE41C1">
      <w:pPr>
        <w:shd w:val="clear" w:color="auto" w:fill="FFFFFF"/>
        <w:ind w:left="4680"/>
        <w:jc w:val="both"/>
        <w:rPr>
          <w:color w:val="000000"/>
          <w:sz w:val="28"/>
          <w:szCs w:val="28"/>
        </w:rPr>
      </w:pPr>
      <w:r w:rsidRPr="00893F35">
        <w:rPr>
          <w:color w:val="000000"/>
          <w:sz w:val="28"/>
          <w:szCs w:val="28"/>
        </w:rPr>
        <w:t xml:space="preserve">к постановлению администрации </w:t>
      </w:r>
    </w:p>
    <w:p w:rsidR="00BE41C1" w:rsidRPr="00893F35" w:rsidRDefault="00BE41C1" w:rsidP="00BE41C1">
      <w:pPr>
        <w:shd w:val="clear" w:color="auto" w:fill="FFFFFF"/>
        <w:ind w:left="4680"/>
        <w:jc w:val="both"/>
        <w:rPr>
          <w:color w:val="000000"/>
          <w:sz w:val="28"/>
          <w:szCs w:val="28"/>
        </w:rPr>
      </w:pPr>
      <w:r w:rsidRPr="00893F35">
        <w:rPr>
          <w:color w:val="000000"/>
          <w:sz w:val="28"/>
          <w:szCs w:val="28"/>
        </w:rPr>
        <w:t xml:space="preserve">города Боготола </w:t>
      </w:r>
    </w:p>
    <w:p w:rsidR="00BE41C1" w:rsidRPr="008458AC" w:rsidRDefault="00BE41C1" w:rsidP="00BE41C1">
      <w:pPr>
        <w:shd w:val="clear" w:color="auto" w:fill="FFFFFF"/>
        <w:ind w:left="4680"/>
        <w:jc w:val="both"/>
        <w:rPr>
          <w:color w:val="000000"/>
          <w:sz w:val="28"/>
          <w:szCs w:val="28"/>
          <w:u w:val="single"/>
        </w:rPr>
      </w:pPr>
      <w:r w:rsidRPr="00893F35">
        <w:rPr>
          <w:color w:val="000000"/>
          <w:sz w:val="28"/>
          <w:szCs w:val="28"/>
        </w:rPr>
        <w:t>от «</w:t>
      </w:r>
      <w:r w:rsidR="00ED7315">
        <w:rPr>
          <w:color w:val="000000"/>
          <w:sz w:val="28"/>
          <w:szCs w:val="28"/>
        </w:rPr>
        <w:t>_</w:t>
      </w:r>
      <w:r w:rsidR="008458AC" w:rsidRPr="008458AC">
        <w:rPr>
          <w:color w:val="000000"/>
          <w:sz w:val="28"/>
          <w:szCs w:val="28"/>
          <w:u w:val="single"/>
        </w:rPr>
        <w:t>30</w:t>
      </w:r>
      <w:r w:rsidR="00ED7315" w:rsidRPr="008458AC">
        <w:rPr>
          <w:color w:val="000000"/>
          <w:sz w:val="28"/>
          <w:szCs w:val="28"/>
          <w:u w:val="single"/>
        </w:rPr>
        <w:t>_</w:t>
      </w:r>
      <w:r w:rsidR="00ED7315">
        <w:rPr>
          <w:color w:val="000000"/>
          <w:sz w:val="28"/>
          <w:szCs w:val="28"/>
        </w:rPr>
        <w:t>» _</w:t>
      </w:r>
      <w:r w:rsidR="008458AC" w:rsidRPr="008458AC">
        <w:rPr>
          <w:color w:val="000000"/>
          <w:sz w:val="28"/>
          <w:szCs w:val="28"/>
          <w:u w:val="single"/>
        </w:rPr>
        <w:t>05</w:t>
      </w:r>
      <w:r w:rsidR="00ED7315">
        <w:rPr>
          <w:color w:val="000000"/>
          <w:sz w:val="28"/>
          <w:szCs w:val="28"/>
        </w:rPr>
        <w:t xml:space="preserve">_ 2024 г. № </w:t>
      </w:r>
      <w:r w:rsidR="008458AC" w:rsidRPr="008458AC">
        <w:rPr>
          <w:color w:val="000000"/>
          <w:sz w:val="28"/>
          <w:szCs w:val="28"/>
          <w:u w:val="single"/>
        </w:rPr>
        <w:t>0636-п</w:t>
      </w:r>
    </w:p>
    <w:p w:rsidR="00BE41C1" w:rsidRDefault="00BE41C1" w:rsidP="00BE41C1">
      <w:pPr>
        <w:widowControl w:val="0"/>
        <w:autoSpaceDE w:val="0"/>
        <w:autoSpaceDN w:val="0"/>
        <w:adjustRightInd w:val="0"/>
        <w:jc w:val="center"/>
        <w:rPr>
          <w:sz w:val="28"/>
          <w:szCs w:val="28"/>
        </w:rPr>
      </w:pPr>
    </w:p>
    <w:p w:rsidR="00BE41C1" w:rsidRPr="00893F35" w:rsidRDefault="00BE41C1" w:rsidP="00BE41C1">
      <w:pPr>
        <w:widowControl w:val="0"/>
        <w:autoSpaceDE w:val="0"/>
        <w:autoSpaceDN w:val="0"/>
        <w:adjustRightInd w:val="0"/>
        <w:jc w:val="center"/>
        <w:rPr>
          <w:sz w:val="28"/>
          <w:szCs w:val="28"/>
        </w:rPr>
      </w:pPr>
      <w:r>
        <w:rPr>
          <w:sz w:val="28"/>
          <w:szCs w:val="28"/>
        </w:rPr>
        <w:t>ПОЛОЖЕНИЕ</w:t>
      </w:r>
    </w:p>
    <w:p w:rsidR="00BE41C1" w:rsidRPr="00893F35" w:rsidRDefault="00BE41C1" w:rsidP="00BE41C1">
      <w:pPr>
        <w:widowControl w:val="0"/>
        <w:autoSpaceDE w:val="0"/>
        <w:autoSpaceDN w:val="0"/>
        <w:adjustRightInd w:val="0"/>
        <w:jc w:val="center"/>
        <w:rPr>
          <w:sz w:val="28"/>
          <w:szCs w:val="28"/>
        </w:rPr>
      </w:pPr>
      <w:r w:rsidRPr="00893F35">
        <w:rPr>
          <w:sz w:val="28"/>
          <w:szCs w:val="28"/>
        </w:rPr>
        <w:t xml:space="preserve">о контрактном управляющем муниципального бюджетного </w:t>
      </w:r>
    </w:p>
    <w:p w:rsidR="00BE41C1" w:rsidRDefault="00BE41C1" w:rsidP="00BE41C1">
      <w:pPr>
        <w:widowControl w:val="0"/>
        <w:autoSpaceDE w:val="0"/>
        <w:autoSpaceDN w:val="0"/>
        <w:adjustRightInd w:val="0"/>
        <w:jc w:val="center"/>
        <w:rPr>
          <w:sz w:val="28"/>
          <w:szCs w:val="28"/>
        </w:rPr>
      </w:pPr>
      <w:r w:rsidRPr="00893F35">
        <w:rPr>
          <w:sz w:val="28"/>
          <w:szCs w:val="28"/>
        </w:rPr>
        <w:t>(казенного) учреждения</w:t>
      </w:r>
    </w:p>
    <w:p w:rsidR="001F2DCD" w:rsidRPr="00E43A1E" w:rsidRDefault="001F2DCD" w:rsidP="00BE41C1">
      <w:pPr>
        <w:widowControl w:val="0"/>
        <w:autoSpaceDE w:val="0"/>
        <w:autoSpaceDN w:val="0"/>
        <w:adjustRightInd w:val="0"/>
        <w:jc w:val="center"/>
        <w:rPr>
          <w:b/>
          <w:sz w:val="28"/>
          <w:szCs w:val="28"/>
        </w:rPr>
      </w:pPr>
    </w:p>
    <w:p w:rsidR="001F2DCD" w:rsidRDefault="001F2DCD" w:rsidP="001F2DCD">
      <w:pPr>
        <w:pStyle w:val="4"/>
        <w:spacing w:before="0" w:after="0"/>
        <w:jc w:val="center"/>
        <w:rPr>
          <w:b w:val="0"/>
        </w:rPr>
      </w:pPr>
      <w:r>
        <w:rPr>
          <w:b w:val="0"/>
          <w:lang w:val="en-US"/>
        </w:rPr>
        <w:t>I</w:t>
      </w:r>
      <w:r w:rsidRPr="00893F35">
        <w:rPr>
          <w:b w:val="0"/>
        </w:rPr>
        <w:t xml:space="preserve">. </w:t>
      </w:r>
      <w:r>
        <w:rPr>
          <w:b w:val="0"/>
        </w:rPr>
        <w:t>Общие положения</w:t>
      </w:r>
    </w:p>
    <w:p w:rsidR="00ED7315" w:rsidRDefault="00ED7315" w:rsidP="00ED7315">
      <w:pPr>
        <w:widowControl w:val="0"/>
        <w:autoSpaceDE w:val="0"/>
        <w:autoSpaceDN w:val="0"/>
        <w:adjustRightInd w:val="0"/>
        <w:jc w:val="both"/>
        <w:rPr>
          <w:sz w:val="28"/>
          <w:szCs w:val="28"/>
        </w:rPr>
      </w:pPr>
    </w:p>
    <w:p w:rsidR="00ED7315" w:rsidRDefault="00BE41C1" w:rsidP="00ED7315">
      <w:pPr>
        <w:widowControl w:val="0"/>
        <w:autoSpaceDE w:val="0"/>
        <w:autoSpaceDN w:val="0"/>
        <w:adjustRightInd w:val="0"/>
        <w:ind w:firstLine="709"/>
        <w:jc w:val="both"/>
        <w:rPr>
          <w:sz w:val="28"/>
          <w:szCs w:val="28"/>
        </w:rPr>
      </w:pPr>
      <w:r w:rsidRPr="00BD52B8">
        <w:rPr>
          <w:sz w:val="28"/>
          <w:szCs w:val="28"/>
        </w:rPr>
        <w:t>1.</w:t>
      </w:r>
      <w:r w:rsidR="001F2DCD">
        <w:rPr>
          <w:sz w:val="28"/>
          <w:szCs w:val="28"/>
        </w:rPr>
        <w:t>1</w:t>
      </w:r>
      <w:bookmarkStart w:id="0" w:name="_Toc145402111"/>
      <w:bookmarkStart w:id="1" w:name="_Toc165534905"/>
      <w:r w:rsidR="00ED7315">
        <w:rPr>
          <w:sz w:val="28"/>
          <w:szCs w:val="28"/>
        </w:rPr>
        <w:t xml:space="preserve">. </w:t>
      </w:r>
      <w:r w:rsidR="00BD52B8" w:rsidRPr="00BD52B8">
        <w:rPr>
          <w:sz w:val="28"/>
          <w:szCs w:val="28"/>
        </w:rPr>
        <w:t>Настоящее Положение о контрактном управляющем муниципального бюджетного (казенного) учреждения (далее - Положение) устанавливает общие правила организации деятельности контрактного управляющего муниципального бюджетного (казенного) учреждения (далее - Заказчик)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ED7315" w:rsidRDefault="001F2DCD" w:rsidP="00ED7315">
      <w:pPr>
        <w:widowControl w:val="0"/>
        <w:autoSpaceDE w:val="0"/>
        <w:autoSpaceDN w:val="0"/>
        <w:adjustRightInd w:val="0"/>
        <w:ind w:firstLine="709"/>
        <w:jc w:val="both"/>
        <w:rPr>
          <w:sz w:val="28"/>
          <w:szCs w:val="28"/>
        </w:rPr>
      </w:pPr>
      <w:r>
        <w:rPr>
          <w:sz w:val="28"/>
          <w:szCs w:val="28"/>
        </w:rPr>
        <w:t>1.</w:t>
      </w:r>
      <w:r w:rsidR="00BD52B8" w:rsidRPr="00BD52B8">
        <w:rPr>
          <w:sz w:val="28"/>
          <w:szCs w:val="28"/>
        </w:rPr>
        <w:t>2. 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а также настоящим Положением.</w:t>
      </w:r>
    </w:p>
    <w:p w:rsidR="00ED7315" w:rsidRDefault="001F2DCD" w:rsidP="00ED7315">
      <w:pPr>
        <w:widowControl w:val="0"/>
        <w:autoSpaceDE w:val="0"/>
        <w:autoSpaceDN w:val="0"/>
        <w:adjustRightInd w:val="0"/>
        <w:ind w:firstLine="709"/>
        <w:jc w:val="both"/>
        <w:rPr>
          <w:sz w:val="28"/>
          <w:szCs w:val="28"/>
        </w:rPr>
      </w:pPr>
      <w:r>
        <w:rPr>
          <w:sz w:val="28"/>
          <w:szCs w:val="28"/>
        </w:rPr>
        <w:t>1.</w:t>
      </w:r>
      <w:r w:rsidR="00BD52B8" w:rsidRPr="00BD52B8">
        <w:rPr>
          <w:sz w:val="28"/>
          <w:szCs w:val="28"/>
        </w:rPr>
        <w:t xml:space="preserve">3. Контрактный управляющий создается в целях обеспечения осуществления </w:t>
      </w:r>
      <w:r w:rsidR="00BD52B8" w:rsidRPr="00BD52B8">
        <w:rPr>
          <w:bCs/>
          <w:sz w:val="28"/>
          <w:szCs w:val="28"/>
        </w:rPr>
        <w:t>муниципальным заказчиком либо бюджетным учреждением</w:t>
      </w:r>
      <w:r w:rsidR="00BD52B8" w:rsidRPr="009671A6">
        <w:rPr>
          <w:bCs/>
          <w:sz w:val="28"/>
          <w:szCs w:val="28"/>
        </w:rPr>
        <w:t xml:space="preserve"> (далее </w:t>
      </w:r>
      <w:r w:rsidR="00BD52B8">
        <w:rPr>
          <w:bCs/>
          <w:sz w:val="28"/>
          <w:szCs w:val="28"/>
        </w:rPr>
        <w:t>-</w:t>
      </w:r>
      <w:r w:rsidR="00BD52B8" w:rsidRPr="009671A6">
        <w:rPr>
          <w:bCs/>
          <w:sz w:val="28"/>
          <w:szCs w:val="28"/>
        </w:rPr>
        <w:t xml:space="preserve"> Заказчик) </w:t>
      </w:r>
      <w:r w:rsidR="00BD52B8" w:rsidRPr="009671A6">
        <w:rPr>
          <w:sz w:val="28"/>
          <w:szCs w:val="28"/>
        </w:rPr>
        <w:t xml:space="preserve">закупок товаров, работ, услуг для обеспечения муниципальных нужд (далее </w:t>
      </w:r>
      <w:r w:rsidR="00BD52B8">
        <w:rPr>
          <w:sz w:val="28"/>
          <w:szCs w:val="28"/>
        </w:rPr>
        <w:t>-</w:t>
      </w:r>
      <w:r w:rsidR="00BD52B8" w:rsidRPr="009671A6">
        <w:rPr>
          <w:sz w:val="28"/>
          <w:szCs w:val="28"/>
        </w:rPr>
        <w:t xml:space="preserve"> закупка).</w:t>
      </w:r>
    </w:p>
    <w:p w:rsidR="00ED7315" w:rsidRDefault="001F2DCD" w:rsidP="00ED7315">
      <w:pPr>
        <w:widowControl w:val="0"/>
        <w:autoSpaceDE w:val="0"/>
        <w:autoSpaceDN w:val="0"/>
        <w:adjustRightInd w:val="0"/>
        <w:ind w:firstLine="709"/>
        <w:jc w:val="both"/>
        <w:rPr>
          <w:sz w:val="28"/>
          <w:szCs w:val="28"/>
        </w:rPr>
      </w:pPr>
      <w:r>
        <w:rPr>
          <w:sz w:val="28"/>
          <w:szCs w:val="28"/>
        </w:rPr>
        <w:t>1.</w:t>
      </w:r>
      <w:r w:rsidR="00BD52B8">
        <w:rPr>
          <w:sz w:val="28"/>
          <w:szCs w:val="28"/>
        </w:rPr>
        <w:t>4</w:t>
      </w:r>
      <w:r w:rsidR="00BE41C1" w:rsidRPr="009671A6">
        <w:rPr>
          <w:sz w:val="28"/>
          <w:szCs w:val="28"/>
        </w:rPr>
        <w:t>.</w:t>
      </w:r>
      <w:r w:rsidR="00ED7315">
        <w:rPr>
          <w:sz w:val="28"/>
          <w:szCs w:val="28"/>
        </w:rPr>
        <w:t xml:space="preserve"> </w:t>
      </w:r>
      <w:r w:rsidR="00BE41C1" w:rsidRPr="009671A6">
        <w:rPr>
          <w:sz w:val="28"/>
          <w:szCs w:val="28"/>
        </w:rPr>
        <w:t xml:space="preserve">Основными принципами создания и функционирования деятельности контрактного </w:t>
      </w:r>
      <w:r w:rsidR="00BD52B8" w:rsidRPr="009671A6">
        <w:rPr>
          <w:sz w:val="28"/>
          <w:szCs w:val="28"/>
        </w:rPr>
        <w:t>управляющего при</w:t>
      </w:r>
      <w:r w:rsidR="00BE41C1" w:rsidRPr="009671A6">
        <w:rPr>
          <w:sz w:val="28"/>
          <w:szCs w:val="28"/>
        </w:rPr>
        <w:t xml:space="preserve"> осуществлении закупки являются:</w:t>
      </w:r>
    </w:p>
    <w:p w:rsidR="00ED7315" w:rsidRDefault="00BE41C1" w:rsidP="00ED7315">
      <w:pPr>
        <w:widowControl w:val="0"/>
        <w:autoSpaceDE w:val="0"/>
        <w:autoSpaceDN w:val="0"/>
        <w:adjustRightInd w:val="0"/>
        <w:ind w:firstLine="709"/>
        <w:jc w:val="both"/>
        <w:rPr>
          <w:sz w:val="28"/>
          <w:szCs w:val="28"/>
        </w:rPr>
      </w:pPr>
      <w:r w:rsidRPr="009671A6">
        <w:rPr>
          <w:sz w:val="28"/>
          <w:szCs w:val="28"/>
        </w:rPr>
        <w:t>профессионализм - привлечение квалифицированных специалистов, обладающих теоретическими и практическими знаниями и навыками в сфере закупок, в целях осуществления своей деятельности на профессиональной основе;</w:t>
      </w:r>
    </w:p>
    <w:p w:rsidR="00ED7315" w:rsidRDefault="00BE41C1" w:rsidP="00ED7315">
      <w:pPr>
        <w:widowControl w:val="0"/>
        <w:autoSpaceDE w:val="0"/>
        <w:autoSpaceDN w:val="0"/>
        <w:adjustRightInd w:val="0"/>
        <w:ind w:firstLine="709"/>
        <w:jc w:val="both"/>
        <w:rPr>
          <w:sz w:val="28"/>
          <w:szCs w:val="28"/>
        </w:rPr>
      </w:pPr>
      <w:r w:rsidRPr="009671A6">
        <w:rPr>
          <w:sz w:val="28"/>
          <w:szCs w:val="28"/>
        </w:rPr>
        <w:t xml:space="preserve">открытость и прозрачность - свободный доступ к информации о совершаемых </w:t>
      </w:r>
      <w:r>
        <w:rPr>
          <w:sz w:val="28"/>
          <w:szCs w:val="28"/>
        </w:rPr>
        <w:t>Заказчиком</w:t>
      </w:r>
      <w:r w:rsidRPr="009671A6">
        <w:rPr>
          <w:sz w:val="28"/>
          <w:szCs w:val="28"/>
        </w:rPr>
        <w:t xml:space="preserve"> действиях, направленных на обеспечение муниципальных нужд, в том числе способах осуществления закупок и их результатах;</w:t>
      </w:r>
    </w:p>
    <w:p w:rsidR="00ED7315" w:rsidRDefault="00BE41C1" w:rsidP="00ED7315">
      <w:pPr>
        <w:widowControl w:val="0"/>
        <w:autoSpaceDE w:val="0"/>
        <w:autoSpaceDN w:val="0"/>
        <w:adjustRightInd w:val="0"/>
        <w:ind w:firstLine="709"/>
        <w:jc w:val="both"/>
        <w:rPr>
          <w:sz w:val="28"/>
          <w:szCs w:val="28"/>
        </w:rPr>
      </w:pPr>
      <w:r w:rsidRPr="009671A6">
        <w:rPr>
          <w:sz w:val="28"/>
          <w:szCs w:val="28"/>
        </w:rPr>
        <w:t xml:space="preserve">эффективность и результативность - заключение контрактов на условиях, обеспечивающих наиболее эффективное достижение заданных </w:t>
      </w:r>
      <w:r w:rsidRPr="009671A6">
        <w:rPr>
          <w:sz w:val="28"/>
          <w:szCs w:val="28"/>
        </w:rPr>
        <w:lastRenderedPageBreak/>
        <w:t>результатов обеспечения государственных и муниципальных нужд.</w:t>
      </w:r>
      <w:bookmarkStart w:id="2" w:name="_Toc145402112"/>
      <w:bookmarkStart w:id="3" w:name="_Toc165534907"/>
      <w:bookmarkEnd w:id="0"/>
      <w:bookmarkEnd w:id="1"/>
    </w:p>
    <w:p w:rsidR="00ED7315" w:rsidRDefault="001F2DCD" w:rsidP="00ED7315">
      <w:pPr>
        <w:widowControl w:val="0"/>
        <w:autoSpaceDE w:val="0"/>
        <w:autoSpaceDN w:val="0"/>
        <w:adjustRightInd w:val="0"/>
        <w:ind w:firstLine="709"/>
        <w:jc w:val="both"/>
        <w:rPr>
          <w:sz w:val="28"/>
          <w:szCs w:val="28"/>
        </w:rPr>
      </w:pPr>
      <w:r>
        <w:rPr>
          <w:sz w:val="28"/>
          <w:szCs w:val="28"/>
        </w:rPr>
        <w:t>1.</w:t>
      </w:r>
      <w:r w:rsidR="00BD52B8">
        <w:rPr>
          <w:sz w:val="28"/>
          <w:szCs w:val="28"/>
        </w:rPr>
        <w:t>5</w:t>
      </w:r>
      <w:r w:rsidR="00BE41C1" w:rsidRPr="009671A6">
        <w:rPr>
          <w:sz w:val="28"/>
          <w:szCs w:val="28"/>
        </w:rPr>
        <w:t>.</w:t>
      </w:r>
      <w:r w:rsidR="00ED7315">
        <w:rPr>
          <w:sz w:val="28"/>
          <w:szCs w:val="28"/>
        </w:rPr>
        <w:t xml:space="preserve"> </w:t>
      </w:r>
      <w:r w:rsidR="00BE41C1" w:rsidRPr="009671A6">
        <w:rPr>
          <w:sz w:val="28"/>
          <w:szCs w:val="28"/>
        </w:rPr>
        <w:t xml:space="preserve">Назначение на должность и освобождение от должности контрактного </w:t>
      </w:r>
      <w:r w:rsidR="00BD52B8" w:rsidRPr="009671A6">
        <w:rPr>
          <w:sz w:val="28"/>
          <w:szCs w:val="28"/>
        </w:rPr>
        <w:t>управляющего допускается</w:t>
      </w:r>
      <w:r w:rsidR="00083985">
        <w:rPr>
          <w:sz w:val="28"/>
          <w:szCs w:val="28"/>
        </w:rPr>
        <w:t xml:space="preserve"> на основании</w:t>
      </w:r>
      <w:r w:rsidR="00DD11D3">
        <w:rPr>
          <w:sz w:val="28"/>
          <w:szCs w:val="28"/>
        </w:rPr>
        <w:t xml:space="preserve"> </w:t>
      </w:r>
      <w:r w:rsidR="00BE41C1">
        <w:rPr>
          <w:sz w:val="28"/>
          <w:szCs w:val="28"/>
        </w:rPr>
        <w:t>постановлени</w:t>
      </w:r>
      <w:r w:rsidR="00083985">
        <w:rPr>
          <w:sz w:val="28"/>
          <w:szCs w:val="28"/>
        </w:rPr>
        <w:t>я</w:t>
      </w:r>
      <w:r w:rsidR="00BE41C1">
        <w:rPr>
          <w:sz w:val="28"/>
          <w:szCs w:val="28"/>
        </w:rPr>
        <w:t xml:space="preserve"> администрации города Боготола</w:t>
      </w:r>
      <w:r w:rsidR="00BE41C1" w:rsidRPr="009671A6">
        <w:rPr>
          <w:sz w:val="28"/>
          <w:szCs w:val="28"/>
        </w:rPr>
        <w:t>.</w:t>
      </w:r>
    </w:p>
    <w:p w:rsidR="00ED7315" w:rsidRDefault="001F2DCD" w:rsidP="00ED7315">
      <w:pPr>
        <w:widowControl w:val="0"/>
        <w:autoSpaceDE w:val="0"/>
        <w:autoSpaceDN w:val="0"/>
        <w:adjustRightInd w:val="0"/>
        <w:ind w:firstLine="709"/>
        <w:jc w:val="both"/>
        <w:rPr>
          <w:sz w:val="28"/>
          <w:szCs w:val="28"/>
        </w:rPr>
      </w:pPr>
      <w:r>
        <w:rPr>
          <w:sz w:val="28"/>
          <w:szCs w:val="28"/>
        </w:rPr>
        <w:t>1.</w:t>
      </w:r>
      <w:r w:rsidR="004B1A83">
        <w:rPr>
          <w:sz w:val="28"/>
          <w:szCs w:val="28"/>
        </w:rPr>
        <w:t>6</w:t>
      </w:r>
      <w:r w:rsidR="00BE41C1" w:rsidRPr="009671A6">
        <w:rPr>
          <w:sz w:val="28"/>
          <w:szCs w:val="28"/>
        </w:rPr>
        <w:t xml:space="preserve">. Контрактный </w:t>
      </w:r>
      <w:r w:rsidR="004B1A83" w:rsidRPr="009671A6">
        <w:rPr>
          <w:sz w:val="28"/>
          <w:szCs w:val="28"/>
        </w:rPr>
        <w:t>управляющий должен</w:t>
      </w:r>
      <w:r w:rsidR="00BE41C1" w:rsidRPr="009671A6">
        <w:rPr>
          <w:sz w:val="28"/>
          <w:szCs w:val="28"/>
        </w:rPr>
        <w:t xml:space="preserve"> иметь высшее образование или дополнительное профессиональное образование в сфере закупок.</w:t>
      </w:r>
    </w:p>
    <w:p w:rsidR="00BE41C1" w:rsidRDefault="001F2DCD" w:rsidP="00ED7315">
      <w:pPr>
        <w:widowControl w:val="0"/>
        <w:autoSpaceDE w:val="0"/>
        <w:autoSpaceDN w:val="0"/>
        <w:adjustRightInd w:val="0"/>
        <w:ind w:firstLine="709"/>
        <w:jc w:val="both"/>
        <w:rPr>
          <w:sz w:val="28"/>
          <w:szCs w:val="28"/>
        </w:rPr>
      </w:pPr>
      <w:r>
        <w:rPr>
          <w:sz w:val="28"/>
          <w:szCs w:val="28"/>
        </w:rPr>
        <w:t>1.</w:t>
      </w:r>
      <w:r w:rsidR="004B1A83">
        <w:rPr>
          <w:sz w:val="28"/>
          <w:szCs w:val="28"/>
        </w:rPr>
        <w:t>7</w:t>
      </w:r>
      <w:r w:rsidR="00BE41C1" w:rsidRPr="009671A6">
        <w:rPr>
          <w:sz w:val="28"/>
          <w:szCs w:val="28"/>
        </w:rPr>
        <w:t xml:space="preserve">. Контрактный </w:t>
      </w:r>
      <w:r w:rsidR="004B1A83" w:rsidRPr="009671A6">
        <w:rPr>
          <w:sz w:val="28"/>
          <w:szCs w:val="28"/>
        </w:rPr>
        <w:t>управляющий не</w:t>
      </w:r>
      <w:r w:rsidR="00BE41C1" w:rsidRPr="009671A6">
        <w:rPr>
          <w:sz w:val="28"/>
          <w:szCs w:val="28"/>
        </w:rPr>
        <w:t xml:space="preserve"> может быть физическим лицом, лично заинтересованным в результатах определения поставщиков (подрядчиков, исполнителей), а также лицо контрольных органов в сфере закупок, непосредственно осуществляющий контроль в сфере закупок в соответствии с Законом. В случае возникновения у контрактного </w:t>
      </w:r>
      <w:r w:rsidR="004B1A83" w:rsidRPr="009671A6">
        <w:rPr>
          <w:sz w:val="28"/>
          <w:szCs w:val="28"/>
        </w:rPr>
        <w:t>управляющего обстоятельств</w:t>
      </w:r>
      <w:r w:rsidR="00BE41C1" w:rsidRPr="009671A6">
        <w:rPr>
          <w:sz w:val="28"/>
          <w:szCs w:val="28"/>
        </w:rPr>
        <w:t>, которые могут привести к личной заинтересованности в результатах определения поставщиков (подрядчиков, исполнителей), такое лицо обязано проинформировать об этом руководителя в письменной форме.</w:t>
      </w:r>
    </w:p>
    <w:p w:rsidR="00DD11D3" w:rsidRDefault="00DD11D3" w:rsidP="00DD11D3"/>
    <w:p w:rsidR="00BE41C1" w:rsidRDefault="00BE41C1" w:rsidP="00BE41C1">
      <w:pPr>
        <w:pStyle w:val="4"/>
        <w:spacing w:before="0" w:after="0"/>
        <w:jc w:val="center"/>
        <w:rPr>
          <w:b w:val="0"/>
        </w:rPr>
      </w:pPr>
      <w:r w:rsidRPr="00893F35">
        <w:rPr>
          <w:b w:val="0"/>
          <w:lang w:val="en-US"/>
        </w:rPr>
        <w:t>II</w:t>
      </w:r>
      <w:r w:rsidRPr="00893F35">
        <w:rPr>
          <w:b w:val="0"/>
        </w:rPr>
        <w:t>. Функции и полномочия Контрактного управляющего</w:t>
      </w:r>
    </w:p>
    <w:p w:rsidR="00ED7315" w:rsidRDefault="00ED7315" w:rsidP="00ED7315">
      <w:pPr>
        <w:pStyle w:val="ConsPlusNormal"/>
        <w:jc w:val="both"/>
        <w:rPr>
          <w:rFonts w:eastAsia="Times New Roman"/>
        </w:rPr>
      </w:pPr>
    </w:p>
    <w:p w:rsidR="00ED7315" w:rsidRDefault="001F2DCD" w:rsidP="00ED7315">
      <w:pPr>
        <w:pStyle w:val="ConsPlusNormal"/>
        <w:ind w:firstLine="709"/>
        <w:jc w:val="both"/>
        <w:rPr>
          <w:sz w:val="28"/>
          <w:szCs w:val="28"/>
        </w:rPr>
      </w:pPr>
      <w:r w:rsidRPr="00CB26D6">
        <w:rPr>
          <w:sz w:val="28"/>
          <w:szCs w:val="28"/>
        </w:rPr>
        <w:t>2.1. Контрактный управляющий осуществляет следующие функции и полномочия:</w:t>
      </w:r>
    </w:p>
    <w:p w:rsidR="00ED7315" w:rsidRDefault="001F2DCD" w:rsidP="00ED7315">
      <w:pPr>
        <w:pStyle w:val="ConsPlusNormal"/>
        <w:ind w:firstLine="709"/>
        <w:jc w:val="both"/>
        <w:rPr>
          <w:color w:val="000000" w:themeColor="text1"/>
          <w:sz w:val="28"/>
          <w:szCs w:val="28"/>
        </w:rPr>
      </w:pPr>
      <w:r w:rsidRPr="00453803">
        <w:rPr>
          <w:color w:val="000000" w:themeColor="text1"/>
          <w:sz w:val="28"/>
          <w:szCs w:val="28"/>
        </w:rPr>
        <w:t>2.1.1. При планировании закупок:</w:t>
      </w:r>
    </w:p>
    <w:p w:rsidR="00ED7315" w:rsidRDefault="001F2DCD" w:rsidP="00ED7315">
      <w:pPr>
        <w:pStyle w:val="ConsPlusNormal"/>
        <w:ind w:firstLine="709"/>
        <w:jc w:val="both"/>
        <w:rPr>
          <w:color w:val="000000" w:themeColor="text1"/>
          <w:sz w:val="28"/>
          <w:szCs w:val="28"/>
        </w:rPr>
      </w:pPr>
      <w:r w:rsidRPr="00453803">
        <w:rPr>
          <w:color w:val="000000" w:themeColor="text1"/>
          <w:sz w:val="28"/>
          <w:szCs w:val="28"/>
        </w:rPr>
        <w:t>2.1.</w:t>
      </w:r>
      <w:r w:rsidR="00CB26D6" w:rsidRPr="00453803">
        <w:rPr>
          <w:color w:val="000000" w:themeColor="text1"/>
          <w:sz w:val="28"/>
          <w:szCs w:val="28"/>
        </w:rPr>
        <w:t>2</w:t>
      </w:r>
      <w:r w:rsidRPr="00453803">
        <w:rPr>
          <w:color w:val="000000" w:themeColor="text1"/>
          <w:sz w:val="28"/>
          <w:szCs w:val="28"/>
        </w:rPr>
        <w:t xml:space="preserve">. разрабатывает план-график, осуществляет подготовку изменений </w:t>
      </w:r>
      <w:r w:rsidR="00DD11D3" w:rsidRPr="00453803">
        <w:rPr>
          <w:color w:val="000000" w:themeColor="text1"/>
          <w:sz w:val="28"/>
          <w:szCs w:val="28"/>
        </w:rPr>
        <w:t>для внесения в</w:t>
      </w:r>
      <w:r w:rsidRPr="00453803">
        <w:rPr>
          <w:color w:val="000000" w:themeColor="text1"/>
          <w:sz w:val="28"/>
          <w:szCs w:val="28"/>
        </w:rPr>
        <w:t xml:space="preserve"> план-график;</w:t>
      </w:r>
    </w:p>
    <w:p w:rsidR="00ED7315" w:rsidRDefault="00CB26D6" w:rsidP="00ED7315">
      <w:pPr>
        <w:pStyle w:val="ConsPlusNormal"/>
        <w:ind w:firstLine="709"/>
        <w:jc w:val="both"/>
        <w:rPr>
          <w:color w:val="000000" w:themeColor="text1"/>
          <w:sz w:val="28"/>
          <w:szCs w:val="28"/>
        </w:rPr>
      </w:pPr>
      <w:r w:rsidRPr="00453803">
        <w:rPr>
          <w:color w:val="000000" w:themeColor="text1"/>
          <w:sz w:val="28"/>
          <w:szCs w:val="28"/>
        </w:rPr>
        <w:t>2.1.3</w:t>
      </w:r>
      <w:r w:rsidR="001F2DCD" w:rsidRPr="00453803">
        <w:rPr>
          <w:color w:val="000000" w:themeColor="text1"/>
          <w:sz w:val="28"/>
          <w:szCs w:val="28"/>
        </w:rPr>
        <w:t>. размещает в единой информационной системе в сфере закупок (далее - единая информационная система) план-график и внесенные в него изменения;</w:t>
      </w:r>
    </w:p>
    <w:p w:rsidR="00ED7315" w:rsidRDefault="00CB26D6" w:rsidP="00ED7315">
      <w:pPr>
        <w:pStyle w:val="ConsPlusNormal"/>
        <w:ind w:firstLine="709"/>
        <w:jc w:val="both"/>
        <w:rPr>
          <w:sz w:val="28"/>
          <w:szCs w:val="28"/>
        </w:rPr>
      </w:pPr>
      <w:r w:rsidRPr="00CB26D6">
        <w:rPr>
          <w:sz w:val="28"/>
          <w:szCs w:val="28"/>
        </w:rPr>
        <w:t>2.1.4</w:t>
      </w:r>
      <w:r w:rsidR="001F2DCD" w:rsidRPr="00CB26D6">
        <w:rPr>
          <w:sz w:val="28"/>
          <w:szCs w:val="28"/>
        </w:rPr>
        <w:t>. организует общественное обсуждение закупок в случаях, предусмотренных статьей 20 Федерального закона;</w:t>
      </w:r>
    </w:p>
    <w:p w:rsidR="00ED7315" w:rsidRDefault="00CB26D6" w:rsidP="00ED7315">
      <w:pPr>
        <w:pStyle w:val="ConsPlusNormal"/>
        <w:ind w:firstLine="709"/>
        <w:jc w:val="both"/>
        <w:rPr>
          <w:sz w:val="28"/>
          <w:szCs w:val="28"/>
        </w:rPr>
      </w:pPr>
      <w:r w:rsidRPr="00CB26D6">
        <w:rPr>
          <w:sz w:val="28"/>
          <w:szCs w:val="28"/>
        </w:rPr>
        <w:t>2.1.5</w:t>
      </w:r>
      <w:r w:rsidR="001F2DCD" w:rsidRPr="00CB26D6">
        <w:rPr>
          <w:sz w:val="28"/>
          <w:szCs w:val="28"/>
        </w:rPr>
        <w:t>. разрабатывает требования к закупаемым Заказчиком отдельным видам товаров, работ, услуг (в том числе предельные цены товаров, работ, услуг) и (или) нормативные затраты на обеспечение функций Заказчика на основании правовых актов о нормировании в соответствии со статьей 19 Федерального закона;</w:t>
      </w:r>
    </w:p>
    <w:p w:rsidR="00ED7315" w:rsidRDefault="00CB26D6" w:rsidP="00ED7315">
      <w:pPr>
        <w:pStyle w:val="ConsPlusNormal"/>
        <w:ind w:firstLine="709"/>
        <w:jc w:val="both"/>
        <w:rPr>
          <w:sz w:val="28"/>
          <w:szCs w:val="28"/>
        </w:rPr>
      </w:pPr>
      <w:r w:rsidRPr="00CB26D6">
        <w:rPr>
          <w:sz w:val="28"/>
          <w:szCs w:val="28"/>
        </w:rPr>
        <w:t>2.1.6</w:t>
      </w:r>
      <w:r w:rsidR="001F2DCD" w:rsidRPr="00CB26D6">
        <w:rPr>
          <w:sz w:val="28"/>
          <w:szCs w:val="28"/>
        </w:rPr>
        <w:t>.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ED7315" w:rsidRDefault="00CB26D6"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.2. При определении поставщиков (подрядчиков, исполнителей):</w:t>
      </w:r>
    </w:p>
    <w:p w:rsidR="00ED7315" w:rsidRDefault="00CB26D6"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 xml:space="preserve">.2.1.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закона, по согласованию с федеральным органом исполнительной власти, уполномоченным Правительством Российской Федерации на </w:t>
      </w:r>
      <w:r w:rsidR="001F2DCD" w:rsidRPr="00453803">
        <w:rPr>
          <w:color w:val="000000" w:themeColor="text1"/>
          <w:sz w:val="28"/>
          <w:szCs w:val="28"/>
        </w:rPr>
        <w:lastRenderedPageBreak/>
        <w:t>осуществление данных функций (если такое согласование предусмотрено Федеральным законом);</w:t>
      </w:r>
    </w:p>
    <w:p w:rsidR="00ED7315" w:rsidRDefault="00BA298D"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.2.2. 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.2.2.2. осуществляет описание объекта закупки;</w:t>
      </w:r>
    </w:p>
    <w:p w:rsidR="00ED7315" w:rsidRDefault="00BA298D"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.2.2.3. указывает в извещении об осуществлении закупки информацию, предусмотренную статьей 42 Федерального закона, в том числе информацию:</w:t>
      </w:r>
    </w:p>
    <w:p w:rsidR="00ED7315" w:rsidRDefault="001F2DCD" w:rsidP="00ED7315">
      <w:pPr>
        <w:pStyle w:val="ConsPlusNormal"/>
        <w:ind w:firstLine="709"/>
        <w:jc w:val="both"/>
        <w:rPr>
          <w:color w:val="000000" w:themeColor="text1"/>
          <w:sz w:val="28"/>
          <w:szCs w:val="28"/>
        </w:rPr>
      </w:pPr>
      <w:r w:rsidRPr="00453803">
        <w:rPr>
          <w:color w:val="000000" w:themeColor="text1"/>
          <w:sz w:val="28"/>
          <w:szCs w:val="28"/>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ED7315" w:rsidRDefault="001F2DCD" w:rsidP="00ED7315">
      <w:pPr>
        <w:pStyle w:val="ConsPlusNormal"/>
        <w:ind w:firstLine="709"/>
        <w:jc w:val="both"/>
        <w:rPr>
          <w:color w:val="000000" w:themeColor="text1"/>
          <w:sz w:val="28"/>
          <w:szCs w:val="28"/>
        </w:rPr>
      </w:pPr>
      <w:r w:rsidRPr="00453803">
        <w:rPr>
          <w:color w:val="000000" w:themeColor="text1"/>
          <w:sz w:val="28"/>
          <w:szCs w:val="28"/>
        </w:rPr>
        <w:t>о преимуществе в отношении участников закупок, установленном в соответствии со статьей 30 Федерального закона (при необходимости);</w:t>
      </w:r>
    </w:p>
    <w:p w:rsidR="00ED7315" w:rsidRDefault="001F2DCD" w:rsidP="00ED7315">
      <w:pPr>
        <w:pStyle w:val="ConsPlusNormal"/>
        <w:ind w:firstLine="709"/>
        <w:jc w:val="both"/>
        <w:rPr>
          <w:color w:val="000000" w:themeColor="text1"/>
          <w:sz w:val="28"/>
          <w:szCs w:val="28"/>
        </w:rPr>
      </w:pPr>
      <w:r w:rsidRPr="00453803">
        <w:rPr>
          <w:color w:val="000000" w:themeColor="text1"/>
          <w:sz w:val="28"/>
          <w:szCs w:val="28"/>
        </w:rPr>
        <w:t>о преимуществах, предоставляемых в соответствии со статьями 28, 29 Федерального закона;</w:t>
      </w:r>
    </w:p>
    <w:p w:rsidR="00ED7315" w:rsidRDefault="00BA298D" w:rsidP="00ED7315">
      <w:pPr>
        <w:pStyle w:val="ConsPlusNormal"/>
        <w:ind w:firstLine="709"/>
        <w:jc w:val="both"/>
        <w:rPr>
          <w:sz w:val="28"/>
          <w:szCs w:val="28"/>
        </w:rPr>
      </w:pPr>
      <w:r w:rsidRPr="0023314A">
        <w:rPr>
          <w:sz w:val="28"/>
          <w:szCs w:val="28"/>
        </w:rPr>
        <w:t>2</w:t>
      </w:r>
      <w:r w:rsidR="001F2DCD" w:rsidRPr="0023314A">
        <w:rPr>
          <w:sz w:val="28"/>
          <w:szCs w:val="28"/>
        </w:rPr>
        <w:t xml:space="preserve">.2.3. осуществляет подготовку и </w:t>
      </w:r>
      <w:r w:rsidR="001F2DCD" w:rsidRPr="00453803">
        <w:rPr>
          <w:sz w:val="28"/>
          <w:szCs w:val="28"/>
        </w:rPr>
        <w:t>размещение в единой информационной системе разъяснений положений извещения</w:t>
      </w:r>
      <w:r w:rsidR="001F2DCD" w:rsidRPr="00B67DC8">
        <w:rPr>
          <w:sz w:val="28"/>
          <w:szCs w:val="28"/>
        </w:rPr>
        <w:t xml:space="preserve"> об осуществлении закупки, документации о закупке (в случае, если Федеральным законом предусмотрена документация о закупке);</w:t>
      </w:r>
    </w:p>
    <w:p w:rsidR="00ED7315" w:rsidRDefault="00BA298D" w:rsidP="00ED7315">
      <w:pPr>
        <w:pStyle w:val="ConsPlusNormal"/>
        <w:ind w:firstLine="709"/>
        <w:jc w:val="both"/>
        <w:rPr>
          <w:sz w:val="28"/>
          <w:szCs w:val="28"/>
        </w:rPr>
      </w:pPr>
      <w:r w:rsidRPr="00B67DC8">
        <w:rPr>
          <w:sz w:val="28"/>
          <w:szCs w:val="28"/>
        </w:rPr>
        <w:t>2</w:t>
      </w:r>
      <w:r w:rsidR="001F2DCD" w:rsidRPr="00B67DC8">
        <w:rPr>
          <w:sz w:val="28"/>
          <w:szCs w:val="28"/>
        </w:rPr>
        <w:t xml:space="preserve">.2.4. осуществляет подготовку и </w:t>
      </w:r>
      <w:r w:rsidR="001F2DCD" w:rsidRPr="00453803">
        <w:rPr>
          <w:sz w:val="28"/>
          <w:szCs w:val="28"/>
        </w:rPr>
        <w:t>размещение в единой информационной системе извещения об отмене определения</w:t>
      </w:r>
      <w:r w:rsidR="001F2DCD" w:rsidRPr="00B67DC8">
        <w:rPr>
          <w:sz w:val="28"/>
          <w:szCs w:val="28"/>
        </w:rPr>
        <w:t xml:space="preserve"> поставщика (</w:t>
      </w:r>
      <w:r w:rsidR="001F2DCD" w:rsidRPr="00CB26D6">
        <w:rPr>
          <w:sz w:val="28"/>
          <w:szCs w:val="28"/>
        </w:rPr>
        <w:t>подрядчика, исполнителя), изменений в извещение об осуществлении закупки и (или) документацию о закупке (в случае, если Федеральным законом предусмотрена документация о закупке);</w:t>
      </w:r>
    </w:p>
    <w:p w:rsidR="00ED7315" w:rsidRDefault="00BA298D"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.2.5. осуществляет оформление и размещение в единой информационной системе протоколов определения поставщика (подрядчика, исполнителя);</w:t>
      </w:r>
    </w:p>
    <w:p w:rsidR="00ED7315" w:rsidRDefault="00BA298D"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.2.6. осуществляет организационно-техническое обеспечение деятельности комиссии по осуществлению закупок;</w:t>
      </w:r>
    </w:p>
    <w:p w:rsidR="00ED7315" w:rsidRDefault="00BA298D"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.2.7. осуществляет привлечение экспертов, экспертных организаций в случаях, установленных статьей 41 Федерального закона.</w:t>
      </w:r>
    </w:p>
    <w:p w:rsidR="00ED7315" w:rsidRDefault="00BA298D"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.3. При заключении контрактов:</w:t>
      </w:r>
    </w:p>
    <w:p w:rsidR="00ED7315" w:rsidRDefault="00BA298D"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 xml:space="preserve">.3.1. осуществляет размещение проекта контракта (контракта) в единой информационной системе и на электронной площадке с </w:t>
      </w:r>
      <w:r w:rsidR="001F2DCD" w:rsidRPr="00453803">
        <w:rPr>
          <w:color w:val="000000" w:themeColor="text1"/>
          <w:sz w:val="28"/>
          <w:szCs w:val="28"/>
        </w:rPr>
        <w:lastRenderedPageBreak/>
        <w:t>использованием единой информационной системы;</w:t>
      </w:r>
    </w:p>
    <w:p w:rsidR="00ED7315" w:rsidRDefault="00BA298D" w:rsidP="00ED7315">
      <w:pPr>
        <w:pStyle w:val="ConsPlusNormal"/>
        <w:ind w:firstLine="709"/>
        <w:jc w:val="both"/>
        <w:rPr>
          <w:sz w:val="28"/>
          <w:szCs w:val="28"/>
        </w:rPr>
      </w:pPr>
      <w:r w:rsidRPr="00453803">
        <w:rPr>
          <w:sz w:val="28"/>
          <w:szCs w:val="28"/>
        </w:rPr>
        <w:t>2</w:t>
      </w:r>
      <w:r w:rsidR="001F2DCD" w:rsidRPr="00453803">
        <w:rPr>
          <w:sz w:val="28"/>
          <w:szCs w:val="28"/>
        </w:rPr>
        <w:t>.3.2. осуществляет рассмотрение протокола разногласий при наличии разногласий по проекту контракта;</w:t>
      </w:r>
    </w:p>
    <w:p w:rsidR="00ED7315" w:rsidRDefault="00BA298D" w:rsidP="00ED7315">
      <w:pPr>
        <w:pStyle w:val="ConsPlusNormal"/>
        <w:ind w:firstLine="709"/>
        <w:jc w:val="both"/>
        <w:rPr>
          <w:sz w:val="28"/>
          <w:szCs w:val="28"/>
        </w:rPr>
      </w:pPr>
      <w:r w:rsidRPr="00453803">
        <w:rPr>
          <w:sz w:val="28"/>
          <w:szCs w:val="28"/>
        </w:rPr>
        <w:t>2</w:t>
      </w:r>
      <w:r w:rsidR="001F2DCD" w:rsidRPr="00453803">
        <w:rPr>
          <w:sz w:val="28"/>
          <w:szCs w:val="28"/>
        </w:rPr>
        <w:t>.3.3. осуществляет рассмотрение независимой гарантии, представленной в качестве обеспечения исполнения контракта;</w:t>
      </w:r>
    </w:p>
    <w:p w:rsidR="00ED7315" w:rsidRDefault="00BA298D" w:rsidP="00ED7315">
      <w:pPr>
        <w:pStyle w:val="ConsPlusNormal"/>
        <w:ind w:firstLine="709"/>
        <w:jc w:val="both"/>
        <w:rPr>
          <w:sz w:val="28"/>
          <w:szCs w:val="28"/>
        </w:rPr>
      </w:pPr>
      <w:r w:rsidRPr="00453803">
        <w:rPr>
          <w:sz w:val="28"/>
          <w:szCs w:val="28"/>
        </w:rPr>
        <w:t>2</w:t>
      </w:r>
      <w:r w:rsidR="001F2DCD" w:rsidRPr="00453803">
        <w:rPr>
          <w:sz w:val="28"/>
          <w:szCs w:val="28"/>
        </w:rPr>
        <w:t>.3.4.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 xml:space="preserve">.3.5. осуществляет подготовку и направление в контрольный орган в сфере закупок предусмотренного частью </w:t>
      </w:r>
      <w:r w:rsidR="00DD11D3">
        <w:rPr>
          <w:sz w:val="28"/>
          <w:szCs w:val="28"/>
        </w:rPr>
        <w:t xml:space="preserve">2, </w:t>
      </w:r>
      <w:r w:rsidR="001F2DCD" w:rsidRPr="00CB26D6">
        <w:rPr>
          <w:sz w:val="28"/>
          <w:szCs w:val="28"/>
        </w:rPr>
        <w:t>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 xml:space="preserve">.3.6.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w:t>
      </w:r>
      <w:r w:rsidR="001F2DCD" w:rsidRPr="009C489E">
        <w:rPr>
          <w:sz w:val="28"/>
          <w:szCs w:val="28"/>
        </w:rPr>
        <w:t>2 статьи 93</w:t>
      </w:r>
      <w:r w:rsidR="009C489E">
        <w:rPr>
          <w:sz w:val="28"/>
          <w:szCs w:val="28"/>
        </w:rPr>
        <w:t xml:space="preserve"> </w:t>
      </w:r>
      <w:r w:rsidR="001F2DCD" w:rsidRPr="00CB26D6">
        <w:rPr>
          <w:sz w:val="28"/>
          <w:szCs w:val="28"/>
        </w:rPr>
        <w:t>Федерального закона;</w:t>
      </w:r>
    </w:p>
    <w:p w:rsidR="00ED7315" w:rsidRDefault="00BA298D"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.3.7. обеспечивает хранение информации и документов в соответствии с частью 15 статьи 4 Федерального закона;</w:t>
      </w:r>
    </w:p>
    <w:p w:rsidR="00ED7315" w:rsidRDefault="00BA298D" w:rsidP="00ED7315">
      <w:pPr>
        <w:pStyle w:val="ConsPlusNormal"/>
        <w:ind w:firstLine="709"/>
        <w:jc w:val="both"/>
        <w:rPr>
          <w:sz w:val="28"/>
          <w:szCs w:val="28"/>
        </w:rPr>
      </w:pPr>
      <w:r>
        <w:rPr>
          <w:sz w:val="28"/>
          <w:szCs w:val="28"/>
        </w:rPr>
        <w:t>2</w:t>
      </w:r>
      <w:r w:rsidR="001F2DCD" w:rsidRPr="00453803">
        <w:rPr>
          <w:sz w:val="28"/>
          <w:szCs w:val="28"/>
        </w:rPr>
        <w:t>.3.8.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.4. При исполнении, изменении, расторжении контракта:</w:t>
      </w:r>
    </w:p>
    <w:p w:rsidR="00ED7315" w:rsidRDefault="00BA298D" w:rsidP="00ED7315">
      <w:pPr>
        <w:pStyle w:val="ConsPlusNormal"/>
        <w:ind w:firstLine="709"/>
        <w:jc w:val="both"/>
        <w:rPr>
          <w:sz w:val="28"/>
          <w:szCs w:val="28"/>
        </w:rPr>
      </w:pPr>
      <w:r w:rsidRPr="00453803">
        <w:rPr>
          <w:sz w:val="28"/>
          <w:szCs w:val="28"/>
        </w:rPr>
        <w:t>2</w:t>
      </w:r>
      <w:r w:rsidR="001F2DCD" w:rsidRPr="00453803">
        <w:rPr>
          <w:sz w:val="28"/>
          <w:szCs w:val="28"/>
        </w:rPr>
        <w:t>.4.1. осуществляет рассмотрение независимой гарантии, представленной в качестве обеспечения гарантийного обязательства;</w:t>
      </w:r>
    </w:p>
    <w:p w:rsidR="00ED7315" w:rsidRDefault="00BA298D" w:rsidP="00ED7315">
      <w:pPr>
        <w:pStyle w:val="ConsPlusNormal"/>
        <w:ind w:firstLine="709"/>
        <w:jc w:val="both"/>
        <w:rPr>
          <w:sz w:val="28"/>
          <w:szCs w:val="28"/>
        </w:rPr>
      </w:pPr>
      <w:r w:rsidRPr="00453803">
        <w:rPr>
          <w:sz w:val="28"/>
          <w:szCs w:val="28"/>
        </w:rPr>
        <w:t>2</w:t>
      </w:r>
      <w:r w:rsidR="001F2DCD" w:rsidRPr="00453803">
        <w:rPr>
          <w:sz w:val="28"/>
          <w:szCs w:val="28"/>
        </w:rPr>
        <w:t>.4.2. обеспечивает исполнение условий контракта в части выплаты аванса (если контрактом предусмотрена выплата аванса);</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 xml:space="preserve">4.3.3. осуществляет оформление документа о приемке поставленного товара, выполненной работы или оказанной услуги, </w:t>
      </w:r>
      <w:r w:rsidR="001F2DCD" w:rsidRPr="00CB26D6">
        <w:rPr>
          <w:sz w:val="28"/>
          <w:szCs w:val="28"/>
        </w:rPr>
        <w:lastRenderedPageBreak/>
        <w:t>результатов отдельного этапа исполнения контракта;</w:t>
      </w:r>
    </w:p>
    <w:p w:rsidR="00ED7315" w:rsidRDefault="00BA298D" w:rsidP="00ED7315">
      <w:pPr>
        <w:pStyle w:val="ConsPlusNormal"/>
        <w:ind w:firstLine="709"/>
        <w:jc w:val="both"/>
        <w:rPr>
          <w:sz w:val="28"/>
          <w:szCs w:val="28"/>
        </w:rPr>
      </w:pPr>
      <w:r w:rsidRPr="00453803">
        <w:rPr>
          <w:sz w:val="28"/>
          <w:szCs w:val="28"/>
        </w:rPr>
        <w:t>2</w:t>
      </w:r>
      <w:r w:rsidR="001F2DCD" w:rsidRPr="00453803">
        <w:rPr>
          <w:sz w:val="28"/>
          <w:szCs w:val="28"/>
        </w:rPr>
        <w:t>.4.4.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ED7315" w:rsidRDefault="00BA298D" w:rsidP="00ED7315">
      <w:pPr>
        <w:pStyle w:val="ConsPlusNormal"/>
        <w:ind w:firstLine="709"/>
        <w:jc w:val="both"/>
        <w:rPr>
          <w:sz w:val="28"/>
          <w:szCs w:val="28"/>
        </w:rPr>
      </w:pPr>
      <w:r w:rsidRPr="00453803">
        <w:rPr>
          <w:sz w:val="28"/>
          <w:szCs w:val="28"/>
        </w:rPr>
        <w:t>2</w:t>
      </w:r>
      <w:r w:rsidR="001F2DCD" w:rsidRPr="00453803">
        <w:rPr>
          <w:sz w:val="28"/>
          <w:szCs w:val="28"/>
        </w:rPr>
        <w:t>.4.7.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ED7315" w:rsidRDefault="00BA298D" w:rsidP="00ED7315">
      <w:pPr>
        <w:pStyle w:val="ConsPlusNormal"/>
        <w:ind w:firstLine="709"/>
        <w:jc w:val="both"/>
        <w:rPr>
          <w:sz w:val="28"/>
          <w:szCs w:val="28"/>
        </w:rPr>
      </w:pPr>
      <w:r w:rsidRPr="00453803">
        <w:rPr>
          <w:sz w:val="28"/>
          <w:szCs w:val="28"/>
        </w:rPr>
        <w:t>2</w:t>
      </w:r>
      <w:r w:rsidR="001F2DCD" w:rsidRPr="00453803">
        <w:rPr>
          <w:sz w:val="28"/>
          <w:szCs w:val="28"/>
        </w:rPr>
        <w:t>.4.8.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.4.9. обеспечивает одностороннее расторжение контракта в порядке, предусмотренном статьей 95 Федерального закона.</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.5. осуществляет иные функции и полномочия, предусмотренные Федеральным законом, в том числе:</w:t>
      </w:r>
    </w:p>
    <w:p w:rsidR="00ED7315" w:rsidRDefault="00BA298D" w:rsidP="00ED7315">
      <w:pPr>
        <w:pStyle w:val="ConsPlusNormal"/>
        <w:ind w:firstLine="709"/>
        <w:jc w:val="both"/>
        <w:rPr>
          <w:color w:val="000000" w:themeColor="text1"/>
          <w:sz w:val="28"/>
          <w:szCs w:val="28"/>
        </w:rPr>
      </w:pPr>
      <w:r w:rsidRPr="00453803">
        <w:rPr>
          <w:sz w:val="28"/>
          <w:szCs w:val="28"/>
        </w:rPr>
        <w:t>2</w:t>
      </w:r>
      <w:r w:rsidR="001F2DCD" w:rsidRPr="00453803">
        <w:rPr>
          <w:sz w:val="28"/>
          <w:szCs w:val="28"/>
        </w:rPr>
        <w:t xml:space="preserve">.5.1.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w:t>
      </w:r>
      <w:r w:rsidR="001F2DCD" w:rsidRPr="00453803">
        <w:rPr>
          <w:color w:val="000000" w:themeColor="text1"/>
          <w:sz w:val="28"/>
          <w:szCs w:val="28"/>
        </w:rPr>
        <w:t>недобросовестных поставщиков (подрядчиков, исполнителей);</w:t>
      </w:r>
    </w:p>
    <w:p w:rsidR="00ED7315" w:rsidRDefault="00BA298D"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 xml:space="preserve">.5.2. составляет и размещает в единой информационной системе </w:t>
      </w:r>
      <w:r w:rsidR="001F2DCD" w:rsidRPr="00453803">
        <w:rPr>
          <w:color w:val="000000" w:themeColor="text1"/>
          <w:sz w:val="28"/>
          <w:szCs w:val="28"/>
        </w:rPr>
        <w:lastRenderedPageBreak/>
        <w:t>отчет об объеме закупок у субъектов малого предпринимательства, социально ориентированных некоммерческих организаций;</w:t>
      </w:r>
    </w:p>
    <w:p w:rsidR="00ED7315" w:rsidRDefault="00BA298D" w:rsidP="00ED7315">
      <w:pPr>
        <w:pStyle w:val="ConsPlusNormal"/>
        <w:ind w:firstLine="709"/>
        <w:jc w:val="both"/>
        <w:rPr>
          <w:color w:val="000000" w:themeColor="text1"/>
          <w:sz w:val="28"/>
          <w:szCs w:val="28"/>
        </w:rPr>
      </w:pPr>
      <w:r w:rsidRPr="00453803">
        <w:rPr>
          <w:color w:val="000000" w:themeColor="text1"/>
          <w:sz w:val="28"/>
          <w:szCs w:val="28"/>
        </w:rPr>
        <w:t>2</w:t>
      </w:r>
      <w:r w:rsidR="001F2DCD" w:rsidRPr="00453803">
        <w:rPr>
          <w:color w:val="000000" w:themeColor="text1"/>
          <w:sz w:val="28"/>
          <w:szCs w:val="28"/>
        </w:rPr>
        <w:t>.5.3.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а также осуществляет подготовку материалов в рамках претензионно-исковой работы;</w:t>
      </w:r>
    </w:p>
    <w:p w:rsidR="00ED7315" w:rsidRDefault="00BA298D" w:rsidP="00ED7315">
      <w:pPr>
        <w:pStyle w:val="ConsPlusNormal"/>
        <w:ind w:firstLine="709"/>
        <w:jc w:val="both"/>
        <w:rPr>
          <w:sz w:val="28"/>
          <w:szCs w:val="28"/>
        </w:rPr>
      </w:pPr>
      <w:r>
        <w:rPr>
          <w:sz w:val="28"/>
          <w:szCs w:val="28"/>
        </w:rPr>
        <w:t>2</w:t>
      </w:r>
      <w:r w:rsidR="001F2DCD" w:rsidRPr="00CB26D6">
        <w:rPr>
          <w:sz w:val="28"/>
          <w:szCs w:val="28"/>
        </w:rPr>
        <w:t>.5.5.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1F2DCD" w:rsidRPr="00CB26D6" w:rsidRDefault="00BA298D" w:rsidP="00ED7315">
      <w:pPr>
        <w:pStyle w:val="ConsPlusNormal"/>
        <w:ind w:firstLine="709"/>
        <w:jc w:val="both"/>
        <w:rPr>
          <w:sz w:val="28"/>
          <w:szCs w:val="28"/>
        </w:rPr>
      </w:pPr>
      <w:r>
        <w:rPr>
          <w:sz w:val="28"/>
          <w:szCs w:val="28"/>
        </w:rPr>
        <w:t>2</w:t>
      </w:r>
      <w:r w:rsidR="001F2DCD" w:rsidRPr="00CB26D6">
        <w:rPr>
          <w:sz w:val="28"/>
          <w:szCs w:val="28"/>
        </w:rPr>
        <w:t>.6. Контрактный управляющий 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в том числе с учетом информации, предоставленной заказчику в соответствии с частью 23 статьи 34 Федерального закона.</w:t>
      </w:r>
    </w:p>
    <w:p w:rsidR="001F2DCD" w:rsidRDefault="001F2DCD" w:rsidP="001F2DCD">
      <w:pPr>
        <w:pStyle w:val="ConsPlusNormal"/>
        <w:ind w:firstLine="540"/>
        <w:jc w:val="both"/>
      </w:pPr>
    </w:p>
    <w:p w:rsidR="00BE41C1" w:rsidRPr="00893F35" w:rsidRDefault="00BE41C1" w:rsidP="00BE41C1">
      <w:pPr>
        <w:jc w:val="center"/>
        <w:rPr>
          <w:sz w:val="28"/>
          <w:szCs w:val="28"/>
        </w:rPr>
      </w:pPr>
      <w:r w:rsidRPr="00893F35">
        <w:rPr>
          <w:sz w:val="28"/>
          <w:szCs w:val="28"/>
          <w:lang w:val="en-US"/>
        </w:rPr>
        <w:t>III</w:t>
      </w:r>
      <w:r w:rsidRPr="00893F35">
        <w:rPr>
          <w:sz w:val="28"/>
          <w:szCs w:val="28"/>
        </w:rPr>
        <w:t>. Ответственность Контрактного управляющего</w:t>
      </w:r>
    </w:p>
    <w:p w:rsidR="00ED7315" w:rsidRDefault="00ED7315" w:rsidP="00ED7315">
      <w:pPr>
        <w:autoSpaceDE w:val="0"/>
        <w:autoSpaceDN w:val="0"/>
        <w:adjustRightInd w:val="0"/>
        <w:jc w:val="both"/>
        <w:rPr>
          <w:sz w:val="28"/>
          <w:szCs w:val="28"/>
        </w:rPr>
      </w:pPr>
    </w:p>
    <w:p w:rsidR="00ED7315" w:rsidRDefault="00BE41C1" w:rsidP="00ED7315">
      <w:pPr>
        <w:autoSpaceDE w:val="0"/>
        <w:autoSpaceDN w:val="0"/>
        <w:adjustRightInd w:val="0"/>
        <w:ind w:firstLine="709"/>
        <w:jc w:val="both"/>
        <w:rPr>
          <w:bCs/>
          <w:sz w:val="28"/>
          <w:szCs w:val="28"/>
        </w:rPr>
      </w:pPr>
      <w:r w:rsidRPr="009671A6">
        <w:rPr>
          <w:sz w:val="28"/>
          <w:szCs w:val="28"/>
        </w:rPr>
        <w:t xml:space="preserve">3.1. </w:t>
      </w:r>
      <w:r w:rsidRPr="009671A6">
        <w:rPr>
          <w:bCs/>
          <w:sz w:val="28"/>
          <w:szCs w:val="28"/>
        </w:rPr>
        <w:t>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в контрольный орган в сфере закупок действия (бездействие) должностных лиц контрактной службы, контрактного управляющего, если такие действия (бездействие) нарушают права и законные интересы участника закупки.</w:t>
      </w:r>
    </w:p>
    <w:p w:rsidR="00ED7315" w:rsidRDefault="00BE41C1" w:rsidP="00ED7315">
      <w:pPr>
        <w:autoSpaceDE w:val="0"/>
        <w:autoSpaceDN w:val="0"/>
        <w:adjustRightInd w:val="0"/>
        <w:ind w:firstLine="709"/>
        <w:jc w:val="both"/>
        <w:rPr>
          <w:color w:val="000000"/>
          <w:sz w:val="28"/>
          <w:szCs w:val="28"/>
        </w:rPr>
      </w:pPr>
      <w:r w:rsidRPr="00453803">
        <w:rPr>
          <w:sz w:val="28"/>
          <w:szCs w:val="28"/>
        </w:rPr>
        <w:t xml:space="preserve">3.2. </w:t>
      </w:r>
      <w:bookmarkEnd w:id="2"/>
      <w:bookmarkEnd w:id="3"/>
      <w:r w:rsidR="009C489E" w:rsidRPr="00453803">
        <w:rPr>
          <w:color w:val="000000"/>
          <w:sz w:val="28"/>
          <w:szCs w:val="28"/>
        </w:rPr>
        <w:t>В соответствии с законодательством Российской Федерации действия (бездействие) должностного лица могут быть обжалованы в судебном порядке или в порядке, установленном главой 6 Закона № 44-ФЗ, в контрольном органе в сфере закупок, если такие действия (бездействие) нарушают права и законные интересы участника закупки.</w:t>
      </w:r>
    </w:p>
    <w:p w:rsidR="00ED7315" w:rsidRDefault="009C489E" w:rsidP="00ED7315">
      <w:pPr>
        <w:autoSpaceDE w:val="0"/>
        <w:autoSpaceDN w:val="0"/>
        <w:adjustRightInd w:val="0"/>
        <w:ind w:firstLine="709"/>
        <w:jc w:val="both"/>
        <w:rPr>
          <w:color w:val="000000"/>
          <w:sz w:val="28"/>
          <w:szCs w:val="28"/>
        </w:rPr>
      </w:pPr>
      <w:r w:rsidRPr="00453803">
        <w:rPr>
          <w:color w:val="000000"/>
          <w:sz w:val="28"/>
          <w:szCs w:val="28"/>
        </w:rPr>
        <w:t>Контрактный управляющий за допущенные им нарушения действующего законодательства, ненадлежащее исполнение своих обязанностей может быть привлечен к дисциплинарной, административной и уголовной ответственности.</w:t>
      </w:r>
    </w:p>
    <w:p w:rsidR="009C489E" w:rsidRDefault="009C489E" w:rsidP="00ED7315">
      <w:pPr>
        <w:autoSpaceDE w:val="0"/>
        <w:autoSpaceDN w:val="0"/>
        <w:adjustRightInd w:val="0"/>
        <w:ind w:firstLine="709"/>
        <w:jc w:val="both"/>
        <w:rPr>
          <w:color w:val="000000"/>
          <w:sz w:val="28"/>
          <w:szCs w:val="28"/>
        </w:rPr>
      </w:pPr>
      <w:r w:rsidRPr="00453803">
        <w:rPr>
          <w:color w:val="000000"/>
          <w:sz w:val="28"/>
          <w:szCs w:val="28"/>
        </w:rPr>
        <w:t>Контрактный управляющий несет материальную ответственность за ущерб, причиненный в результате его неправомерных действий.</w:t>
      </w:r>
    </w:p>
    <w:p w:rsidR="00453803" w:rsidRDefault="00453803" w:rsidP="009C489E">
      <w:pPr>
        <w:jc w:val="both"/>
        <w:rPr>
          <w:color w:val="000000"/>
          <w:sz w:val="28"/>
          <w:szCs w:val="28"/>
        </w:rPr>
      </w:pPr>
    </w:p>
    <w:p w:rsidR="00BE41C1" w:rsidRPr="00D26C2F" w:rsidRDefault="00ED7315" w:rsidP="00BE41C1">
      <w:pPr>
        <w:shd w:val="clear" w:color="auto" w:fill="FFFFFF"/>
        <w:ind w:left="4680"/>
        <w:jc w:val="both"/>
        <w:rPr>
          <w:color w:val="000000"/>
          <w:sz w:val="28"/>
          <w:szCs w:val="28"/>
        </w:rPr>
      </w:pPr>
      <w:r>
        <w:rPr>
          <w:color w:val="000000"/>
          <w:sz w:val="28"/>
          <w:szCs w:val="28"/>
        </w:rPr>
        <w:lastRenderedPageBreak/>
        <w:t>П</w:t>
      </w:r>
      <w:r w:rsidR="00BE41C1">
        <w:rPr>
          <w:color w:val="000000"/>
          <w:sz w:val="28"/>
          <w:szCs w:val="28"/>
        </w:rPr>
        <w:t>риложение № 2</w:t>
      </w:r>
    </w:p>
    <w:p w:rsidR="00BE41C1" w:rsidRPr="00893F35" w:rsidRDefault="00BE41C1" w:rsidP="00BE41C1">
      <w:pPr>
        <w:shd w:val="clear" w:color="auto" w:fill="FFFFFF"/>
        <w:ind w:left="4680"/>
        <w:jc w:val="both"/>
        <w:rPr>
          <w:color w:val="000000"/>
          <w:sz w:val="28"/>
          <w:szCs w:val="28"/>
        </w:rPr>
      </w:pPr>
      <w:r w:rsidRPr="00893F35">
        <w:rPr>
          <w:color w:val="000000"/>
          <w:sz w:val="28"/>
          <w:szCs w:val="28"/>
        </w:rPr>
        <w:t xml:space="preserve">к постановлению администрации </w:t>
      </w:r>
    </w:p>
    <w:p w:rsidR="00BE41C1" w:rsidRPr="00893F35" w:rsidRDefault="00BE41C1" w:rsidP="00BE41C1">
      <w:pPr>
        <w:shd w:val="clear" w:color="auto" w:fill="FFFFFF"/>
        <w:ind w:left="4680"/>
        <w:jc w:val="both"/>
        <w:rPr>
          <w:color w:val="000000"/>
          <w:sz w:val="28"/>
          <w:szCs w:val="28"/>
        </w:rPr>
      </w:pPr>
      <w:r w:rsidRPr="00893F35">
        <w:rPr>
          <w:color w:val="000000"/>
          <w:sz w:val="28"/>
          <w:szCs w:val="28"/>
        </w:rPr>
        <w:t xml:space="preserve">города Боготола </w:t>
      </w:r>
    </w:p>
    <w:p w:rsidR="00BE41C1" w:rsidRPr="008458AC" w:rsidRDefault="00BE41C1" w:rsidP="00BE41C1">
      <w:pPr>
        <w:shd w:val="clear" w:color="auto" w:fill="FFFFFF"/>
        <w:ind w:left="4680"/>
        <w:jc w:val="both"/>
        <w:rPr>
          <w:color w:val="000000"/>
          <w:sz w:val="28"/>
          <w:szCs w:val="28"/>
          <w:u w:val="single"/>
        </w:rPr>
      </w:pPr>
      <w:r w:rsidRPr="00893F35">
        <w:rPr>
          <w:color w:val="000000"/>
          <w:sz w:val="28"/>
          <w:szCs w:val="28"/>
        </w:rPr>
        <w:t>от «</w:t>
      </w:r>
      <w:r w:rsidR="00ED7315">
        <w:rPr>
          <w:color w:val="000000"/>
          <w:sz w:val="28"/>
          <w:szCs w:val="28"/>
        </w:rPr>
        <w:t>_</w:t>
      </w:r>
      <w:r w:rsidR="008458AC" w:rsidRPr="008458AC">
        <w:rPr>
          <w:color w:val="000000"/>
          <w:sz w:val="28"/>
          <w:szCs w:val="28"/>
          <w:u w:val="single"/>
        </w:rPr>
        <w:t>30</w:t>
      </w:r>
      <w:r w:rsidR="00ED7315">
        <w:rPr>
          <w:color w:val="000000"/>
          <w:sz w:val="28"/>
          <w:szCs w:val="28"/>
        </w:rPr>
        <w:t>_» _</w:t>
      </w:r>
      <w:r w:rsidR="008458AC" w:rsidRPr="008458AC">
        <w:rPr>
          <w:color w:val="000000"/>
          <w:sz w:val="28"/>
          <w:szCs w:val="28"/>
          <w:u w:val="single"/>
        </w:rPr>
        <w:t>05</w:t>
      </w:r>
      <w:r w:rsidR="00ED7315">
        <w:rPr>
          <w:color w:val="000000"/>
          <w:sz w:val="28"/>
          <w:szCs w:val="28"/>
        </w:rPr>
        <w:t xml:space="preserve">_ 2024 г. № </w:t>
      </w:r>
      <w:bookmarkStart w:id="4" w:name="_GoBack"/>
      <w:r w:rsidR="008458AC" w:rsidRPr="008458AC">
        <w:rPr>
          <w:color w:val="000000"/>
          <w:sz w:val="28"/>
          <w:szCs w:val="28"/>
          <w:u w:val="single"/>
        </w:rPr>
        <w:t>0636-п</w:t>
      </w:r>
    </w:p>
    <w:bookmarkEnd w:id="4"/>
    <w:p w:rsidR="00ED7315" w:rsidRDefault="00ED7315" w:rsidP="00BE41C1">
      <w:pPr>
        <w:shd w:val="clear" w:color="auto" w:fill="FFFFFF"/>
        <w:jc w:val="center"/>
        <w:rPr>
          <w:sz w:val="28"/>
          <w:szCs w:val="28"/>
        </w:rPr>
      </w:pPr>
    </w:p>
    <w:p w:rsidR="00ED7315" w:rsidRDefault="00ED7315" w:rsidP="00BE41C1">
      <w:pPr>
        <w:shd w:val="clear" w:color="auto" w:fill="FFFFFF"/>
        <w:jc w:val="center"/>
        <w:rPr>
          <w:sz w:val="28"/>
          <w:szCs w:val="28"/>
        </w:rPr>
      </w:pPr>
    </w:p>
    <w:p w:rsidR="00BE41C1" w:rsidRDefault="00BE41C1" w:rsidP="00BE41C1">
      <w:pPr>
        <w:shd w:val="clear" w:color="auto" w:fill="FFFFFF"/>
        <w:jc w:val="center"/>
        <w:rPr>
          <w:sz w:val="28"/>
          <w:szCs w:val="28"/>
        </w:rPr>
      </w:pPr>
      <w:r w:rsidRPr="00893F35">
        <w:rPr>
          <w:sz w:val="28"/>
          <w:szCs w:val="28"/>
        </w:rPr>
        <w:t>Список контрактных управляющих муниципальных бюджетных (казенных) учреждений города Боготола</w:t>
      </w:r>
    </w:p>
    <w:p w:rsidR="00ED7315" w:rsidRDefault="00ED7315" w:rsidP="00BE41C1">
      <w:pPr>
        <w:shd w:val="clear" w:color="auto" w:fill="FFFFFF"/>
        <w:jc w:val="center"/>
        <w:rPr>
          <w:sz w:val="28"/>
          <w:szCs w:val="28"/>
        </w:rPr>
      </w:pPr>
    </w:p>
    <w:p w:rsidR="00ED7315" w:rsidRPr="00893F35" w:rsidRDefault="00ED7315" w:rsidP="00BE41C1">
      <w:pPr>
        <w:shd w:val="clear" w:color="auto" w:fill="FFFFFF"/>
        <w:jc w:val="center"/>
        <w:rPr>
          <w:color w:val="000000"/>
          <w:sz w:val="28"/>
          <w:szCs w:val="28"/>
        </w:rPr>
      </w:pPr>
    </w:p>
    <w:tbl>
      <w:tblPr>
        <w:tblpPr w:leftFromText="180" w:rightFromText="180" w:vertAnchor="text" w:tblpXSpec="center"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920"/>
      </w:tblGrid>
      <w:tr w:rsidR="00BE41C1" w:rsidRPr="0020613E" w:rsidTr="00ED7315">
        <w:tc>
          <w:tcPr>
            <w:tcW w:w="828" w:type="dxa"/>
            <w:shd w:val="clear" w:color="auto" w:fill="auto"/>
          </w:tcPr>
          <w:p w:rsidR="00BE41C1" w:rsidRPr="0020613E" w:rsidRDefault="00BE41C1" w:rsidP="00DD11D3">
            <w:pPr>
              <w:jc w:val="center"/>
            </w:pPr>
            <w:r w:rsidRPr="0020613E">
              <w:t>№</w:t>
            </w:r>
          </w:p>
          <w:p w:rsidR="00BE41C1" w:rsidRPr="0020613E" w:rsidRDefault="00BE41C1" w:rsidP="00DD11D3">
            <w:pPr>
              <w:jc w:val="center"/>
            </w:pPr>
            <w:r w:rsidRPr="0020613E">
              <w:t>п/п</w:t>
            </w:r>
          </w:p>
        </w:tc>
        <w:tc>
          <w:tcPr>
            <w:tcW w:w="7920" w:type="dxa"/>
            <w:shd w:val="clear" w:color="auto" w:fill="auto"/>
            <w:vAlign w:val="center"/>
          </w:tcPr>
          <w:p w:rsidR="00BE41C1" w:rsidRPr="0020613E" w:rsidRDefault="00BE41C1" w:rsidP="00ED7315">
            <w:pPr>
              <w:jc w:val="center"/>
            </w:pPr>
            <w:r w:rsidRPr="0020613E">
              <w:t>Наименование</w:t>
            </w:r>
          </w:p>
        </w:tc>
      </w:tr>
      <w:tr w:rsidR="00BE41C1" w:rsidRPr="0020613E" w:rsidTr="00ED7315">
        <w:tc>
          <w:tcPr>
            <w:tcW w:w="828" w:type="dxa"/>
            <w:shd w:val="clear" w:color="auto" w:fill="auto"/>
          </w:tcPr>
          <w:p w:rsidR="00BE41C1" w:rsidRPr="0020613E" w:rsidRDefault="00BE41C1" w:rsidP="00DD11D3">
            <w:pPr>
              <w:jc w:val="center"/>
            </w:pPr>
            <w:r w:rsidRPr="0020613E">
              <w:t>1.</w:t>
            </w:r>
          </w:p>
        </w:tc>
        <w:tc>
          <w:tcPr>
            <w:tcW w:w="7920" w:type="dxa"/>
            <w:shd w:val="clear" w:color="auto" w:fill="auto"/>
            <w:vAlign w:val="center"/>
          </w:tcPr>
          <w:p w:rsidR="00ED7315" w:rsidRDefault="00BE41C1" w:rsidP="00ED7315">
            <w:pPr>
              <w:jc w:val="center"/>
            </w:pPr>
            <w:r w:rsidRPr="0020613E">
              <w:t>Директор</w:t>
            </w:r>
          </w:p>
          <w:p w:rsidR="00ED7315" w:rsidRDefault="00BE41C1" w:rsidP="00ED7315">
            <w:pPr>
              <w:jc w:val="center"/>
            </w:pPr>
            <w:r w:rsidRPr="0020613E">
              <w:t>Муниципально</w:t>
            </w:r>
            <w:r>
              <w:t>го</w:t>
            </w:r>
            <w:r w:rsidRPr="0020613E">
              <w:t xml:space="preserve"> бюджетно</w:t>
            </w:r>
            <w:r>
              <w:t>го</w:t>
            </w:r>
            <w:r w:rsidRPr="0020613E">
              <w:t xml:space="preserve"> общеобразовательно</w:t>
            </w:r>
            <w:r>
              <w:t>го</w:t>
            </w:r>
            <w:r w:rsidRPr="0020613E">
              <w:t xml:space="preserve"> учреждени</w:t>
            </w:r>
            <w:r>
              <w:t>я</w:t>
            </w:r>
          </w:p>
          <w:p w:rsidR="00BE41C1" w:rsidRDefault="00BE41C1" w:rsidP="00ED7315">
            <w:pPr>
              <w:jc w:val="center"/>
            </w:pPr>
            <w:r w:rsidRPr="0020613E">
              <w:t>средняя общеобразовательная школа № 2</w:t>
            </w:r>
          </w:p>
          <w:p w:rsidR="00ED7315" w:rsidRPr="0020613E" w:rsidRDefault="00ED7315" w:rsidP="00ED7315">
            <w:pPr>
              <w:jc w:val="center"/>
            </w:pPr>
          </w:p>
        </w:tc>
      </w:tr>
      <w:tr w:rsidR="00BE41C1" w:rsidRPr="0020613E" w:rsidTr="00ED7315">
        <w:tc>
          <w:tcPr>
            <w:tcW w:w="828" w:type="dxa"/>
            <w:shd w:val="clear" w:color="auto" w:fill="auto"/>
          </w:tcPr>
          <w:p w:rsidR="00BE41C1" w:rsidRPr="0020613E" w:rsidRDefault="00BE41C1" w:rsidP="00DD11D3">
            <w:pPr>
              <w:jc w:val="center"/>
            </w:pPr>
            <w:r w:rsidRPr="0020613E">
              <w:t>2.</w:t>
            </w:r>
          </w:p>
        </w:tc>
        <w:tc>
          <w:tcPr>
            <w:tcW w:w="7920" w:type="dxa"/>
            <w:shd w:val="clear" w:color="auto" w:fill="auto"/>
            <w:vAlign w:val="center"/>
          </w:tcPr>
          <w:p w:rsidR="00ED7315" w:rsidRDefault="00BE41C1" w:rsidP="00ED7315">
            <w:pPr>
              <w:jc w:val="center"/>
            </w:pPr>
            <w:r w:rsidRPr="0020613E">
              <w:t>Директор</w:t>
            </w:r>
          </w:p>
          <w:p w:rsidR="00BE41C1" w:rsidRDefault="00BE41C1" w:rsidP="00ED7315">
            <w:pPr>
              <w:jc w:val="center"/>
            </w:pPr>
            <w:r w:rsidRPr="0020613E">
              <w:t>Муниципально</w:t>
            </w:r>
            <w:r>
              <w:t>го</w:t>
            </w:r>
            <w:r w:rsidRPr="0020613E">
              <w:t xml:space="preserve"> бюджетно</w:t>
            </w:r>
            <w:r>
              <w:t>го</w:t>
            </w:r>
            <w:r w:rsidRPr="0020613E">
              <w:t xml:space="preserve"> общеобразовательно</w:t>
            </w:r>
            <w:r>
              <w:t>го</w:t>
            </w:r>
            <w:r w:rsidRPr="0020613E">
              <w:t xml:space="preserve"> учреждени</w:t>
            </w:r>
            <w:r>
              <w:t>я</w:t>
            </w:r>
            <w:r w:rsidRPr="0020613E">
              <w:t xml:space="preserve"> «Средняя общеобразовательная школа №3»</w:t>
            </w:r>
          </w:p>
          <w:p w:rsidR="00ED7315" w:rsidRPr="0020613E" w:rsidRDefault="00ED7315" w:rsidP="00ED7315">
            <w:pPr>
              <w:jc w:val="center"/>
            </w:pPr>
          </w:p>
        </w:tc>
      </w:tr>
      <w:tr w:rsidR="00BE41C1" w:rsidRPr="0020613E" w:rsidTr="00ED7315">
        <w:tc>
          <w:tcPr>
            <w:tcW w:w="828" w:type="dxa"/>
            <w:shd w:val="clear" w:color="auto" w:fill="auto"/>
          </w:tcPr>
          <w:p w:rsidR="00BE41C1" w:rsidRPr="0020613E" w:rsidRDefault="00BE41C1" w:rsidP="00DD11D3">
            <w:pPr>
              <w:jc w:val="center"/>
            </w:pPr>
            <w:r w:rsidRPr="0020613E">
              <w:t>3.</w:t>
            </w:r>
          </w:p>
        </w:tc>
        <w:tc>
          <w:tcPr>
            <w:tcW w:w="7920" w:type="dxa"/>
            <w:shd w:val="clear" w:color="auto" w:fill="auto"/>
            <w:vAlign w:val="center"/>
          </w:tcPr>
          <w:p w:rsidR="00ED7315" w:rsidRDefault="00BE41C1" w:rsidP="00ED7315">
            <w:pPr>
              <w:jc w:val="center"/>
            </w:pPr>
            <w:r w:rsidRPr="0020613E">
              <w:t>Директор</w:t>
            </w:r>
          </w:p>
          <w:p w:rsidR="00ED7315" w:rsidRDefault="00BE41C1" w:rsidP="00ED7315">
            <w:pPr>
              <w:jc w:val="center"/>
            </w:pPr>
            <w:r w:rsidRPr="0020613E">
              <w:t>Муниципально</w:t>
            </w:r>
            <w:r>
              <w:t>го</w:t>
            </w:r>
            <w:r w:rsidRPr="0020613E">
              <w:t xml:space="preserve"> бюджетно</w:t>
            </w:r>
            <w:r>
              <w:t>го</w:t>
            </w:r>
            <w:r w:rsidRPr="0020613E">
              <w:t xml:space="preserve"> общеобразовательно</w:t>
            </w:r>
            <w:r>
              <w:t>го</w:t>
            </w:r>
            <w:r w:rsidRPr="0020613E">
              <w:t xml:space="preserve"> учреждени</w:t>
            </w:r>
            <w:r>
              <w:t>я</w:t>
            </w:r>
          </w:p>
          <w:p w:rsidR="00BE41C1" w:rsidRDefault="00BE41C1" w:rsidP="00ED7315">
            <w:pPr>
              <w:jc w:val="center"/>
            </w:pPr>
            <w:r w:rsidRPr="0020613E">
              <w:t>средняя общеобразовательная школа №4</w:t>
            </w:r>
          </w:p>
          <w:p w:rsidR="00BE41C1" w:rsidRPr="0020613E" w:rsidRDefault="00BE41C1" w:rsidP="00ED7315">
            <w:pPr>
              <w:jc w:val="center"/>
            </w:pPr>
          </w:p>
        </w:tc>
      </w:tr>
      <w:tr w:rsidR="00BE41C1" w:rsidRPr="0020613E" w:rsidTr="00ED7315">
        <w:tc>
          <w:tcPr>
            <w:tcW w:w="828" w:type="dxa"/>
            <w:shd w:val="clear" w:color="auto" w:fill="auto"/>
          </w:tcPr>
          <w:p w:rsidR="00BE41C1" w:rsidRPr="0020613E" w:rsidRDefault="00BE41C1" w:rsidP="00DD11D3">
            <w:pPr>
              <w:jc w:val="center"/>
            </w:pPr>
            <w:r w:rsidRPr="0020613E">
              <w:t>4.</w:t>
            </w:r>
          </w:p>
        </w:tc>
        <w:tc>
          <w:tcPr>
            <w:tcW w:w="7920" w:type="dxa"/>
            <w:shd w:val="clear" w:color="auto" w:fill="auto"/>
            <w:vAlign w:val="center"/>
          </w:tcPr>
          <w:p w:rsidR="00ED7315" w:rsidRDefault="00BE41C1" w:rsidP="00ED7315">
            <w:pPr>
              <w:jc w:val="center"/>
            </w:pPr>
            <w:r w:rsidRPr="0020613E">
              <w:t>Директор</w:t>
            </w:r>
          </w:p>
          <w:p w:rsidR="00ED7315" w:rsidRDefault="00BE41C1" w:rsidP="00ED7315">
            <w:pPr>
              <w:jc w:val="center"/>
            </w:pPr>
            <w:r w:rsidRPr="0020613E">
              <w:t>Муниципально</w:t>
            </w:r>
            <w:r>
              <w:t>го</w:t>
            </w:r>
            <w:r w:rsidRPr="0020613E">
              <w:t xml:space="preserve"> бюджетно</w:t>
            </w:r>
            <w:r>
              <w:t>го</w:t>
            </w:r>
            <w:r w:rsidRPr="0020613E">
              <w:t xml:space="preserve"> общеобразовательно</w:t>
            </w:r>
            <w:r>
              <w:t>го</w:t>
            </w:r>
            <w:r w:rsidRPr="0020613E">
              <w:t xml:space="preserve"> учреждени</w:t>
            </w:r>
            <w:r>
              <w:t>я</w:t>
            </w:r>
          </w:p>
          <w:p w:rsidR="00BE41C1" w:rsidRDefault="00BE41C1" w:rsidP="00ED7315">
            <w:pPr>
              <w:jc w:val="center"/>
            </w:pPr>
            <w:r w:rsidRPr="0020613E">
              <w:t>средняя общеобразовательная школа № 5</w:t>
            </w:r>
          </w:p>
          <w:p w:rsidR="00BE41C1" w:rsidRPr="0020613E" w:rsidRDefault="00BE41C1" w:rsidP="00ED7315">
            <w:pPr>
              <w:jc w:val="center"/>
            </w:pPr>
          </w:p>
        </w:tc>
      </w:tr>
      <w:tr w:rsidR="00BE41C1" w:rsidRPr="0020613E" w:rsidTr="00ED7315">
        <w:trPr>
          <w:trHeight w:val="612"/>
        </w:trPr>
        <w:tc>
          <w:tcPr>
            <w:tcW w:w="828" w:type="dxa"/>
            <w:shd w:val="clear" w:color="auto" w:fill="auto"/>
          </w:tcPr>
          <w:p w:rsidR="00BE41C1" w:rsidRPr="0020613E" w:rsidRDefault="00BE41C1" w:rsidP="00DD11D3">
            <w:pPr>
              <w:jc w:val="center"/>
            </w:pPr>
            <w:r w:rsidRPr="0020613E">
              <w:t>5.</w:t>
            </w:r>
          </w:p>
        </w:tc>
        <w:tc>
          <w:tcPr>
            <w:tcW w:w="7920" w:type="dxa"/>
            <w:shd w:val="clear" w:color="auto" w:fill="auto"/>
            <w:vAlign w:val="center"/>
          </w:tcPr>
          <w:p w:rsidR="00ED7315" w:rsidRDefault="00BE41C1" w:rsidP="00ED7315">
            <w:pPr>
              <w:jc w:val="center"/>
            </w:pPr>
            <w:r w:rsidRPr="0020613E">
              <w:t>Директор</w:t>
            </w:r>
          </w:p>
          <w:p w:rsidR="00ED7315" w:rsidRDefault="00BE41C1" w:rsidP="00ED7315">
            <w:pPr>
              <w:jc w:val="center"/>
            </w:pPr>
            <w:r w:rsidRPr="0020613E">
              <w:t>Муниципально</w:t>
            </w:r>
            <w:r>
              <w:t>го</w:t>
            </w:r>
            <w:r w:rsidRPr="0020613E">
              <w:t xml:space="preserve"> бюджетно</w:t>
            </w:r>
            <w:r>
              <w:t>го</w:t>
            </w:r>
            <w:r w:rsidRPr="0020613E">
              <w:t xml:space="preserve"> общеобразовательно</w:t>
            </w:r>
            <w:r>
              <w:t>го</w:t>
            </w:r>
            <w:r w:rsidRPr="0020613E">
              <w:t xml:space="preserve"> учреждени</w:t>
            </w:r>
            <w:r>
              <w:t>я</w:t>
            </w:r>
          </w:p>
          <w:p w:rsidR="00BE41C1" w:rsidRDefault="00BE41C1" w:rsidP="00ED7315">
            <w:pPr>
              <w:jc w:val="center"/>
            </w:pPr>
            <w:r w:rsidRPr="0020613E">
              <w:t>средняя общеобразовательная школа № 6</w:t>
            </w:r>
          </w:p>
          <w:p w:rsidR="00BE41C1" w:rsidRPr="0020613E" w:rsidRDefault="00BE41C1" w:rsidP="00ED7315">
            <w:pPr>
              <w:jc w:val="center"/>
            </w:pPr>
          </w:p>
        </w:tc>
      </w:tr>
      <w:tr w:rsidR="00BE41C1" w:rsidRPr="0020613E" w:rsidTr="00ED7315">
        <w:tc>
          <w:tcPr>
            <w:tcW w:w="828" w:type="dxa"/>
            <w:shd w:val="clear" w:color="auto" w:fill="auto"/>
          </w:tcPr>
          <w:p w:rsidR="00BE41C1" w:rsidRPr="0020613E" w:rsidRDefault="00BE41C1" w:rsidP="00DD11D3">
            <w:pPr>
              <w:jc w:val="center"/>
            </w:pPr>
            <w:r w:rsidRPr="0020613E">
              <w:t>6.</w:t>
            </w:r>
          </w:p>
        </w:tc>
        <w:tc>
          <w:tcPr>
            <w:tcW w:w="7920" w:type="dxa"/>
            <w:shd w:val="clear" w:color="auto" w:fill="auto"/>
            <w:vAlign w:val="center"/>
          </w:tcPr>
          <w:p w:rsidR="00ED7315" w:rsidRDefault="00BE41C1" w:rsidP="00ED7315">
            <w:pPr>
              <w:jc w:val="center"/>
            </w:pPr>
            <w:r>
              <w:t>Заведующий</w:t>
            </w:r>
          </w:p>
          <w:p w:rsidR="00BE41C1" w:rsidRPr="0020613E" w:rsidRDefault="00BE41C1" w:rsidP="00ED7315">
            <w:pPr>
              <w:jc w:val="center"/>
            </w:pPr>
            <w:r w:rsidRPr="0020613E">
              <w:t>Муниципально</w:t>
            </w:r>
            <w:r>
              <w:t>го</w:t>
            </w:r>
            <w:r w:rsidRPr="0020613E">
              <w:t xml:space="preserve"> бюджетно</w:t>
            </w:r>
            <w:r>
              <w:t>го</w:t>
            </w:r>
            <w:r w:rsidRPr="0020613E">
              <w:t xml:space="preserve"> дошкольно</w:t>
            </w:r>
            <w:r>
              <w:t>го</w:t>
            </w:r>
            <w:r w:rsidRPr="0020613E">
              <w:t xml:space="preserve"> образовательно</w:t>
            </w:r>
            <w:r>
              <w:t>го</w:t>
            </w:r>
            <w:r w:rsidRPr="0020613E">
              <w:t xml:space="preserve"> учреждени</w:t>
            </w:r>
            <w:r>
              <w:t>я</w:t>
            </w:r>
          </w:p>
          <w:p w:rsidR="00BE41C1" w:rsidRDefault="00BE41C1" w:rsidP="00ED7315">
            <w:pPr>
              <w:jc w:val="center"/>
            </w:pPr>
            <w:r w:rsidRPr="0020613E">
              <w:t>«Детский сад №7»</w:t>
            </w:r>
          </w:p>
          <w:p w:rsidR="00BE41C1" w:rsidRPr="0020613E" w:rsidRDefault="00BE41C1" w:rsidP="00ED7315">
            <w:pPr>
              <w:jc w:val="center"/>
            </w:pPr>
          </w:p>
        </w:tc>
      </w:tr>
      <w:tr w:rsidR="00BE41C1" w:rsidRPr="0020613E" w:rsidTr="00ED7315">
        <w:tc>
          <w:tcPr>
            <w:tcW w:w="828" w:type="dxa"/>
            <w:shd w:val="clear" w:color="auto" w:fill="auto"/>
          </w:tcPr>
          <w:p w:rsidR="00BE41C1" w:rsidRPr="0020613E" w:rsidRDefault="00BE41C1" w:rsidP="00DD11D3">
            <w:pPr>
              <w:jc w:val="center"/>
            </w:pPr>
            <w:r w:rsidRPr="0020613E">
              <w:t>7.</w:t>
            </w:r>
          </w:p>
        </w:tc>
        <w:tc>
          <w:tcPr>
            <w:tcW w:w="7920" w:type="dxa"/>
            <w:shd w:val="clear" w:color="auto" w:fill="auto"/>
            <w:vAlign w:val="center"/>
          </w:tcPr>
          <w:p w:rsidR="00ED7315" w:rsidRDefault="00BE41C1" w:rsidP="00ED7315">
            <w:pPr>
              <w:jc w:val="center"/>
            </w:pPr>
            <w:r>
              <w:t>З</w:t>
            </w:r>
            <w:r w:rsidRPr="0020613E">
              <w:t>аведующ</w:t>
            </w:r>
            <w:r>
              <w:t>ий</w:t>
            </w:r>
          </w:p>
          <w:p w:rsidR="00BE41C1" w:rsidRDefault="00BE41C1" w:rsidP="00ED7315">
            <w:pPr>
              <w:jc w:val="center"/>
            </w:pPr>
            <w:r>
              <w:t>Муниципального</w:t>
            </w:r>
            <w:r w:rsidR="00ED7315">
              <w:t xml:space="preserve"> </w:t>
            </w:r>
            <w:r>
              <w:t>бюджетного дошкольного образовательного</w:t>
            </w:r>
            <w:r w:rsidRPr="0020613E">
              <w:t xml:space="preserve"> учреждени</w:t>
            </w:r>
            <w:r>
              <w:t>я</w:t>
            </w:r>
          </w:p>
          <w:p w:rsidR="00BE41C1" w:rsidRDefault="00BE41C1" w:rsidP="00ED7315">
            <w:pPr>
              <w:jc w:val="center"/>
            </w:pPr>
            <w:r>
              <w:t>«Д</w:t>
            </w:r>
            <w:r w:rsidRPr="0020613E">
              <w:t>етский сад комбинированного вида № 8</w:t>
            </w:r>
            <w:r>
              <w:t>»</w:t>
            </w:r>
          </w:p>
          <w:p w:rsidR="00BE41C1" w:rsidRPr="0020613E" w:rsidRDefault="00BE41C1" w:rsidP="00ED7315">
            <w:pPr>
              <w:jc w:val="center"/>
            </w:pPr>
          </w:p>
        </w:tc>
      </w:tr>
      <w:tr w:rsidR="00BE41C1" w:rsidRPr="0020613E" w:rsidTr="00ED7315">
        <w:tc>
          <w:tcPr>
            <w:tcW w:w="828" w:type="dxa"/>
            <w:shd w:val="clear" w:color="auto" w:fill="auto"/>
          </w:tcPr>
          <w:p w:rsidR="00BE41C1" w:rsidRPr="0020613E" w:rsidRDefault="00BE41C1" w:rsidP="00DD11D3">
            <w:pPr>
              <w:jc w:val="center"/>
            </w:pPr>
            <w:r w:rsidRPr="0020613E">
              <w:t>8.</w:t>
            </w:r>
          </w:p>
        </w:tc>
        <w:tc>
          <w:tcPr>
            <w:tcW w:w="7920" w:type="dxa"/>
            <w:shd w:val="clear" w:color="auto" w:fill="auto"/>
            <w:vAlign w:val="center"/>
          </w:tcPr>
          <w:p w:rsidR="00ED7315" w:rsidRDefault="00BE41C1" w:rsidP="00ED7315">
            <w:pPr>
              <w:jc w:val="center"/>
            </w:pPr>
            <w:r>
              <w:t>З</w:t>
            </w:r>
            <w:r w:rsidRPr="0020613E">
              <w:t>аведующ</w:t>
            </w:r>
            <w:r>
              <w:t>ий</w:t>
            </w:r>
          </w:p>
          <w:p w:rsidR="00BE41C1" w:rsidRDefault="00BE41C1" w:rsidP="00ED7315">
            <w:pPr>
              <w:jc w:val="center"/>
            </w:pPr>
            <w:r>
              <w:t>Муниципального</w:t>
            </w:r>
            <w:r w:rsidR="00ED7315">
              <w:t xml:space="preserve"> </w:t>
            </w:r>
            <w:r>
              <w:t>бюджетного дошкольного образовательного</w:t>
            </w:r>
            <w:r w:rsidRPr="0020613E">
              <w:t xml:space="preserve"> учреждени</w:t>
            </w:r>
            <w:r>
              <w:t>я</w:t>
            </w:r>
          </w:p>
          <w:p w:rsidR="00BE41C1" w:rsidRDefault="00BE41C1" w:rsidP="00ED7315">
            <w:pPr>
              <w:jc w:val="center"/>
            </w:pPr>
            <w:r w:rsidRPr="0020613E">
              <w:t>«Детский сад комбинированного вида № 9»</w:t>
            </w:r>
          </w:p>
          <w:p w:rsidR="00BE41C1" w:rsidRPr="0020613E" w:rsidRDefault="00BE41C1" w:rsidP="00ED7315">
            <w:pPr>
              <w:jc w:val="center"/>
            </w:pPr>
          </w:p>
        </w:tc>
      </w:tr>
      <w:tr w:rsidR="00BE41C1" w:rsidRPr="0020613E" w:rsidTr="00ED7315">
        <w:tc>
          <w:tcPr>
            <w:tcW w:w="828" w:type="dxa"/>
            <w:shd w:val="clear" w:color="auto" w:fill="auto"/>
          </w:tcPr>
          <w:p w:rsidR="00BE41C1" w:rsidRPr="0020613E" w:rsidRDefault="00BE41C1" w:rsidP="00DD11D3">
            <w:pPr>
              <w:jc w:val="center"/>
            </w:pPr>
            <w:r w:rsidRPr="0020613E">
              <w:t>9.</w:t>
            </w:r>
          </w:p>
        </w:tc>
        <w:tc>
          <w:tcPr>
            <w:tcW w:w="7920" w:type="dxa"/>
            <w:shd w:val="clear" w:color="auto" w:fill="auto"/>
            <w:vAlign w:val="center"/>
          </w:tcPr>
          <w:p w:rsidR="00ED7315" w:rsidRDefault="00BE41C1" w:rsidP="00ED7315">
            <w:pPr>
              <w:jc w:val="center"/>
            </w:pPr>
            <w:r>
              <w:t>З</w:t>
            </w:r>
            <w:r w:rsidRPr="0020613E">
              <w:t>аведующ</w:t>
            </w:r>
            <w:r>
              <w:t>ий</w:t>
            </w:r>
          </w:p>
          <w:p w:rsidR="00BE41C1" w:rsidRDefault="00BE41C1" w:rsidP="00ED7315">
            <w:pPr>
              <w:jc w:val="center"/>
            </w:pPr>
            <w:r>
              <w:t>Муниципального</w:t>
            </w:r>
            <w:r w:rsidR="00ED7315">
              <w:t xml:space="preserve"> </w:t>
            </w:r>
            <w:r>
              <w:t>бюджетного дошкольного образовательного</w:t>
            </w:r>
            <w:r w:rsidRPr="0020613E">
              <w:t xml:space="preserve"> учреждени</w:t>
            </w:r>
            <w:r>
              <w:t>я</w:t>
            </w:r>
          </w:p>
          <w:p w:rsidR="00BE41C1" w:rsidRDefault="00BE41C1" w:rsidP="00ED7315">
            <w:pPr>
              <w:jc w:val="center"/>
            </w:pPr>
            <w:r>
              <w:t>«Д</w:t>
            </w:r>
            <w:r w:rsidRPr="0020613E">
              <w:t>етский сад комбинированного вида №10</w:t>
            </w:r>
            <w:r>
              <w:t>»</w:t>
            </w:r>
          </w:p>
          <w:p w:rsidR="00ED7315" w:rsidRDefault="00ED7315" w:rsidP="00ED7315">
            <w:pPr>
              <w:jc w:val="center"/>
            </w:pPr>
          </w:p>
          <w:p w:rsidR="00ED7315" w:rsidRDefault="00ED7315" w:rsidP="00ED7315">
            <w:pPr>
              <w:jc w:val="center"/>
            </w:pPr>
          </w:p>
          <w:p w:rsidR="00BE41C1" w:rsidRPr="0020613E" w:rsidRDefault="00BE41C1" w:rsidP="00ED7315">
            <w:pPr>
              <w:jc w:val="center"/>
            </w:pPr>
          </w:p>
        </w:tc>
      </w:tr>
      <w:tr w:rsidR="00D95C36" w:rsidRPr="0020613E" w:rsidTr="00ED7315">
        <w:tc>
          <w:tcPr>
            <w:tcW w:w="828" w:type="dxa"/>
            <w:shd w:val="clear" w:color="auto" w:fill="auto"/>
          </w:tcPr>
          <w:p w:rsidR="00D95C36" w:rsidRPr="0020613E" w:rsidRDefault="00453803" w:rsidP="00DD11D3">
            <w:pPr>
              <w:jc w:val="center"/>
            </w:pPr>
            <w:r>
              <w:lastRenderedPageBreak/>
              <w:t>10</w:t>
            </w:r>
          </w:p>
        </w:tc>
        <w:tc>
          <w:tcPr>
            <w:tcW w:w="7920" w:type="dxa"/>
            <w:shd w:val="clear" w:color="auto" w:fill="auto"/>
            <w:vAlign w:val="center"/>
          </w:tcPr>
          <w:p w:rsidR="00ED7315" w:rsidRDefault="00D95C36" w:rsidP="00ED7315">
            <w:pPr>
              <w:jc w:val="center"/>
            </w:pPr>
            <w:r>
              <w:t>Заведующий</w:t>
            </w:r>
          </w:p>
          <w:p w:rsidR="00D95C36" w:rsidRDefault="00D95C36" w:rsidP="00ED7315">
            <w:pPr>
              <w:jc w:val="center"/>
            </w:pPr>
            <w:r w:rsidRPr="00D95C36">
              <w:t>Муниципальное бюджетное дошкольное образовательное учреждение "Детский сад № 11"</w:t>
            </w:r>
          </w:p>
          <w:p w:rsidR="00453803" w:rsidRDefault="00453803" w:rsidP="00ED7315">
            <w:pPr>
              <w:jc w:val="center"/>
            </w:pPr>
          </w:p>
        </w:tc>
      </w:tr>
      <w:tr w:rsidR="00BE41C1" w:rsidRPr="0020613E" w:rsidTr="00ED7315">
        <w:trPr>
          <w:trHeight w:val="773"/>
        </w:trPr>
        <w:tc>
          <w:tcPr>
            <w:tcW w:w="828" w:type="dxa"/>
            <w:shd w:val="clear" w:color="auto" w:fill="auto"/>
          </w:tcPr>
          <w:p w:rsidR="00BE41C1" w:rsidRPr="0020613E" w:rsidRDefault="00453803" w:rsidP="00DD11D3">
            <w:pPr>
              <w:jc w:val="center"/>
            </w:pPr>
            <w:r>
              <w:t>11</w:t>
            </w:r>
          </w:p>
        </w:tc>
        <w:tc>
          <w:tcPr>
            <w:tcW w:w="7920" w:type="dxa"/>
            <w:shd w:val="clear" w:color="auto" w:fill="auto"/>
            <w:vAlign w:val="center"/>
          </w:tcPr>
          <w:p w:rsidR="00ED7315" w:rsidRDefault="00BE41C1" w:rsidP="00ED7315">
            <w:pPr>
              <w:jc w:val="center"/>
            </w:pPr>
            <w:r w:rsidRPr="0020613E">
              <w:t>Директор</w:t>
            </w:r>
          </w:p>
          <w:p w:rsidR="00BE41C1" w:rsidRDefault="00BE41C1" w:rsidP="00ED7315">
            <w:pPr>
              <w:jc w:val="center"/>
            </w:pPr>
            <w:r>
              <w:t>Муниципального бюджетного образовательного учреждения</w:t>
            </w:r>
            <w:r w:rsidRPr="0020613E">
              <w:t xml:space="preserve"> дополнительного образования детей</w:t>
            </w:r>
          </w:p>
          <w:p w:rsidR="00BE41C1" w:rsidRDefault="00BE41C1" w:rsidP="00ED7315">
            <w:pPr>
              <w:jc w:val="center"/>
            </w:pPr>
            <w:r w:rsidRPr="0020613E">
              <w:t>Дом детского творчества</w:t>
            </w:r>
          </w:p>
          <w:p w:rsidR="00BE41C1" w:rsidRPr="0020613E" w:rsidRDefault="00BE41C1" w:rsidP="00ED7315">
            <w:pPr>
              <w:jc w:val="center"/>
            </w:pPr>
          </w:p>
        </w:tc>
      </w:tr>
      <w:tr w:rsidR="00BE41C1" w:rsidRPr="00507394" w:rsidTr="00ED7315">
        <w:trPr>
          <w:trHeight w:val="907"/>
        </w:trPr>
        <w:tc>
          <w:tcPr>
            <w:tcW w:w="828" w:type="dxa"/>
            <w:shd w:val="clear" w:color="auto" w:fill="auto"/>
          </w:tcPr>
          <w:p w:rsidR="00BE41C1" w:rsidRPr="00507394"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12</w:t>
            </w:r>
          </w:p>
        </w:tc>
        <w:tc>
          <w:tcPr>
            <w:tcW w:w="7920" w:type="dxa"/>
            <w:shd w:val="clear" w:color="auto" w:fill="auto"/>
            <w:vAlign w:val="center"/>
          </w:tcPr>
          <w:p w:rsidR="00ED7315" w:rsidRDefault="00ED7315" w:rsidP="00ED7315">
            <w:pPr>
              <w:jc w:val="center"/>
            </w:pPr>
            <w:r>
              <w:t>Директор</w:t>
            </w:r>
          </w:p>
          <w:p w:rsidR="00BE41C1" w:rsidRDefault="00BE41C1" w:rsidP="00ED7315">
            <w:pPr>
              <w:jc w:val="center"/>
            </w:pPr>
            <w:r w:rsidRPr="0020613E">
              <w:t>Муниципально</w:t>
            </w:r>
            <w:r w:rsidR="00ED7315">
              <w:t>го</w:t>
            </w:r>
            <w:r w:rsidRPr="0020613E">
              <w:t xml:space="preserve"> бюджетно</w:t>
            </w:r>
            <w:r w:rsidR="00ED7315">
              <w:t>го</w:t>
            </w:r>
            <w:r w:rsidRPr="0020613E">
              <w:t xml:space="preserve"> образовательно</w:t>
            </w:r>
            <w:r w:rsidR="00ED7315">
              <w:t>го учреждения</w:t>
            </w:r>
            <w:r w:rsidRPr="0020613E">
              <w:t xml:space="preserve"> дополнительного образования детей</w:t>
            </w:r>
          </w:p>
          <w:p w:rsidR="00BE41C1" w:rsidRDefault="00BE41C1" w:rsidP="00ED7315">
            <w:pPr>
              <w:jc w:val="center"/>
            </w:pPr>
            <w:r>
              <w:t>«Детская школа искусств»</w:t>
            </w:r>
          </w:p>
          <w:p w:rsidR="00ED7315" w:rsidRPr="00507394" w:rsidRDefault="00ED7315" w:rsidP="00ED7315">
            <w:pPr>
              <w:jc w:val="center"/>
            </w:pPr>
          </w:p>
        </w:tc>
      </w:tr>
      <w:tr w:rsidR="00BE41C1" w:rsidRPr="00507394" w:rsidTr="00ED7315">
        <w:trPr>
          <w:trHeight w:val="896"/>
        </w:trPr>
        <w:tc>
          <w:tcPr>
            <w:tcW w:w="828" w:type="dxa"/>
            <w:shd w:val="clear" w:color="auto" w:fill="auto"/>
          </w:tcPr>
          <w:p w:rsidR="00BE41C1"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13</w:t>
            </w:r>
          </w:p>
        </w:tc>
        <w:tc>
          <w:tcPr>
            <w:tcW w:w="7920" w:type="dxa"/>
            <w:shd w:val="clear" w:color="auto" w:fill="auto"/>
            <w:vAlign w:val="center"/>
          </w:tcPr>
          <w:p w:rsidR="00ED7315" w:rsidRDefault="00ED7315" w:rsidP="00ED7315">
            <w:pPr>
              <w:jc w:val="center"/>
            </w:pPr>
            <w:r>
              <w:t>Директор</w:t>
            </w:r>
          </w:p>
          <w:p w:rsidR="00ED7315" w:rsidRDefault="00BE41C1" w:rsidP="00ED7315">
            <w:pPr>
              <w:jc w:val="center"/>
            </w:pPr>
            <w:r w:rsidRPr="0020613E">
              <w:t>Муниципально</w:t>
            </w:r>
            <w:r w:rsidR="00ED7315">
              <w:t>го</w:t>
            </w:r>
            <w:r w:rsidRPr="0020613E">
              <w:t xml:space="preserve"> бюджетно</w:t>
            </w:r>
            <w:r w:rsidR="00ED7315">
              <w:t>го</w:t>
            </w:r>
            <w:r w:rsidRPr="0020613E">
              <w:t xml:space="preserve"> образовательно</w:t>
            </w:r>
            <w:r w:rsidR="00ED7315">
              <w:t>го учреждения</w:t>
            </w:r>
          </w:p>
          <w:p w:rsidR="00BE41C1" w:rsidRDefault="00BE41C1" w:rsidP="00ED7315">
            <w:pPr>
              <w:jc w:val="center"/>
            </w:pPr>
            <w:r w:rsidRPr="0020613E">
              <w:t>дополнительного образования детей</w:t>
            </w:r>
          </w:p>
          <w:p w:rsidR="00BE41C1" w:rsidRDefault="00BE41C1" w:rsidP="00ED7315">
            <w:pPr>
              <w:jc w:val="center"/>
            </w:pPr>
            <w:r>
              <w:t>«Детская музыкальная школа»</w:t>
            </w:r>
          </w:p>
          <w:p w:rsidR="00BE41C1" w:rsidRPr="0020613E" w:rsidRDefault="00BE41C1" w:rsidP="00ED7315">
            <w:pPr>
              <w:jc w:val="center"/>
            </w:pPr>
          </w:p>
        </w:tc>
      </w:tr>
      <w:tr w:rsidR="00BE41C1" w:rsidRPr="00507394" w:rsidTr="00ED7315">
        <w:trPr>
          <w:trHeight w:val="580"/>
        </w:trPr>
        <w:tc>
          <w:tcPr>
            <w:tcW w:w="828" w:type="dxa"/>
            <w:shd w:val="clear" w:color="auto" w:fill="auto"/>
          </w:tcPr>
          <w:p w:rsidR="00BE41C1"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14</w:t>
            </w:r>
          </w:p>
        </w:tc>
        <w:tc>
          <w:tcPr>
            <w:tcW w:w="7920" w:type="dxa"/>
            <w:shd w:val="clear" w:color="auto" w:fill="auto"/>
            <w:vAlign w:val="center"/>
          </w:tcPr>
          <w:p w:rsidR="00ED7315" w:rsidRDefault="00BE41C1" w:rsidP="00ED7315">
            <w:pPr>
              <w:jc w:val="center"/>
            </w:pPr>
            <w:r>
              <w:t>Директор</w:t>
            </w:r>
          </w:p>
          <w:p w:rsidR="00ED7315" w:rsidRDefault="00BE41C1" w:rsidP="00ED7315">
            <w:pPr>
              <w:jc w:val="center"/>
            </w:pPr>
            <w:r>
              <w:t>Муниципального бюджетного учреждения культуры</w:t>
            </w:r>
          </w:p>
          <w:p w:rsidR="00BE41C1" w:rsidRDefault="00BE41C1" w:rsidP="00ED7315">
            <w:pPr>
              <w:jc w:val="center"/>
            </w:pPr>
            <w:r>
              <w:t>«Боготольский городской краеведческий музей»</w:t>
            </w:r>
          </w:p>
          <w:p w:rsidR="00BE41C1" w:rsidRPr="0020613E" w:rsidRDefault="00BE41C1" w:rsidP="00ED7315">
            <w:pPr>
              <w:jc w:val="center"/>
            </w:pPr>
          </w:p>
        </w:tc>
      </w:tr>
      <w:tr w:rsidR="00BE41C1" w:rsidRPr="00507394" w:rsidTr="00ED7315">
        <w:trPr>
          <w:trHeight w:val="629"/>
        </w:trPr>
        <w:tc>
          <w:tcPr>
            <w:tcW w:w="828" w:type="dxa"/>
            <w:shd w:val="clear" w:color="auto" w:fill="auto"/>
          </w:tcPr>
          <w:p w:rsidR="00BE41C1" w:rsidRDefault="003D7AFA"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1</w:t>
            </w:r>
            <w:r w:rsidR="00453803">
              <w:rPr>
                <w:rFonts w:ascii="Times New Roman" w:hAnsi="Times New Roman"/>
                <w:sz w:val="24"/>
                <w:szCs w:val="24"/>
              </w:rPr>
              <w:t>5</w:t>
            </w:r>
          </w:p>
        </w:tc>
        <w:tc>
          <w:tcPr>
            <w:tcW w:w="7920" w:type="dxa"/>
            <w:shd w:val="clear" w:color="auto" w:fill="auto"/>
            <w:vAlign w:val="center"/>
          </w:tcPr>
          <w:p w:rsidR="00ED7315" w:rsidRDefault="00BE41C1" w:rsidP="00ED7315">
            <w:pPr>
              <w:jc w:val="center"/>
            </w:pPr>
            <w:r>
              <w:t>Директор</w:t>
            </w:r>
          </w:p>
          <w:p w:rsidR="00BE41C1" w:rsidRDefault="00BE41C1" w:rsidP="00ED7315">
            <w:pPr>
              <w:jc w:val="center"/>
            </w:pPr>
            <w:r w:rsidRPr="001F0777">
              <w:t>М</w:t>
            </w:r>
            <w:r>
              <w:t>Б</w:t>
            </w:r>
            <w:r w:rsidRPr="001F0777">
              <w:t>УК «Централизованная библиотечная система»</w:t>
            </w:r>
          </w:p>
          <w:p w:rsidR="00BE41C1" w:rsidRDefault="00BE41C1" w:rsidP="00ED7315">
            <w:pPr>
              <w:jc w:val="center"/>
            </w:pPr>
            <w:r w:rsidRPr="001F0777">
              <w:t>города Боготола</w:t>
            </w:r>
          </w:p>
          <w:p w:rsidR="00BE41C1" w:rsidRPr="0020613E" w:rsidRDefault="00BE41C1" w:rsidP="00ED7315">
            <w:pPr>
              <w:jc w:val="center"/>
            </w:pPr>
          </w:p>
        </w:tc>
      </w:tr>
      <w:tr w:rsidR="00BE41C1" w:rsidRPr="00507394" w:rsidTr="00ED7315">
        <w:trPr>
          <w:trHeight w:val="541"/>
        </w:trPr>
        <w:tc>
          <w:tcPr>
            <w:tcW w:w="828" w:type="dxa"/>
            <w:shd w:val="clear" w:color="auto" w:fill="auto"/>
          </w:tcPr>
          <w:p w:rsidR="00BE41C1"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16</w:t>
            </w:r>
          </w:p>
        </w:tc>
        <w:tc>
          <w:tcPr>
            <w:tcW w:w="7920" w:type="dxa"/>
            <w:shd w:val="clear" w:color="auto" w:fill="auto"/>
            <w:vAlign w:val="center"/>
          </w:tcPr>
          <w:p w:rsidR="00ED7315" w:rsidRDefault="00D95C36" w:rsidP="00ED7315">
            <w:pPr>
              <w:jc w:val="center"/>
            </w:pPr>
            <w:r>
              <w:t>Директор</w:t>
            </w:r>
          </w:p>
          <w:p w:rsidR="00BE41C1" w:rsidRDefault="00D95C36" w:rsidP="00ED7315">
            <w:pPr>
              <w:jc w:val="center"/>
            </w:pPr>
            <w:r>
              <w:t>МБ</w:t>
            </w:r>
            <w:r w:rsidR="00BE41C1">
              <w:t>У физкультурно-оздоровительный центр «Здрава»</w:t>
            </w:r>
          </w:p>
          <w:p w:rsidR="00BE41C1" w:rsidRDefault="00BE41C1" w:rsidP="00ED7315">
            <w:pPr>
              <w:jc w:val="center"/>
            </w:pPr>
            <w:r>
              <w:t>города Боготола</w:t>
            </w:r>
          </w:p>
          <w:p w:rsidR="00BE41C1" w:rsidRPr="001F0777" w:rsidRDefault="00BE41C1" w:rsidP="00ED7315">
            <w:pPr>
              <w:jc w:val="center"/>
            </w:pPr>
          </w:p>
        </w:tc>
      </w:tr>
      <w:tr w:rsidR="00BE41C1" w:rsidRPr="00507394" w:rsidTr="00ED7315">
        <w:trPr>
          <w:trHeight w:val="553"/>
        </w:trPr>
        <w:tc>
          <w:tcPr>
            <w:tcW w:w="828" w:type="dxa"/>
            <w:shd w:val="clear" w:color="auto" w:fill="auto"/>
          </w:tcPr>
          <w:p w:rsidR="00BE41C1"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17</w:t>
            </w:r>
          </w:p>
        </w:tc>
        <w:tc>
          <w:tcPr>
            <w:tcW w:w="7920" w:type="dxa"/>
            <w:shd w:val="clear" w:color="auto" w:fill="auto"/>
            <w:vAlign w:val="center"/>
          </w:tcPr>
          <w:p w:rsidR="00ED7315" w:rsidRDefault="00BE41C1" w:rsidP="00ED7315">
            <w:pPr>
              <w:jc w:val="center"/>
            </w:pPr>
            <w:r>
              <w:t>Директор</w:t>
            </w:r>
          </w:p>
          <w:p w:rsidR="00ED7315" w:rsidRDefault="00D95C36" w:rsidP="00ED7315">
            <w:pPr>
              <w:jc w:val="center"/>
            </w:pPr>
            <w:r>
              <w:t>МБУ</w:t>
            </w:r>
            <w:r w:rsidR="00ED7315">
              <w:t xml:space="preserve"> «</w:t>
            </w:r>
            <w:r w:rsidRPr="00D95C36">
              <w:t>Спортивная школа</w:t>
            </w:r>
            <w:r w:rsidR="00ED7315">
              <w:t>»</w:t>
            </w:r>
          </w:p>
          <w:p w:rsidR="00BE41C1" w:rsidRDefault="00ED7315" w:rsidP="00ED7315">
            <w:pPr>
              <w:jc w:val="center"/>
            </w:pPr>
            <w:r>
              <w:t>города Б</w:t>
            </w:r>
            <w:r w:rsidR="00D95C36" w:rsidRPr="00D95C36">
              <w:t>оготола</w:t>
            </w:r>
          </w:p>
          <w:p w:rsidR="00ED7315" w:rsidRPr="001F0777" w:rsidRDefault="00ED7315" w:rsidP="00ED7315">
            <w:pPr>
              <w:jc w:val="center"/>
            </w:pPr>
          </w:p>
        </w:tc>
      </w:tr>
      <w:tr w:rsidR="00BE41C1" w:rsidRPr="00507394" w:rsidTr="00ED7315">
        <w:trPr>
          <w:trHeight w:val="715"/>
        </w:trPr>
        <w:tc>
          <w:tcPr>
            <w:tcW w:w="828" w:type="dxa"/>
            <w:shd w:val="clear" w:color="auto" w:fill="auto"/>
          </w:tcPr>
          <w:p w:rsidR="00BE41C1"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18</w:t>
            </w:r>
          </w:p>
        </w:tc>
        <w:tc>
          <w:tcPr>
            <w:tcW w:w="7920" w:type="dxa"/>
            <w:shd w:val="clear" w:color="auto" w:fill="auto"/>
            <w:vAlign w:val="center"/>
          </w:tcPr>
          <w:p w:rsidR="00ED7315" w:rsidRDefault="00D95C36" w:rsidP="00ED7315">
            <w:pPr>
              <w:jc w:val="center"/>
            </w:pPr>
            <w:r w:rsidRPr="00453803">
              <w:t>Руководитель</w:t>
            </w:r>
          </w:p>
          <w:p w:rsidR="00BE41C1" w:rsidRDefault="00D95C36" w:rsidP="00ED7315">
            <w:pPr>
              <w:jc w:val="center"/>
            </w:pPr>
            <w:r w:rsidRPr="00453803">
              <w:t>МКУ</w:t>
            </w:r>
            <w:r w:rsidR="00ED7315">
              <w:t xml:space="preserve"> </w:t>
            </w:r>
            <w:r w:rsidR="00BE41C1" w:rsidRPr="00453803">
              <w:t>Служба «Заказчика»</w:t>
            </w:r>
            <w:r w:rsidR="00ED7315">
              <w:t xml:space="preserve"> </w:t>
            </w:r>
            <w:r w:rsidR="00BE41C1" w:rsidRPr="00453803">
              <w:t>ЖКУ и МЗ города Боготола</w:t>
            </w:r>
          </w:p>
          <w:p w:rsidR="00BE41C1" w:rsidRPr="001F0777" w:rsidRDefault="00BE41C1" w:rsidP="00ED7315">
            <w:pPr>
              <w:jc w:val="center"/>
            </w:pPr>
          </w:p>
        </w:tc>
      </w:tr>
      <w:tr w:rsidR="00BE41C1" w:rsidRPr="00507394" w:rsidTr="00ED7315">
        <w:trPr>
          <w:trHeight w:val="331"/>
        </w:trPr>
        <w:tc>
          <w:tcPr>
            <w:tcW w:w="828" w:type="dxa"/>
            <w:shd w:val="clear" w:color="auto" w:fill="auto"/>
          </w:tcPr>
          <w:p w:rsidR="00BE41C1"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19</w:t>
            </w:r>
          </w:p>
        </w:tc>
        <w:tc>
          <w:tcPr>
            <w:tcW w:w="7920" w:type="dxa"/>
            <w:shd w:val="clear" w:color="auto" w:fill="auto"/>
            <w:vAlign w:val="center"/>
          </w:tcPr>
          <w:p w:rsidR="00ED7315" w:rsidRDefault="00BE41C1" w:rsidP="00ED7315">
            <w:pPr>
              <w:jc w:val="center"/>
            </w:pPr>
            <w:r>
              <w:t>Руководитель</w:t>
            </w:r>
          </w:p>
          <w:p w:rsidR="00ED7315" w:rsidRDefault="00ED7315" w:rsidP="00ED7315">
            <w:pPr>
              <w:jc w:val="center"/>
            </w:pPr>
            <w:r>
              <w:t>Муниципального казенного учреждения</w:t>
            </w:r>
          </w:p>
          <w:p w:rsidR="00BE41C1" w:rsidRDefault="00ED7315" w:rsidP="00ED7315">
            <w:pPr>
              <w:jc w:val="center"/>
            </w:pPr>
            <w:r>
              <w:t>«</w:t>
            </w:r>
            <w:r w:rsidR="00BE41C1">
              <w:t>Управле</w:t>
            </w:r>
            <w:r>
              <w:t>ние образования города Боготола»</w:t>
            </w:r>
          </w:p>
          <w:p w:rsidR="00BE41C1" w:rsidRPr="001F0777" w:rsidRDefault="00BE41C1" w:rsidP="00ED7315">
            <w:pPr>
              <w:jc w:val="center"/>
            </w:pPr>
          </w:p>
        </w:tc>
      </w:tr>
      <w:tr w:rsidR="00BE41C1" w:rsidRPr="00507394" w:rsidTr="00ED7315">
        <w:trPr>
          <w:trHeight w:val="325"/>
        </w:trPr>
        <w:tc>
          <w:tcPr>
            <w:tcW w:w="828" w:type="dxa"/>
            <w:shd w:val="clear" w:color="auto" w:fill="auto"/>
          </w:tcPr>
          <w:p w:rsidR="00BE41C1"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20</w:t>
            </w:r>
          </w:p>
        </w:tc>
        <w:tc>
          <w:tcPr>
            <w:tcW w:w="7920" w:type="dxa"/>
            <w:shd w:val="clear" w:color="auto" w:fill="auto"/>
            <w:vAlign w:val="center"/>
          </w:tcPr>
          <w:p w:rsidR="00ED7315" w:rsidRDefault="00BE41C1" w:rsidP="00ED7315">
            <w:pPr>
              <w:jc w:val="center"/>
            </w:pPr>
            <w:r>
              <w:t>Руководитель</w:t>
            </w:r>
          </w:p>
          <w:p w:rsidR="00BE41C1" w:rsidRDefault="00BE41C1" w:rsidP="00ED7315">
            <w:pPr>
              <w:jc w:val="center"/>
            </w:pPr>
            <w:r>
              <w:t xml:space="preserve">МКУ «СУБУ» </w:t>
            </w:r>
            <w:r w:rsidR="00ED7315">
              <w:t>города Боготола</w:t>
            </w:r>
          </w:p>
          <w:p w:rsidR="00BE41C1" w:rsidRPr="001F0777" w:rsidRDefault="00BE41C1" w:rsidP="00ED7315">
            <w:pPr>
              <w:jc w:val="center"/>
            </w:pPr>
          </w:p>
        </w:tc>
      </w:tr>
      <w:tr w:rsidR="00BE41C1" w:rsidRPr="00507394" w:rsidTr="00ED7315">
        <w:trPr>
          <w:trHeight w:val="191"/>
        </w:trPr>
        <w:tc>
          <w:tcPr>
            <w:tcW w:w="828" w:type="dxa"/>
            <w:shd w:val="clear" w:color="auto" w:fill="auto"/>
          </w:tcPr>
          <w:p w:rsidR="00BE41C1"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21</w:t>
            </w:r>
          </w:p>
        </w:tc>
        <w:tc>
          <w:tcPr>
            <w:tcW w:w="7920" w:type="dxa"/>
            <w:shd w:val="clear" w:color="auto" w:fill="auto"/>
            <w:vAlign w:val="center"/>
          </w:tcPr>
          <w:p w:rsidR="00ED7315" w:rsidRDefault="00BE41C1" w:rsidP="00ED7315">
            <w:pPr>
              <w:jc w:val="center"/>
            </w:pPr>
            <w:r>
              <w:t>Директор</w:t>
            </w:r>
          </w:p>
          <w:p w:rsidR="00BE41C1" w:rsidRDefault="00BE41C1" w:rsidP="00ED7315">
            <w:pPr>
              <w:jc w:val="center"/>
            </w:pPr>
            <w:r>
              <w:t>МБУ «</w:t>
            </w:r>
            <w:r w:rsidR="003D7AFA">
              <w:t>М</w:t>
            </w:r>
            <w:r>
              <w:t>олодежный центр города Боготола»</w:t>
            </w:r>
          </w:p>
          <w:p w:rsidR="00BE41C1" w:rsidRPr="001F0777" w:rsidRDefault="00BE41C1" w:rsidP="00ED7315">
            <w:pPr>
              <w:jc w:val="center"/>
            </w:pPr>
          </w:p>
        </w:tc>
      </w:tr>
      <w:tr w:rsidR="00BE41C1" w:rsidRPr="00507394" w:rsidTr="00ED7315">
        <w:trPr>
          <w:trHeight w:val="497"/>
        </w:trPr>
        <w:tc>
          <w:tcPr>
            <w:tcW w:w="828" w:type="dxa"/>
            <w:shd w:val="clear" w:color="auto" w:fill="auto"/>
          </w:tcPr>
          <w:p w:rsidR="00BE41C1"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22</w:t>
            </w:r>
          </w:p>
        </w:tc>
        <w:tc>
          <w:tcPr>
            <w:tcW w:w="7920" w:type="dxa"/>
            <w:shd w:val="clear" w:color="auto" w:fill="auto"/>
            <w:vAlign w:val="center"/>
          </w:tcPr>
          <w:p w:rsidR="00ED7315" w:rsidRDefault="00BE41C1" w:rsidP="00ED7315">
            <w:pPr>
              <w:jc w:val="center"/>
            </w:pPr>
            <w:r>
              <w:t>Руководитель</w:t>
            </w:r>
          </w:p>
          <w:p w:rsidR="00BE41C1" w:rsidRDefault="00BE41C1" w:rsidP="00ED7315">
            <w:pPr>
              <w:jc w:val="center"/>
            </w:pPr>
            <w:r>
              <w:t>МКУ «Единая дежурно-диспетчерская служба»</w:t>
            </w:r>
          </w:p>
          <w:p w:rsidR="00BE41C1" w:rsidRDefault="00BE41C1" w:rsidP="00ED7315">
            <w:pPr>
              <w:jc w:val="center"/>
            </w:pPr>
            <w:r>
              <w:t>города Боготола</w:t>
            </w:r>
          </w:p>
          <w:p w:rsidR="00ED7315" w:rsidRPr="001F0777" w:rsidRDefault="00ED7315" w:rsidP="00ED7315">
            <w:pPr>
              <w:jc w:val="center"/>
            </w:pPr>
          </w:p>
        </w:tc>
      </w:tr>
      <w:tr w:rsidR="00D95C36" w:rsidRPr="00507394" w:rsidTr="00ED7315">
        <w:trPr>
          <w:trHeight w:val="497"/>
        </w:trPr>
        <w:tc>
          <w:tcPr>
            <w:tcW w:w="828" w:type="dxa"/>
            <w:shd w:val="clear" w:color="auto" w:fill="auto"/>
          </w:tcPr>
          <w:p w:rsidR="00D95C36"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lastRenderedPageBreak/>
              <w:t>23</w:t>
            </w:r>
          </w:p>
        </w:tc>
        <w:tc>
          <w:tcPr>
            <w:tcW w:w="7920" w:type="dxa"/>
            <w:shd w:val="clear" w:color="auto" w:fill="auto"/>
            <w:vAlign w:val="center"/>
          </w:tcPr>
          <w:p w:rsidR="00ED7315" w:rsidRDefault="00D95C36" w:rsidP="00ED7315">
            <w:pPr>
              <w:jc w:val="center"/>
            </w:pPr>
            <w:r>
              <w:t>Руководитель</w:t>
            </w:r>
          </w:p>
          <w:p w:rsidR="00ED7315" w:rsidRDefault="00D95C36" w:rsidP="00ED7315">
            <w:pPr>
              <w:jc w:val="center"/>
            </w:pPr>
            <w:r w:rsidRPr="00D95C36">
              <w:t>Муниципальное казенное учреждение</w:t>
            </w:r>
          </w:p>
          <w:p w:rsidR="00D95C36" w:rsidRDefault="00ED7315" w:rsidP="00ED7315">
            <w:pPr>
              <w:jc w:val="center"/>
            </w:pPr>
            <w:r>
              <w:t>«Боготольский городской архив»</w:t>
            </w:r>
          </w:p>
          <w:p w:rsidR="00ED7315" w:rsidRDefault="00ED7315" w:rsidP="00ED7315">
            <w:pPr>
              <w:jc w:val="center"/>
            </w:pPr>
          </w:p>
        </w:tc>
      </w:tr>
      <w:tr w:rsidR="00D95C36" w:rsidRPr="00507394" w:rsidTr="00ED7315">
        <w:trPr>
          <w:trHeight w:val="497"/>
        </w:trPr>
        <w:tc>
          <w:tcPr>
            <w:tcW w:w="828" w:type="dxa"/>
            <w:shd w:val="clear" w:color="auto" w:fill="auto"/>
          </w:tcPr>
          <w:p w:rsidR="00D95C36" w:rsidRDefault="00453803" w:rsidP="00DD11D3">
            <w:pPr>
              <w:pStyle w:val="ab"/>
              <w:spacing w:after="0" w:line="240" w:lineRule="auto"/>
              <w:ind w:left="142"/>
              <w:jc w:val="center"/>
              <w:rPr>
                <w:rFonts w:ascii="Times New Roman" w:hAnsi="Times New Roman"/>
                <w:sz w:val="24"/>
                <w:szCs w:val="24"/>
              </w:rPr>
            </w:pPr>
            <w:r>
              <w:rPr>
                <w:rFonts w:ascii="Times New Roman" w:hAnsi="Times New Roman"/>
                <w:sz w:val="24"/>
                <w:szCs w:val="24"/>
              </w:rPr>
              <w:t>24</w:t>
            </w:r>
          </w:p>
        </w:tc>
        <w:tc>
          <w:tcPr>
            <w:tcW w:w="7920" w:type="dxa"/>
            <w:shd w:val="clear" w:color="auto" w:fill="auto"/>
            <w:vAlign w:val="center"/>
          </w:tcPr>
          <w:p w:rsidR="00ED7315" w:rsidRDefault="00D95C36" w:rsidP="00ED7315">
            <w:pPr>
              <w:jc w:val="center"/>
            </w:pPr>
            <w:r>
              <w:t>Руководитель</w:t>
            </w:r>
          </w:p>
          <w:p w:rsidR="00ED7315" w:rsidRDefault="00D95C36" w:rsidP="00ED7315">
            <w:pPr>
              <w:jc w:val="center"/>
            </w:pPr>
            <w:r>
              <w:t>Финансового управления</w:t>
            </w:r>
            <w:r w:rsidRPr="00D95C36">
              <w:t xml:space="preserve"> администрации</w:t>
            </w:r>
          </w:p>
          <w:p w:rsidR="00D95C36" w:rsidRDefault="00ED7315" w:rsidP="00ED7315">
            <w:pPr>
              <w:jc w:val="center"/>
            </w:pPr>
            <w:r>
              <w:t>города</w:t>
            </w:r>
            <w:r w:rsidR="00D95C36" w:rsidRPr="00D95C36">
              <w:t xml:space="preserve"> Боготола</w:t>
            </w:r>
          </w:p>
        </w:tc>
      </w:tr>
    </w:tbl>
    <w:p w:rsidR="009D76A9" w:rsidRDefault="009D76A9"/>
    <w:sectPr w:rsidR="009D76A9" w:rsidSect="00ED73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B90" w:rsidRDefault="00AA4B90" w:rsidP="00BE41C1">
      <w:r>
        <w:separator/>
      </w:r>
    </w:p>
  </w:endnote>
  <w:endnote w:type="continuationSeparator" w:id="0">
    <w:p w:rsidR="00AA4B90" w:rsidRDefault="00AA4B90" w:rsidP="00BE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B90" w:rsidRDefault="00AA4B90" w:rsidP="00BE41C1">
      <w:r>
        <w:separator/>
      </w:r>
    </w:p>
  </w:footnote>
  <w:footnote w:type="continuationSeparator" w:id="0">
    <w:p w:rsidR="00AA4B90" w:rsidRDefault="00AA4B90" w:rsidP="00BE4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C1"/>
    <w:rsid w:val="00025486"/>
    <w:rsid w:val="00083985"/>
    <w:rsid w:val="001F2DCD"/>
    <w:rsid w:val="001F33BD"/>
    <w:rsid w:val="00222460"/>
    <w:rsid w:val="0023314A"/>
    <w:rsid w:val="00332DA1"/>
    <w:rsid w:val="003D37D3"/>
    <w:rsid w:val="003D7AFA"/>
    <w:rsid w:val="003E261A"/>
    <w:rsid w:val="00453803"/>
    <w:rsid w:val="004B1A83"/>
    <w:rsid w:val="005162BD"/>
    <w:rsid w:val="00527A90"/>
    <w:rsid w:val="005923C7"/>
    <w:rsid w:val="006D1B76"/>
    <w:rsid w:val="0076016F"/>
    <w:rsid w:val="00795E54"/>
    <w:rsid w:val="00820507"/>
    <w:rsid w:val="008458AC"/>
    <w:rsid w:val="00964348"/>
    <w:rsid w:val="009C489E"/>
    <w:rsid w:val="009D76A9"/>
    <w:rsid w:val="00AA4B90"/>
    <w:rsid w:val="00AD6D42"/>
    <w:rsid w:val="00B67DC8"/>
    <w:rsid w:val="00BA298D"/>
    <w:rsid w:val="00BD52B8"/>
    <w:rsid w:val="00BE41C1"/>
    <w:rsid w:val="00BE50AE"/>
    <w:rsid w:val="00C074BC"/>
    <w:rsid w:val="00C56524"/>
    <w:rsid w:val="00CA0D44"/>
    <w:rsid w:val="00CB26D6"/>
    <w:rsid w:val="00D95C36"/>
    <w:rsid w:val="00DD11D3"/>
    <w:rsid w:val="00ED053A"/>
    <w:rsid w:val="00ED73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71BD0-623B-4E70-9FEC-7DCC5CE0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1C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BE41C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E41C1"/>
    <w:rPr>
      <w:rFonts w:ascii="Times New Roman" w:eastAsia="Times New Roman" w:hAnsi="Times New Roman" w:cs="Times New Roman"/>
      <w:b/>
      <w:bCs/>
      <w:sz w:val="28"/>
      <w:szCs w:val="28"/>
      <w:lang w:eastAsia="ru-RU"/>
    </w:rPr>
  </w:style>
  <w:style w:type="character" w:styleId="a3">
    <w:name w:val="Hyperlink"/>
    <w:rsid w:val="00BE41C1"/>
    <w:rPr>
      <w:color w:val="0000FF"/>
      <w:u w:val="single"/>
    </w:rPr>
  </w:style>
  <w:style w:type="paragraph" w:styleId="a4">
    <w:name w:val="Body Text"/>
    <w:aliases w:val="body text,body text Знак,body text Знак Знак,bt, ändrad,ändrad,body text1,bt1,body text2,bt2,body text11,bt11,body text3,bt3,paragraph 2,paragraph 21,EHPT,Body Text2,b,Body Text level 2"/>
    <w:basedOn w:val="a"/>
    <w:link w:val="a5"/>
    <w:rsid w:val="00BE41C1"/>
    <w:pPr>
      <w:jc w:val="both"/>
    </w:pPr>
  </w:style>
  <w:style w:type="character" w:customStyle="1" w:styleId="a5">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4"/>
    <w:rsid w:val="00BE41C1"/>
    <w:rPr>
      <w:rFonts w:ascii="Times New Roman" w:eastAsia="Times New Roman" w:hAnsi="Times New Roman" w:cs="Times New Roman"/>
      <w:sz w:val="24"/>
      <w:szCs w:val="24"/>
      <w:lang w:eastAsia="ru-RU"/>
    </w:rPr>
  </w:style>
  <w:style w:type="paragraph" w:styleId="a6">
    <w:name w:val="Body Text Indent"/>
    <w:basedOn w:val="a"/>
    <w:link w:val="a7"/>
    <w:rsid w:val="00BE41C1"/>
    <w:pPr>
      <w:spacing w:after="120"/>
      <w:ind w:left="283"/>
    </w:pPr>
    <w:rPr>
      <w:rFonts w:eastAsia="MS Mincho"/>
      <w:lang w:eastAsia="ja-JP"/>
    </w:rPr>
  </w:style>
  <w:style w:type="character" w:customStyle="1" w:styleId="a7">
    <w:name w:val="Основной текст с отступом Знак"/>
    <w:basedOn w:val="a0"/>
    <w:link w:val="a6"/>
    <w:rsid w:val="00BE41C1"/>
    <w:rPr>
      <w:rFonts w:ascii="Times New Roman" w:eastAsia="MS Mincho" w:hAnsi="Times New Roman" w:cs="Times New Roman"/>
      <w:sz w:val="24"/>
      <w:szCs w:val="24"/>
      <w:lang w:eastAsia="ja-JP"/>
    </w:rPr>
  </w:style>
  <w:style w:type="paragraph" w:styleId="a8">
    <w:name w:val="Normal (Web)"/>
    <w:basedOn w:val="a"/>
    <w:rsid w:val="00BE41C1"/>
    <w:pPr>
      <w:spacing w:before="100" w:beforeAutospacing="1" w:after="100" w:afterAutospacing="1"/>
    </w:pPr>
    <w:rPr>
      <w:rFonts w:ascii="Arial Unicode MS" w:eastAsia="Arial Unicode MS" w:hAnsi="Arial Unicode MS" w:cs="Arial Unicode MS"/>
    </w:rPr>
  </w:style>
  <w:style w:type="character" w:styleId="a9">
    <w:name w:val="footnote reference"/>
    <w:rsid w:val="00BE41C1"/>
    <w:rPr>
      <w:vertAlign w:val="superscript"/>
    </w:rPr>
  </w:style>
  <w:style w:type="character" w:customStyle="1" w:styleId="aa">
    <w:name w:val="Гипертекстовая ссылка"/>
    <w:uiPriority w:val="99"/>
    <w:rsid w:val="00BE41C1"/>
    <w:rPr>
      <w:b/>
      <w:bCs w:val="0"/>
      <w:color w:val="008000"/>
      <w:u w:val="single"/>
    </w:rPr>
  </w:style>
  <w:style w:type="paragraph" w:styleId="ab">
    <w:name w:val="List Paragraph"/>
    <w:basedOn w:val="a"/>
    <w:uiPriority w:val="34"/>
    <w:qFormat/>
    <w:rsid w:val="00BE41C1"/>
    <w:pPr>
      <w:spacing w:after="200" w:line="276" w:lineRule="auto"/>
      <w:ind w:left="720"/>
      <w:contextualSpacing/>
    </w:pPr>
    <w:rPr>
      <w:rFonts w:ascii="Calibri" w:hAnsi="Calibri" w:cs="Calibri"/>
      <w:sz w:val="22"/>
      <w:szCs w:val="22"/>
      <w:lang w:eastAsia="en-US"/>
    </w:rPr>
  </w:style>
  <w:style w:type="paragraph" w:customStyle="1" w:styleId="ConsPlusNormal">
    <w:name w:val="ConsPlusNormal"/>
    <w:rsid w:val="00BD52B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Balloon Text"/>
    <w:basedOn w:val="a"/>
    <w:link w:val="ad"/>
    <w:uiPriority w:val="99"/>
    <w:semiHidden/>
    <w:unhideWhenUsed/>
    <w:rsid w:val="00DD11D3"/>
    <w:rPr>
      <w:rFonts w:ascii="Tahoma" w:hAnsi="Tahoma" w:cs="Tahoma"/>
      <w:sz w:val="16"/>
      <w:szCs w:val="16"/>
    </w:rPr>
  </w:style>
  <w:style w:type="character" w:customStyle="1" w:styleId="ad">
    <w:name w:val="Текст выноски Знак"/>
    <w:basedOn w:val="a0"/>
    <w:link w:val="ac"/>
    <w:uiPriority w:val="99"/>
    <w:semiHidden/>
    <w:rsid w:val="00DD11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0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ome.garant.ru/document?id=70253464&amp;sub=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3109</Words>
  <Characters>17722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Silina LA</cp:lastModifiedBy>
  <cp:revision>6</cp:revision>
  <dcterms:created xsi:type="dcterms:W3CDTF">2024-05-06T04:41:00Z</dcterms:created>
  <dcterms:modified xsi:type="dcterms:W3CDTF">2024-05-30T02:36:00Z</dcterms:modified>
</cp:coreProperties>
</file>