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28" w:rsidRDefault="00AF4928" w:rsidP="00AF4928">
      <w:pPr>
        <w:spacing w:after="0" w:line="240" w:lineRule="auto"/>
        <w:jc w:val="center"/>
        <w:rPr>
          <w:rFonts w:ascii="Times New Roman" w:hAnsi="Times New Roman" w:cs="Times New Roman"/>
          <w:sz w:val="16"/>
          <w:szCs w:val="20"/>
          <w:lang w:eastAsia="ru-RU"/>
        </w:rPr>
      </w:pPr>
      <w:r>
        <w:rPr>
          <w:rFonts w:ascii="Times New Roman" w:hAnsi="Times New Roman" w:cs="Times New Roman"/>
          <w:noProof/>
          <w:sz w:val="16"/>
          <w:lang w:eastAsia="ru-RU"/>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F4928" w:rsidRDefault="00AF4928" w:rsidP="00AF4928">
      <w:pPr>
        <w:spacing w:after="0" w:line="240" w:lineRule="auto"/>
        <w:rPr>
          <w:rFonts w:ascii="Times New Roman" w:hAnsi="Times New Roman" w:cs="Times New Roman"/>
          <w:b/>
          <w:sz w:val="36"/>
        </w:rPr>
      </w:pPr>
      <w:r>
        <w:rPr>
          <w:rFonts w:ascii="Times New Roman" w:hAnsi="Times New Roman" w:cs="Times New Roman"/>
          <w:b/>
          <w:sz w:val="36"/>
        </w:rPr>
        <w:t xml:space="preserve">          </w:t>
      </w:r>
    </w:p>
    <w:p w:rsidR="00AF4928" w:rsidRDefault="00AF4928" w:rsidP="00AF4928">
      <w:pPr>
        <w:spacing w:after="0" w:line="240" w:lineRule="auto"/>
        <w:jc w:val="center"/>
        <w:rPr>
          <w:rFonts w:ascii="Times New Roman" w:hAnsi="Times New Roman" w:cs="Times New Roman"/>
          <w:b/>
          <w:sz w:val="36"/>
        </w:rPr>
      </w:pPr>
      <w:r>
        <w:rPr>
          <w:rFonts w:ascii="Times New Roman" w:hAnsi="Times New Roman" w:cs="Times New Roman"/>
          <w:b/>
          <w:sz w:val="36"/>
        </w:rPr>
        <w:t>АДМИНИСТРАЦИЯ ГОРОДА БОГОТОЛА</w:t>
      </w:r>
    </w:p>
    <w:p w:rsidR="00AF4928" w:rsidRDefault="00AF4928" w:rsidP="00AF4928">
      <w:pPr>
        <w:spacing w:after="0" w:line="240" w:lineRule="auto"/>
        <w:jc w:val="center"/>
        <w:rPr>
          <w:rFonts w:ascii="Times New Roman" w:hAnsi="Times New Roman" w:cs="Times New Roman"/>
          <w:b/>
          <w:sz w:val="28"/>
        </w:rPr>
      </w:pPr>
      <w:r>
        <w:rPr>
          <w:rFonts w:ascii="Times New Roman" w:hAnsi="Times New Roman" w:cs="Times New Roman"/>
          <w:b/>
          <w:sz w:val="28"/>
        </w:rPr>
        <w:t>Красноярского края</w:t>
      </w:r>
    </w:p>
    <w:p w:rsidR="00AF4928" w:rsidRDefault="00AF4928" w:rsidP="00AF4928">
      <w:pPr>
        <w:spacing w:after="0" w:line="240" w:lineRule="auto"/>
        <w:jc w:val="center"/>
        <w:rPr>
          <w:rFonts w:ascii="Times New Roman" w:hAnsi="Times New Roman" w:cs="Times New Roman"/>
          <w:b/>
          <w:sz w:val="28"/>
        </w:rPr>
      </w:pPr>
    </w:p>
    <w:p w:rsidR="00AF4928" w:rsidRDefault="00AF4928" w:rsidP="00AF4928">
      <w:pPr>
        <w:spacing w:after="0" w:line="240" w:lineRule="auto"/>
        <w:jc w:val="center"/>
        <w:rPr>
          <w:rFonts w:ascii="Times New Roman" w:hAnsi="Times New Roman" w:cs="Times New Roman"/>
          <w:b/>
          <w:sz w:val="28"/>
        </w:rPr>
      </w:pPr>
    </w:p>
    <w:p w:rsidR="00AF4928" w:rsidRDefault="00AF4928" w:rsidP="00AF4928">
      <w:pPr>
        <w:spacing w:after="0" w:line="240" w:lineRule="auto"/>
        <w:jc w:val="center"/>
        <w:rPr>
          <w:rFonts w:ascii="Times New Roman" w:hAnsi="Times New Roman" w:cs="Times New Roman"/>
          <w:b/>
          <w:sz w:val="48"/>
        </w:rPr>
      </w:pPr>
      <w:r>
        <w:rPr>
          <w:rFonts w:ascii="Times New Roman" w:hAnsi="Times New Roman" w:cs="Times New Roman"/>
          <w:b/>
          <w:sz w:val="48"/>
        </w:rPr>
        <w:t>ПОСТАНОВЛЕНИЕ</w:t>
      </w:r>
    </w:p>
    <w:p w:rsidR="00AF4928" w:rsidRDefault="00AF4928" w:rsidP="00AF4928">
      <w:pPr>
        <w:spacing w:after="0" w:line="240" w:lineRule="auto"/>
        <w:jc w:val="both"/>
        <w:rPr>
          <w:rFonts w:ascii="Times New Roman" w:hAnsi="Times New Roman" w:cs="Times New Roman"/>
          <w:b/>
          <w:sz w:val="32"/>
        </w:rPr>
      </w:pPr>
    </w:p>
    <w:p w:rsidR="00AF4928" w:rsidRDefault="00AF4928" w:rsidP="00AF4928">
      <w:pPr>
        <w:spacing w:after="0" w:line="240" w:lineRule="auto"/>
        <w:jc w:val="both"/>
        <w:rPr>
          <w:rFonts w:ascii="Times New Roman" w:hAnsi="Times New Roman" w:cs="Times New Roman"/>
          <w:b/>
          <w:sz w:val="32"/>
        </w:rPr>
      </w:pPr>
    </w:p>
    <w:p w:rsidR="00AF4928" w:rsidRDefault="00AF4928" w:rsidP="00AF4928">
      <w:pPr>
        <w:spacing w:after="0" w:line="240" w:lineRule="auto"/>
        <w:rPr>
          <w:rFonts w:ascii="Times New Roman" w:hAnsi="Times New Roman" w:cs="Times New Roman"/>
          <w:b/>
          <w:sz w:val="32"/>
        </w:rPr>
      </w:pPr>
      <w:r>
        <w:rPr>
          <w:rFonts w:ascii="Times New Roman" w:hAnsi="Times New Roman" w:cs="Times New Roman"/>
          <w:b/>
          <w:sz w:val="32"/>
        </w:rPr>
        <w:t xml:space="preserve">« </w:t>
      </w:r>
      <w:r w:rsidR="00C31ADA">
        <w:rPr>
          <w:rFonts w:ascii="Times New Roman" w:hAnsi="Times New Roman" w:cs="Times New Roman"/>
          <w:b/>
          <w:sz w:val="32"/>
        </w:rPr>
        <w:t>26</w:t>
      </w:r>
      <w:r>
        <w:rPr>
          <w:rFonts w:ascii="Times New Roman" w:hAnsi="Times New Roman" w:cs="Times New Roman"/>
          <w:b/>
          <w:sz w:val="32"/>
        </w:rPr>
        <w:t xml:space="preserve"> » ___</w:t>
      </w:r>
      <w:r w:rsidR="00C31ADA" w:rsidRPr="00C31ADA">
        <w:rPr>
          <w:rFonts w:ascii="Times New Roman" w:hAnsi="Times New Roman" w:cs="Times New Roman"/>
          <w:b/>
          <w:sz w:val="32"/>
          <w:u w:val="single"/>
        </w:rPr>
        <w:t>04</w:t>
      </w:r>
      <w:r>
        <w:rPr>
          <w:rFonts w:ascii="Times New Roman" w:hAnsi="Times New Roman" w:cs="Times New Roman"/>
          <w:b/>
          <w:sz w:val="32"/>
        </w:rPr>
        <w:t xml:space="preserve">___2024   г.   </w:t>
      </w:r>
      <w:r w:rsidR="00C31ADA">
        <w:rPr>
          <w:rFonts w:ascii="Times New Roman" w:hAnsi="Times New Roman" w:cs="Times New Roman"/>
          <w:b/>
          <w:sz w:val="32"/>
        </w:rPr>
        <w:t xml:space="preserve">   </w:t>
      </w:r>
      <w:r>
        <w:rPr>
          <w:rFonts w:ascii="Times New Roman" w:hAnsi="Times New Roman" w:cs="Times New Roman"/>
          <w:b/>
          <w:sz w:val="32"/>
        </w:rPr>
        <w:t xml:space="preserve">  г. Боготол                             №</w:t>
      </w:r>
      <w:r w:rsidR="00C31ADA">
        <w:rPr>
          <w:rFonts w:ascii="Times New Roman" w:hAnsi="Times New Roman" w:cs="Times New Roman"/>
          <w:b/>
          <w:sz w:val="32"/>
        </w:rPr>
        <w:t xml:space="preserve"> 0488-п</w:t>
      </w:r>
    </w:p>
    <w:p w:rsidR="00AF4928" w:rsidRDefault="00AF4928" w:rsidP="00AF4928">
      <w:pPr>
        <w:spacing w:after="0" w:line="240" w:lineRule="auto"/>
        <w:jc w:val="both"/>
        <w:rPr>
          <w:rFonts w:ascii="Times New Roman" w:hAnsi="Times New Roman" w:cs="Times New Roman"/>
          <w:sz w:val="28"/>
          <w:szCs w:val="28"/>
        </w:rPr>
      </w:pPr>
    </w:p>
    <w:p w:rsidR="00AF4928" w:rsidRDefault="00AF4928" w:rsidP="00AF4928">
      <w:pPr>
        <w:spacing w:after="0" w:line="240" w:lineRule="auto"/>
        <w:jc w:val="both"/>
        <w:rPr>
          <w:rFonts w:ascii="Times New Roman" w:hAnsi="Times New Roman" w:cs="Times New Roman"/>
          <w:sz w:val="28"/>
          <w:szCs w:val="28"/>
        </w:rPr>
      </w:pPr>
    </w:p>
    <w:p w:rsidR="00AF4928" w:rsidRDefault="00AF4928" w:rsidP="00AF4928">
      <w:pPr>
        <w:spacing w:after="0" w:line="240" w:lineRule="auto"/>
        <w:jc w:val="both"/>
        <w:rPr>
          <w:rFonts w:ascii="Times New Roman" w:hAnsi="Times New Roman" w:cs="Times New Roman"/>
          <w:spacing w:val="-1"/>
          <w:sz w:val="28"/>
          <w:szCs w:val="28"/>
        </w:rPr>
      </w:pPr>
      <w:r>
        <w:rPr>
          <w:rFonts w:ascii="Times New Roman" w:hAnsi="Times New Roman" w:cs="Times New Roman"/>
          <w:sz w:val="28"/>
          <w:szCs w:val="28"/>
        </w:rPr>
        <w:t>О внесении изменений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w:t>
      </w:r>
    </w:p>
    <w:p w:rsidR="00AF4928" w:rsidRDefault="00AF4928" w:rsidP="00AF4928">
      <w:pPr>
        <w:spacing w:after="0" w:line="240" w:lineRule="auto"/>
        <w:ind w:firstLine="709"/>
        <w:jc w:val="both"/>
        <w:rPr>
          <w:rFonts w:ascii="Times New Roman" w:hAnsi="Times New Roman" w:cs="Times New Roman"/>
          <w:sz w:val="28"/>
          <w:szCs w:val="28"/>
        </w:rPr>
      </w:pPr>
    </w:p>
    <w:p w:rsidR="00AF4928" w:rsidRDefault="00AF4928" w:rsidP="00AF4928">
      <w:pPr>
        <w:spacing w:after="0" w:line="240" w:lineRule="auto"/>
        <w:ind w:firstLine="709"/>
        <w:jc w:val="both"/>
        <w:rPr>
          <w:rFonts w:ascii="Times New Roman" w:hAnsi="Times New Roman" w:cs="Times New Roman"/>
          <w:sz w:val="28"/>
          <w:szCs w:val="28"/>
        </w:rPr>
      </w:pP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0963-п «Об утверждении Порядка принятия решений о разработке муниципальных программ города Боготола, их формирования и реализации»», руководствуясь п. 10 ст. 41, ст. 71, ст. 72, ст. 73 Устава городского округа город Боготол Красноярского края, ПОСТАНОВЛЯЮ:</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Внести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 следующие изменения:</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Pr>
            <w:rStyle w:val="af2"/>
            <w:sz w:val="28"/>
            <w:szCs w:val="28"/>
          </w:rPr>
          <w:t>https://bogotolcity.gosuslugi.ru</w:t>
        </w:r>
      </w:hyperlink>
      <w:r>
        <w:rPr>
          <w:rFonts w:ascii="Times New Roman" w:hAnsi="Times New Roman" w:cs="Times New Roman"/>
          <w:sz w:val="28"/>
          <w:szCs w:val="28"/>
        </w:rPr>
        <w:t xml:space="preserve"> в сети Интернет и опубликовать в официальном печатном издании газете «Земля боготольская».</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настоящего постановления оставляю за собой. </w:t>
      </w:r>
    </w:p>
    <w:p w:rsidR="00AF4928" w:rsidRDefault="00AF4928" w:rsidP="00AF492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4. </w:t>
      </w:r>
      <w:r>
        <w:rPr>
          <w:rFonts w:ascii="Times New Roman" w:hAnsi="Times New Roman" w:cs="Times New Roman"/>
          <w:color w:val="000000"/>
          <w:sz w:val="28"/>
          <w:szCs w:val="28"/>
        </w:rPr>
        <w:t>Постановление вступает в силу в день, следующий за днем его официального опубликования.</w:t>
      </w:r>
    </w:p>
    <w:p w:rsidR="00AF4928" w:rsidRDefault="00AF4928" w:rsidP="00AF4928">
      <w:pPr>
        <w:spacing w:after="0" w:line="240" w:lineRule="auto"/>
        <w:jc w:val="both"/>
        <w:rPr>
          <w:rFonts w:ascii="Times New Roman" w:hAnsi="Times New Roman" w:cs="Times New Roman"/>
          <w:sz w:val="28"/>
          <w:szCs w:val="28"/>
        </w:rPr>
      </w:pPr>
    </w:p>
    <w:p w:rsidR="00AF4928" w:rsidRDefault="00AF4928" w:rsidP="00AF4928">
      <w:pPr>
        <w:spacing w:after="0" w:line="240" w:lineRule="auto"/>
        <w:jc w:val="both"/>
        <w:rPr>
          <w:rFonts w:ascii="Times New Roman" w:hAnsi="Times New Roman" w:cs="Times New Roman"/>
          <w:sz w:val="28"/>
          <w:szCs w:val="28"/>
        </w:rPr>
      </w:pPr>
    </w:p>
    <w:p w:rsidR="00AF4928" w:rsidRDefault="00AF4928" w:rsidP="00AF4928">
      <w:pPr>
        <w:spacing w:after="0" w:line="240" w:lineRule="auto"/>
        <w:jc w:val="both"/>
        <w:rPr>
          <w:rFonts w:ascii="Times New Roman" w:hAnsi="Times New Roman" w:cs="Times New Roman"/>
          <w:color w:val="000000"/>
          <w:spacing w:val="-11"/>
        </w:rPr>
      </w:pPr>
      <w:r>
        <w:rPr>
          <w:rFonts w:ascii="Times New Roman" w:hAnsi="Times New Roman" w:cs="Times New Roman"/>
          <w:sz w:val="28"/>
          <w:szCs w:val="28"/>
        </w:rPr>
        <w:t>Глава города Боготола                                                               Е.М. Деменкова</w:t>
      </w:r>
    </w:p>
    <w:p w:rsidR="00AF4928" w:rsidRDefault="00AF4928" w:rsidP="00AF4928">
      <w:pPr>
        <w:spacing w:after="0" w:line="240" w:lineRule="auto"/>
        <w:ind w:firstLine="709"/>
        <w:jc w:val="both"/>
        <w:rPr>
          <w:rFonts w:ascii="Times New Roman" w:hAnsi="Times New Roman" w:cs="Times New Roman"/>
          <w:spacing w:val="-11"/>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r>
        <w:rPr>
          <w:rFonts w:ascii="Times New Roman" w:hAnsi="Times New Roman" w:cs="Times New Roman"/>
          <w:spacing w:val="-11"/>
          <w:sz w:val="20"/>
          <w:szCs w:val="20"/>
        </w:rPr>
        <w:t>Чибисова Вера Петровна</w:t>
      </w: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r>
        <w:rPr>
          <w:rFonts w:ascii="Times New Roman" w:hAnsi="Times New Roman" w:cs="Times New Roman"/>
          <w:spacing w:val="-11"/>
          <w:sz w:val="20"/>
          <w:szCs w:val="20"/>
        </w:rPr>
        <w:t>Кульша Ольга Николаевна</w:t>
      </w:r>
    </w:p>
    <w:p w:rsidR="00AF4928" w:rsidRDefault="00AF4928" w:rsidP="00AF4928">
      <w:pPr>
        <w:shd w:val="clear" w:color="auto" w:fill="FFFFFF"/>
        <w:spacing w:after="0" w:line="240" w:lineRule="auto"/>
        <w:jc w:val="both"/>
        <w:rPr>
          <w:rFonts w:ascii="Times New Roman" w:hAnsi="Times New Roman" w:cs="Times New Roman"/>
          <w:spacing w:val="-11"/>
          <w:sz w:val="20"/>
          <w:szCs w:val="20"/>
        </w:rPr>
      </w:pPr>
      <w:r>
        <w:rPr>
          <w:rFonts w:ascii="Times New Roman" w:hAnsi="Times New Roman" w:cs="Times New Roman"/>
          <w:spacing w:val="-11"/>
          <w:sz w:val="20"/>
          <w:szCs w:val="20"/>
        </w:rPr>
        <w:t>2-49-38</w:t>
      </w:r>
    </w:p>
    <w:p w:rsidR="00AF4928" w:rsidRDefault="00AF4928" w:rsidP="00AF4928">
      <w:pPr>
        <w:shd w:val="clear" w:color="auto" w:fill="FFFFFF"/>
        <w:spacing w:after="0" w:line="240" w:lineRule="auto"/>
        <w:rPr>
          <w:rFonts w:ascii="Times New Roman" w:hAnsi="Times New Roman" w:cs="Times New Roman"/>
          <w:spacing w:val="-11"/>
          <w:sz w:val="20"/>
          <w:szCs w:val="20"/>
        </w:rPr>
      </w:pPr>
      <w:r>
        <w:rPr>
          <w:rFonts w:ascii="Times New Roman" w:hAnsi="Times New Roman" w:cs="Times New Roman"/>
          <w:spacing w:val="-11"/>
          <w:sz w:val="20"/>
          <w:szCs w:val="20"/>
        </w:rPr>
        <w:t>5 экз.</w:t>
      </w:r>
    </w:p>
    <w:p w:rsidR="00AF4928" w:rsidRDefault="00AF4928" w:rsidP="00AF4928">
      <w:pPr>
        <w:shd w:val="clear" w:color="auto" w:fill="FFFFFF"/>
        <w:spacing w:after="0" w:line="240" w:lineRule="auto"/>
        <w:ind w:firstLine="4820"/>
        <w:rPr>
          <w:rFonts w:ascii="Times New Roman" w:hAnsi="Times New Roman" w:cs="Times New Roman"/>
          <w:spacing w:val="-11"/>
          <w:sz w:val="28"/>
          <w:szCs w:val="28"/>
        </w:rPr>
      </w:pPr>
      <w:r>
        <w:rPr>
          <w:rFonts w:ascii="Times New Roman" w:hAnsi="Times New Roman" w:cs="Times New Roman"/>
          <w:sz w:val="28"/>
          <w:szCs w:val="28"/>
          <w:lang w:eastAsia="ru-RU"/>
        </w:rPr>
        <w:lastRenderedPageBreak/>
        <w:t xml:space="preserve">Приложение </w:t>
      </w:r>
    </w:p>
    <w:p w:rsidR="00AF4928" w:rsidRDefault="00AF4928" w:rsidP="00AF4928">
      <w:pPr>
        <w:autoSpaceDE w:val="0"/>
        <w:autoSpaceDN w:val="0"/>
        <w:adjustRightInd w:val="0"/>
        <w:spacing w:after="0" w:line="240" w:lineRule="auto"/>
        <w:ind w:left="4820"/>
        <w:rPr>
          <w:rFonts w:ascii="Times New Roman" w:hAnsi="Times New Roman" w:cs="Times New Roman"/>
          <w:sz w:val="28"/>
          <w:szCs w:val="28"/>
          <w:lang w:eastAsia="ru-RU"/>
        </w:rPr>
      </w:pPr>
      <w:r>
        <w:rPr>
          <w:rFonts w:ascii="Times New Roman" w:hAnsi="Times New Roman" w:cs="Times New Roman"/>
          <w:sz w:val="28"/>
          <w:szCs w:val="28"/>
          <w:lang w:eastAsia="ru-RU"/>
        </w:rPr>
        <w:t>к постановлению администрации города Боготола</w:t>
      </w:r>
    </w:p>
    <w:p w:rsidR="00AF4928" w:rsidRPr="00C31ADA" w:rsidRDefault="00AF4928" w:rsidP="00AF4928">
      <w:pPr>
        <w:autoSpaceDE w:val="0"/>
        <w:autoSpaceDN w:val="0"/>
        <w:adjustRightInd w:val="0"/>
        <w:spacing w:after="0" w:line="240" w:lineRule="auto"/>
        <w:ind w:left="4820"/>
        <w:rPr>
          <w:rFonts w:ascii="Times New Roman" w:hAnsi="Times New Roman" w:cs="Times New Roman"/>
          <w:sz w:val="28"/>
          <w:szCs w:val="28"/>
          <w:u w:val="single"/>
          <w:lang w:eastAsia="ru-RU"/>
        </w:rPr>
      </w:pPr>
      <w:r>
        <w:rPr>
          <w:rFonts w:ascii="Times New Roman" w:hAnsi="Times New Roman" w:cs="Times New Roman"/>
          <w:sz w:val="28"/>
          <w:szCs w:val="28"/>
        </w:rPr>
        <w:t>от «_</w:t>
      </w:r>
      <w:r w:rsidR="00C31ADA">
        <w:rPr>
          <w:rFonts w:ascii="Times New Roman" w:hAnsi="Times New Roman" w:cs="Times New Roman"/>
          <w:sz w:val="28"/>
          <w:szCs w:val="28"/>
        </w:rPr>
        <w:t>26_» _</w:t>
      </w:r>
      <w:r w:rsidR="00C31ADA" w:rsidRPr="00C31ADA">
        <w:rPr>
          <w:rFonts w:ascii="Times New Roman" w:hAnsi="Times New Roman" w:cs="Times New Roman"/>
          <w:sz w:val="28"/>
          <w:szCs w:val="28"/>
          <w:u w:val="single"/>
        </w:rPr>
        <w:t>04</w:t>
      </w:r>
      <w:r>
        <w:rPr>
          <w:rFonts w:ascii="Times New Roman" w:hAnsi="Times New Roman" w:cs="Times New Roman"/>
          <w:sz w:val="28"/>
          <w:szCs w:val="28"/>
        </w:rPr>
        <w:t xml:space="preserve">_ 2024 г. № </w:t>
      </w:r>
      <w:r w:rsidR="00C31ADA">
        <w:rPr>
          <w:rFonts w:ascii="Times New Roman" w:hAnsi="Times New Roman" w:cs="Times New Roman"/>
          <w:sz w:val="28"/>
          <w:szCs w:val="28"/>
        </w:rPr>
        <w:t xml:space="preserve"> </w:t>
      </w:r>
      <w:bookmarkStart w:id="0" w:name="_GoBack"/>
      <w:r w:rsidR="00C31ADA" w:rsidRPr="00C31ADA">
        <w:rPr>
          <w:rFonts w:ascii="Times New Roman" w:hAnsi="Times New Roman" w:cs="Times New Roman"/>
          <w:sz w:val="28"/>
          <w:szCs w:val="28"/>
          <w:u w:val="single"/>
        </w:rPr>
        <w:t>0488-п</w:t>
      </w:r>
    </w:p>
    <w:bookmarkEnd w:id="0"/>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u w:val="single"/>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r>
        <w:rPr>
          <w:rFonts w:ascii="Times New Roman" w:hAnsi="Times New Roman" w:cs="Times New Roman"/>
          <w:sz w:val="56"/>
          <w:szCs w:val="56"/>
          <w:lang w:eastAsia="ru-RU"/>
        </w:rPr>
        <w:t xml:space="preserve">МУНИЦИПАЛЬНАЯ ПРОГРАММА ГОРОДА БОГОТОЛА  </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Pr>
          <w:rFonts w:ascii="Times New Roman" w:hAnsi="Times New Roman" w:cs="Times New Roman"/>
          <w:sz w:val="44"/>
          <w:szCs w:val="44"/>
          <w:lang w:eastAsia="ru-RU"/>
        </w:rPr>
        <w:t>«РЕФОРМИРОВАНИЕ И МОДЕРНИЗАЦИЯ</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Pr>
          <w:rFonts w:ascii="Times New Roman" w:hAnsi="Times New Roman" w:cs="Times New Roman"/>
          <w:sz w:val="44"/>
          <w:szCs w:val="44"/>
          <w:lang w:eastAsia="ru-RU"/>
        </w:rPr>
        <w:t>ЖИЛИЩНО-КОММУНАЛЬНОГО ХОЗЯЙСТВА;</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44"/>
          <w:szCs w:val="44"/>
        </w:rPr>
      </w:pPr>
      <w:r>
        <w:rPr>
          <w:rFonts w:ascii="Times New Roman" w:hAnsi="Times New Roman" w:cs="Times New Roman"/>
          <w:sz w:val="44"/>
          <w:szCs w:val="44"/>
          <w:lang w:eastAsia="ru-RU"/>
        </w:rPr>
        <w:t>ПОВЫШЕНИЕ ЭНЕРГЕТИЧЕСКОЙ ЭФФЕКТИВНОСТИ; БЛАГОУСТРОЙСТВО ТЕРРИТОРИИ ГОРОДА</w:t>
      </w:r>
      <w:r>
        <w:rPr>
          <w:rFonts w:ascii="Times New Roman" w:hAnsi="Times New Roman" w:cs="Times New Roman"/>
          <w:sz w:val="44"/>
          <w:szCs w:val="44"/>
        </w:rPr>
        <w:t>»</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г. Боготол, 2024 г.</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 ПАСПОРТ</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муниципальной программы города Боготола</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«Реформирование и модернизация жилищно-коммунального хозяйства; повышение энергетической эффективности;</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lang w:eastAsia="ru-RU"/>
        </w:rPr>
        <w:t>благоустройство территории города</w:t>
      </w:r>
      <w:r>
        <w:rPr>
          <w:rFonts w:ascii="Times New Roman" w:hAnsi="Times New Roman" w:cs="Times New Roman"/>
          <w:sz w:val="28"/>
          <w:szCs w:val="28"/>
        </w:rPr>
        <w:t>»</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662"/>
      </w:tblGrid>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Основания</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для разработки муниципальной</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программы</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ст. 179 Бюджетного кодекса Российской Федерации;</w:t>
            </w:r>
          </w:p>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ред. от 22.08.2022 № 0929);</w:t>
            </w:r>
          </w:p>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распоряжение администрации города Боготола от 18.09.2023 № 351-р</w:t>
            </w: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Администрация города Боготола </w:t>
            </w: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Соисполнители муниципальной программы</w:t>
            </w:r>
          </w:p>
          <w:p w:rsidR="00AF4928" w:rsidRDefault="00AF492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учреждение Служба «Заказчика» жилищно-коммунальных услуг и муниципального заказа города Боготола (далее - МКУ Служба «Заказчика» ЖКУ и МЗ г. Боготола) </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16"/>
                <w:szCs w:val="16"/>
              </w:rPr>
            </w:pP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tcPr>
          <w:p w:rsidR="00AF4928" w:rsidRDefault="00AF4928">
            <w:pPr>
              <w:tabs>
                <w:tab w:val="left" w:pos="1134"/>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Перечень подпрограмм и отдельных мероприятий муниципальной</w:t>
            </w:r>
          </w:p>
          <w:p w:rsidR="00AF4928" w:rsidRDefault="00AF4928">
            <w:pPr>
              <w:tabs>
                <w:tab w:val="left" w:pos="1134"/>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программы</w:t>
            </w:r>
          </w:p>
          <w:p w:rsidR="00AF4928" w:rsidRDefault="00AF4928">
            <w:pPr>
              <w:autoSpaceDE w:val="0"/>
              <w:autoSpaceDN w:val="0"/>
              <w:adjustRightInd w:val="0"/>
              <w:spacing w:after="0" w:line="240" w:lineRule="auto"/>
              <w:rPr>
                <w:rFonts w:ascii="Times New Roman" w:hAnsi="Times New Roman" w:cs="Times New Roman"/>
                <w:sz w:val="28"/>
                <w:szCs w:val="28"/>
              </w:rPr>
            </w:pP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Подпрограммы:</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1. «Модернизация, реконструкция и капитальный ремонт объектов коммунальной инфраструктуры»;</w:t>
            </w:r>
          </w:p>
          <w:p w:rsidR="00AF4928" w:rsidRDefault="00AF4928">
            <w:pPr>
              <w:overflowPunct w:val="0"/>
              <w:autoSpaceDE w:val="0"/>
              <w:autoSpaceDN w:val="0"/>
              <w:adjustRightInd w:val="0"/>
              <w:spacing w:after="0" w:line="240" w:lineRule="auto"/>
              <w:ind w:left="-37" w:firstLine="425"/>
              <w:jc w:val="both"/>
              <w:textAlignment w:val="baseline"/>
              <w:rPr>
                <w:rFonts w:ascii="Times New Roman" w:hAnsi="Times New Roman" w:cs="Times New Roman"/>
                <w:bCs/>
                <w:sz w:val="28"/>
                <w:szCs w:val="28"/>
              </w:rPr>
            </w:pPr>
            <w:r>
              <w:rPr>
                <w:rFonts w:ascii="Times New Roman" w:hAnsi="Times New Roman" w:cs="Times New Roman"/>
                <w:sz w:val="28"/>
                <w:szCs w:val="28"/>
              </w:rPr>
              <w:t>2. </w:t>
            </w:r>
            <w:r>
              <w:rPr>
                <w:rFonts w:ascii="Times New Roman" w:hAnsi="Times New Roman" w:cs="Times New Roman"/>
                <w:bCs/>
                <w:sz w:val="28"/>
                <w:szCs w:val="28"/>
              </w:rPr>
              <w:t>«Содержание и капитальный ремонт муниципального имущества»</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3. «Энергосбережение и повышение энергетической эффективности на территории города»;</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4. «Благоустройство территорий города»;</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5. «Обращение с отходами»; </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6. «Обеспечение реализации мероприятий муниципальной программы». </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Мероприятия:</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1. Реализация временных мер поддержки населения в целях обеспечения доступности коммунальных услуг.</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2. Предоставление отдельным категориям граждан адресной материальной помощи при посещении бань, в соответствии с действующим законодательством</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Цели</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муниципальной программы</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2. Создание условий для комфортного проживания населения города;</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rsidP="00AF4928">
            <w:pPr>
              <w:numPr>
                <w:ilvl w:val="0"/>
                <w:numId w:val="34"/>
              </w:numPr>
              <w:overflowPunct w:val="0"/>
              <w:autoSpaceDE w:val="0"/>
              <w:autoSpaceDN w:val="0"/>
              <w:adjustRightInd w:val="0"/>
              <w:spacing w:after="0" w:line="240" w:lineRule="auto"/>
              <w:ind w:left="0" w:firstLine="360"/>
              <w:jc w:val="both"/>
              <w:textAlignment w:val="baseline"/>
              <w:rPr>
                <w:rFonts w:ascii="Times New Roman" w:hAnsi="Times New Roman" w:cs="Times New Roman"/>
                <w:sz w:val="28"/>
                <w:szCs w:val="28"/>
              </w:rPr>
            </w:pPr>
            <w:r>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2. Повышение энергосбережения и энергоэффективности на территории города;</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3.Организация проведения работ (услуг) по благоустройству;</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4.Обеспечение надлежащего санитарного состояния территории города;</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16"/>
                <w:szCs w:val="16"/>
              </w:rPr>
            </w:pPr>
            <w:r>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Сроки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2014-2030 годы</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Перечень целевых показателей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  доля   инженерных сетей, нуждающихся в замене к 2030 году составит 23%;</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140,8 тыс.кв.м;</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27,7%.</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p w:rsidR="00AF4928" w:rsidRDefault="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p>
        </w:tc>
      </w:tr>
      <w:tr w:rsidR="00AF4928" w:rsidTr="00AF4928">
        <w:trPr>
          <w:jc w:val="center"/>
        </w:trPr>
        <w:tc>
          <w:tcPr>
            <w:tcW w:w="3403" w:type="dxa"/>
            <w:tcBorders>
              <w:top w:val="single" w:sz="4" w:space="0" w:color="auto"/>
              <w:left w:val="single" w:sz="4" w:space="0" w:color="auto"/>
              <w:bottom w:val="single" w:sz="4" w:space="0" w:color="auto"/>
              <w:right w:val="single" w:sz="4" w:space="0" w:color="auto"/>
            </w:tcBorders>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lastRenderedPageBreak/>
              <w:t>Ресурсное обеспечение муниципальной программы</w:t>
            </w:r>
          </w:p>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lang w:eastAsia="ru-RU"/>
              </w:rPr>
              <w:t xml:space="preserve">Общий объем финансирования государственной программы в 2014-2026 годах за счет всех источников финансирования составит </w:t>
            </w:r>
            <w:r>
              <w:rPr>
                <w:rFonts w:ascii="Times New Roman" w:hAnsi="Times New Roman" w:cs="Times New Roman"/>
                <w:b/>
                <w:bCs/>
                <w:sz w:val="28"/>
                <w:szCs w:val="28"/>
                <w:lang w:eastAsia="ru-RU"/>
              </w:rPr>
              <w:t xml:space="preserve">1 153 065,5 </w:t>
            </w:r>
            <w:r>
              <w:rPr>
                <w:rFonts w:ascii="Times New Roman" w:hAnsi="Times New Roman" w:cs="Times New Roman"/>
                <w:sz w:val="28"/>
                <w:szCs w:val="28"/>
                <w:lang w:eastAsia="ru-RU"/>
              </w:rPr>
              <w:t xml:space="preserve">тыс. рублей, </w:t>
            </w:r>
            <w:r>
              <w:rPr>
                <w:rFonts w:ascii="Times New Roman" w:hAnsi="Times New Roman" w:cs="Times New Roman"/>
                <w:sz w:val="28"/>
                <w:szCs w:val="28"/>
              </w:rPr>
              <w:t>в том числе по годам:</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2014 год - 102 072,2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rPr>
              <w:t>2015 год - 115 480,0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2016 год - 98 600,2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2017 год - 93 047,1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2018 год - 82 997,0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2019 год - 88 764,2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2020 год - 82 080,9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2021 год - 81 198,2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2022 год - 79 545,8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2023 год - 79 155,1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2024 год - 86 638,8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2025 год - 81 743,0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2026 год - 81 743,0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в том числе за счет средств:</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федерального бюджета </w:t>
            </w:r>
            <w:r>
              <w:rPr>
                <w:rFonts w:ascii="Times New Roman" w:hAnsi="Times New Roman" w:cs="Times New Roman"/>
                <w:b/>
                <w:sz w:val="28"/>
                <w:szCs w:val="28"/>
                <w:lang w:eastAsia="ru-RU"/>
              </w:rPr>
              <w:t>4 551,9</w:t>
            </w:r>
            <w:r>
              <w:rPr>
                <w:rFonts w:ascii="Times New Roman" w:hAnsi="Times New Roman" w:cs="Times New Roman"/>
                <w:sz w:val="28"/>
                <w:szCs w:val="28"/>
                <w:lang w:eastAsia="ru-RU"/>
              </w:rPr>
              <w:t xml:space="preserve">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в том числе по годам:</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2014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2015 год - 0,0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rPr>
              <w:t>2016 год - 0,0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2017 год - 4 156,0 тыс. рублей;</w:t>
            </w:r>
          </w:p>
          <w:p w:rsidR="00AF4928" w:rsidRDefault="00AF4928">
            <w:pPr>
              <w:spacing w:after="0" w:line="240" w:lineRule="auto"/>
              <w:ind w:right="23" w:firstLine="388"/>
              <w:jc w:val="both"/>
              <w:rPr>
                <w:rFonts w:ascii="Times New Roman" w:eastAsia="Calibri" w:hAnsi="Times New Roman" w:cs="Times New Roman"/>
                <w:sz w:val="28"/>
                <w:szCs w:val="28"/>
              </w:rPr>
            </w:pPr>
            <w:r>
              <w:rPr>
                <w:rFonts w:ascii="Times New Roman" w:eastAsia="Calibri" w:hAnsi="Times New Roman" w:cs="Times New Roman"/>
                <w:sz w:val="28"/>
                <w:szCs w:val="28"/>
              </w:rPr>
              <w:t>2018 год - 0,0 тыс. рублей;</w:t>
            </w:r>
          </w:p>
          <w:p w:rsidR="00AF4928" w:rsidRDefault="00AF4928">
            <w:pPr>
              <w:spacing w:after="0" w:line="240" w:lineRule="auto"/>
              <w:ind w:right="23" w:firstLine="388"/>
              <w:jc w:val="both"/>
              <w:rPr>
                <w:rFonts w:ascii="Times New Roman" w:eastAsia="Calibri" w:hAnsi="Times New Roman" w:cs="Times New Roman"/>
                <w:sz w:val="28"/>
                <w:szCs w:val="28"/>
              </w:rPr>
            </w:pPr>
            <w:r>
              <w:rPr>
                <w:rFonts w:ascii="Times New Roman" w:eastAsia="Calibri" w:hAnsi="Times New Roman" w:cs="Times New Roman"/>
                <w:sz w:val="28"/>
                <w:szCs w:val="28"/>
              </w:rPr>
              <w:t>2019 год - 350,2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2020 год - 0,0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2021 год - 0,0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2022 год - 0,0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2023 год - 45,7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2024 год - 0,0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2025 год - 0,0 тыс. рублей;</w:t>
            </w:r>
          </w:p>
          <w:p w:rsidR="00AF4928" w:rsidRDefault="00AF4928">
            <w:pPr>
              <w:spacing w:after="0" w:line="240" w:lineRule="auto"/>
              <w:ind w:right="23" w:firstLine="388"/>
              <w:jc w:val="both"/>
              <w:rPr>
                <w:rFonts w:ascii="Times New Roman" w:hAnsi="Times New Roman" w:cs="Times New Roman"/>
                <w:sz w:val="28"/>
                <w:szCs w:val="28"/>
                <w:lang w:eastAsia="ru-RU"/>
              </w:rPr>
            </w:pPr>
            <w:r>
              <w:rPr>
                <w:rFonts w:ascii="Times New Roman" w:hAnsi="Times New Roman" w:cs="Times New Roman"/>
                <w:sz w:val="28"/>
                <w:szCs w:val="28"/>
                <w:lang w:eastAsia="ru-RU"/>
              </w:rPr>
              <w:t>2026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 xml:space="preserve">- краевого бюджета </w:t>
            </w:r>
            <w:r>
              <w:rPr>
                <w:rFonts w:ascii="Times New Roman" w:hAnsi="Times New Roman" w:cs="Times New Roman"/>
                <w:b/>
                <w:bCs/>
                <w:sz w:val="28"/>
                <w:szCs w:val="28"/>
              </w:rPr>
              <w:t>706 075,9</w:t>
            </w:r>
            <w:r>
              <w:rPr>
                <w:rFonts w:ascii="Times New Roman" w:hAnsi="Times New Roman" w:cs="Times New Roman"/>
                <w:sz w:val="28"/>
                <w:szCs w:val="28"/>
              </w:rPr>
              <w:t xml:space="preserve"> тыс. рублей, </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в том числе по годам:</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2014 год - 87 270,2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2015 год - 99 194,4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2016 год - 81 797,0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2017 год - 68 027,6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2018 год - 55 730,5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2019 год - 59 601,3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2020 год - 49 542,8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2021 год - 37 109,9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2022 год - 36 322,9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lastRenderedPageBreak/>
              <w:t>2023 год - 30 977,8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2024 год - 33 554,5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2025 год - 33 473,5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2026 год - 33 473,5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 xml:space="preserve">- местного бюджета - </w:t>
            </w:r>
            <w:r>
              <w:rPr>
                <w:rFonts w:ascii="Times New Roman" w:hAnsi="Times New Roman" w:cs="Times New Roman"/>
                <w:b/>
                <w:bCs/>
                <w:sz w:val="28"/>
                <w:szCs w:val="28"/>
              </w:rPr>
              <w:t xml:space="preserve">441 896,5 </w:t>
            </w:r>
            <w:r>
              <w:rPr>
                <w:rFonts w:ascii="Times New Roman" w:hAnsi="Times New Roman" w:cs="Times New Roman"/>
                <w:sz w:val="28"/>
                <w:szCs w:val="28"/>
              </w:rPr>
              <w:t>тыс. рублей, в том числе по годам:</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2014 год - 14 802,0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2015 год - 16 285,6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2016 год - 16 803,2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2017 год - 20 322,3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2018 год - 27 266,5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2019 год - 28 812,7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2020 год - 32 538,1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2021 год - 44 088,3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2022 год - 43 222,9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2023 год - 48 131,6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2024 год - 53 084,3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2025 год - 48 269,5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2026 год - 48 269,5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 xml:space="preserve">- средства заинтересованных лиц - </w:t>
            </w:r>
            <w:r>
              <w:rPr>
                <w:rFonts w:ascii="Times New Roman" w:hAnsi="Times New Roman" w:cs="Times New Roman"/>
                <w:b/>
                <w:sz w:val="28"/>
                <w:szCs w:val="28"/>
              </w:rPr>
              <w:t>541,2</w:t>
            </w:r>
            <w:r>
              <w:rPr>
                <w:rFonts w:ascii="Times New Roman" w:hAnsi="Times New Roman" w:cs="Times New Roman"/>
                <w:sz w:val="28"/>
                <w:szCs w:val="28"/>
              </w:rPr>
              <w:t xml:space="preserve"> тыс. рублей, в том числе по годам: </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2014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2015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2016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2017 год - 541,2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2018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2019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2020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 xml:space="preserve">2021 год - 0,0 тыс. рублей; </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2022 год - 0,0 тыс. рублей;</w:t>
            </w:r>
          </w:p>
          <w:p w:rsidR="00AF4928" w:rsidRDefault="00AF4928">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2023 год - 0,0 тыс. рублей;</w:t>
            </w:r>
          </w:p>
          <w:p w:rsidR="00AF4928" w:rsidRDefault="00AF4928">
            <w:pPr>
              <w:spacing w:after="0" w:line="240" w:lineRule="auto"/>
              <w:ind w:right="23" w:firstLine="388"/>
              <w:jc w:val="both"/>
              <w:rPr>
                <w:rFonts w:ascii="Times New Roman" w:eastAsia="Calibri" w:hAnsi="Times New Roman" w:cs="Times New Roman"/>
                <w:sz w:val="28"/>
                <w:szCs w:val="28"/>
              </w:rPr>
            </w:pPr>
            <w:r>
              <w:rPr>
                <w:rFonts w:ascii="Times New Roman" w:hAnsi="Times New Roman" w:cs="Times New Roman"/>
                <w:sz w:val="28"/>
                <w:szCs w:val="28"/>
              </w:rPr>
              <w:t>2024 год - 0,0 тыс. рублей.</w:t>
            </w:r>
          </w:p>
        </w:tc>
      </w:tr>
    </w:tbl>
    <w:p w:rsidR="00AF4928" w:rsidRDefault="00AF4928" w:rsidP="00AF4928">
      <w:pPr>
        <w:autoSpaceDE w:val="0"/>
        <w:autoSpaceDN w:val="0"/>
        <w:adjustRightInd w:val="0"/>
        <w:spacing w:after="0" w:line="240" w:lineRule="auto"/>
        <w:ind w:left="10340"/>
        <w:rPr>
          <w:rFonts w:ascii="Times New Roman" w:hAnsi="Times New Roman" w:cs="Times New Roman"/>
          <w:sz w:val="28"/>
          <w:szCs w:val="28"/>
          <w:lang w:eastAsia="ru-RU"/>
        </w:rPr>
      </w:pPr>
      <w:r>
        <w:rPr>
          <w:rFonts w:ascii="Times New Roman" w:hAnsi="Times New Roman" w:cs="Times New Roman"/>
          <w:sz w:val="28"/>
          <w:szCs w:val="28"/>
          <w:u w:val="single"/>
          <w:lang w:eastAsia="ru-RU"/>
        </w:rPr>
        <w:lastRenderedPageBreak/>
        <w:t>п</w:t>
      </w:r>
    </w:p>
    <w:p w:rsidR="00AF4928" w:rsidRDefault="00AF4928" w:rsidP="00AF4928">
      <w:pPr>
        <w:tabs>
          <w:tab w:val="left" w:pos="993"/>
          <w:tab w:val="left" w:pos="1134"/>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Характеристика текущего состояния</w:t>
      </w:r>
    </w:p>
    <w:p w:rsidR="00AF4928" w:rsidRDefault="00AF4928" w:rsidP="00AF4928">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сферы жилищно-коммунального хозяйства</w:t>
      </w:r>
    </w:p>
    <w:p w:rsidR="00AF4928" w:rsidRDefault="00AF4928" w:rsidP="00AF4928">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социально-экономического развития города Боготола.</w:t>
      </w:r>
    </w:p>
    <w:p w:rsidR="00AF4928" w:rsidRDefault="00AF4928" w:rsidP="00AF4928">
      <w:pPr>
        <w:tabs>
          <w:tab w:val="left" w:pos="0"/>
          <w:tab w:val="left" w:pos="709"/>
        </w:tabs>
        <w:autoSpaceDE w:val="0"/>
        <w:autoSpaceDN w:val="0"/>
        <w:adjustRightInd w:val="0"/>
        <w:spacing w:after="0" w:line="240" w:lineRule="auto"/>
        <w:jc w:val="both"/>
        <w:outlineLvl w:val="1"/>
        <w:rPr>
          <w:rFonts w:ascii="Times New Roman" w:eastAsia="Calibri" w:hAnsi="Times New Roman" w:cs="Times New Roman"/>
          <w:sz w:val="28"/>
          <w:szCs w:val="28"/>
          <w:lang w:eastAsia="ru-RU"/>
        </w:rPr>
      </w:pP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Жилищно-коммунальное хозяйство является базовой отраслью экономики города Боготола, обеспечивающей население города жизненно важными услугами: отоплением, горячим и холодным водоснабжением, водоотведением, электроснабжением, газоснабжением. </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Реформирование жилищно-коммунального хозяйства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w:t>
      </w:r>
      <w:r>
        <w:rPr>
          <w:rFonts w:ascii="Times New Roman" w:hAnsi="Times New Roman" w:cs="Times New Roman"/>
          <w:sz w:val="28"/>
          <w:szCs w:val="28"/>
        </w:rPr>
        <w:lastRenderedPageBreak/>
        <w:t>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Основными показателями, характеризующими отрасль жилищно-коммунального хозяйства города Боготола, являются:</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высокий уровень износа основных производственных фондов, в том числе коммуникаций водоснабжения 55%, водоотведения 73 %, объектов теплоснабжения 23,17% обусловленный принятием в муниципальную собственность объектов коммунального назначения в ветхом и аварийном состоянии;</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высокие потери энергоресурсов на всех стадиях от производства до потребления, составляющие 9-18,5 %, вследствие эксплуатации устаревшего технологического оборудования с низким коэффициентом полезного действия;</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 и, вследствие этого, незначительная инвестиционная привлекательность объектов.</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12.11.2019 года </w:t>
      </w:r>
      <w:r>
        <w:rPr>
          <w:rFonts w:ascii="Times New Roman" w:eastAsia="Calibri" w:hAnsi="Times New Roman" w:cs="Times New Roman"/>
          <w:sz w:val="28"/>
          <w:szCs w:val="28"/>
        </w:rPr>
        <w:t xml:space="preserve">между Муниципальным образованием город Боготол и ООО «Боготольские коммунальные системы» заключено концессионное соглашение № 69 в отношении объектов централизованных систем холодного водоснабжения и водоотведения на территории Муниципального образования город Боготол.       </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eastAsia="Calibri" w:hAnsi="Times New Roman" w:cs="Times New Roman"/>
          <w:sz w:val="28"/>
          <w:szCs w:val="28"/>
        </w:rPr>
        <w:t xml:space="preserve">03 декабря 2020 года между Муниципальным образованием город Боготол и АО «Красноярская региональная энергетическая компания» заключено концессионное соглашение № 43 в отношении объектов теплоснабжения на территории Муниципального образования город Боготол.          </w:t>
      </w:r>
    </w:p>
    <w:p w:rsidR="00AF4928" w:rsidRDefault="00AF4928" w:rsidP="00AF4928">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rPr>
        <w:t>На основании концессионных соглашений все расходы на модернизацию, реконструкцию и капитальный ремонт несет ресурсоснабжающая организация.</w:t>
      </w:r>
      <w:r>
        <w:rPr>
          <w:rFonts w:ascii="Times New Roman" w:hAnsi="Times New Roman" w:cs="Times New Roman"/>
          <w:sz w:val="28"/>
          <w:szCs w:val="28"/>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AF4928" w:rsidRDefault="00AF4928" w:rsidP="00AF49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получаемые от потребителей за счет установления тарифов, тарифов на подключение (платы за подключение).</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На территории города за 2023 год организациями, оказывающими жилищно-коммунальные услуги, предоставлены следующие объемы коммунальных ресурсов:</w:t>
      </w:r>
    </w:p>
    <w:p w:rsidR="00AF4928" w:rsidRDefault="00AF4928" w:rsidP="00AF492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холодная вода – 481,1 тыс. м</w:t>
      </w:r>
      <w:r>
        <w:rPr>
          <w:rFonts w:ascii="Times New Roman" w:hAnsi="Times New Roman" w:cs="Times New Roman"/>
          <w:sz w:val="28"/>
          <w:szCs w:val="28"/>
          <w:vertAlign w:val="superscript"/>
          <w:lang w:eastAsia="ru-RU"/>
        </w:rPr>
        <w:t>3</w:t>
      </w:r>
      <w:r>
        <w:rPr>
          <w:rFonts w:ascii="Times New Roman" w:hAnsi="Times New Roman" w:cs="Times New Roman"/>
          <w:sz w:val="28"/>
          <w:szCs w:val="28"/>
          <w:lang w:eastAsia="ru-RU"/>
        </w:rPr>
        <w:t>;</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горячая вода – 21,48 тыс. м</w:t>
      </w:r>
      <w:r>
        <w:rPr>
          <w:rFonts w:ascii="Times New Roman" w:eastAsia="Calibri" w:hAnsi="Times New Roman" w:cs="Times New Roman"/>
          <w:sz w:val="28"/>
          <w:szCs w:val="28"/>
          <w:vertAlign w:val="superscript"/>
          <w:lang w:eastAsia="ru-RU"/>
        </w:rPr>
        <w:t>3</w:t>
      </w:r>
      <w:r>
        <w:rPr>
          <w:rFonts w:ascii="Times New Roman" w:eastAsia="Calibri" w:hAnsi="Times New Roman" w:cs="Times New Roman"/>
          <w:sz w:val="28"/>
          <w:szCs w:val="28"/>
          <w:lang w:eastAsia="ru-RU"/>
        </w:rPr>
        <w:t>;</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водоотведение – 481,3 тыс. м</w:t>
      </w:r>
      <w:r>
        <w:rPr>
          <w:rFonts w:ascii="Times New Roman" w:eastAsia="Calibri" w:hAnsi="Times New Roman" w:cs="Times New Roman"/>
          <w:sz w:val="28"/>
          <w:szCs w:val="28"/>
          <w:vertAlign w:val="superscript"/>
          <w:lang w:eastAsia="ru-RU"/>
        </w:rPr>
        <w:t>3</w:t>
      </w:r>
      <w:r>
        <w:rPr>
          <w:rFonts w:ascii="Times New Roman" w:eastAsia="Calibri" w:hAnsi="Times New Roman" w:cs="Times New Roman"/>
          <w:sz w:val="28"/>
          <w:szCs w:val="28"/>
          <w:lang w:eastAsia="ru-RU"/>
        </w:rPr>
        <w:t>;</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тепловая энергия –100,91 тыс.Гкал;</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электрическая энергия – 41650,3 тыс. кВат/час;</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утилизация бытовых отходов -202,0 м</w:t>
      </w:r>
      <w:r>
        <w:rPr>
          <w:rFonts w:ascii="Times New Roman" w:eastAsia="Calibri" w:hAnsi="Times New Roman" w:cs="Times New Roman"/>
          <w:sz w:val="28"/>
          <w:szCs w:val="28"/>
          <w:vertAlign w:val="superscript"/>
          <w:lang w:eastAsia="ru-RU"/>
        </w:rPr>
        <w:t>3</w:t>
      </w:r>
      <w:r>
        <w:rPr>
          <w:rFonts w:ascii="Times New Roman" w:eastAsia="Calibri" w:hAnsi="Times New Roman" w:cs="Times New Roman"/>
          <w:sz w:val="28"/>
          <w:szCs w:val="28"/>
          <w:lang w:eastAsia="ru-RU"/>
        </w:rPr>
        <w:t>;</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сжиженный газ - 29,5 тыс. м</w:t>
      </w:r>
      <w:r>
        <w:rPr>
          <w:rFonts w:ascii="Times New Roman" w:eastAsia="Calibri" w:hAnsi="Times New Roman" w:cs="Times New Roman"/>
          <w:sz w:val="28"/>
          <w:szCs w:val="28"/>
          <w:vertAlign w:val="superscript"/>
          <w:lang w:eastAsia="ru-RU"/>
        </w:rPr>
        <w:t>3</w:t>
      </w:r>
      <w:r>
        <w:rPr>
          <w:rFonts w:ascii="Times New Roman" w:eastAsia="Calibri" w:hAnsi="Times New Roman" w:cs="Times New Roman"/>
          <w:sz w:val="28"/>
          <w:szCs w:val="28"/>
          <w:lang w:eastAsia="ru-RU"/>
        </w:rPr>
        <w:t>.</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Доля площади жилищного фонда, обеспеченного всеми видами благоустройства, в общей площади жилищного фонда города Боготола на текущий момент составляет 43,25 %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Как правило, капитальный ремонт осуществляется в минимально-необходимых объемах, в лучшем случае - с частичной модернизацией.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Следует отметить, что в сфере жилищно-коммунального хозяйства имеют место быть неплатежи населения, недостаточная информационная открытость ресурсоснабжающих организаций.</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определенными муниципальной программой.</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силу ограничения роста платы граждан за коммунальные услуги исполнители коммунальных услуг не имеют возможности без государственной поддержки осуществлять в полном объеме расчеты с поставщиками коммунальных ресурсов, что приводит к убыткам исполнителей коммунальных услуг.</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Наличие в муниципальной программе мероприятий, направленных на компенсацию недополученных доходов исполнителей коммунальных услуг и ресурсоснабжающих организаций, позволяет минимизировать риски по увеличению доли убыточных исполнителей коммунальных услуг. Эффективное регулирование коммунального хозяйства, при котором достигается баланс интересов всех сторон, будет обеспечиваться путем реализации следующих мероприятий:</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государственная регистрация объектов централизованных систем коммунальной инфраструктуры, находящихся в муниципальной собственности;</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разработка схем водоснабжения и водоотведения, программ комплексного развития коммунальной инфраструктуры;</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создание системы капитального ремонта многоквартирных домов;</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обеспечение контроля за формированием целевых показателей деятельности жилищно-коммунальной инфраструктуры;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обеспечение контроля за качеством и надежностью коммунальных услуг и ресурсов;</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формирование долгосрочных тарифов в сфере теплоснабжения, водоснабжения и водоотведения;</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обеспечение социальной поддержки населения по оплате жилищно-коммунальных услуг;</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контроль за раскрытием информации для потребителей в соответствии с установленными стандартами.</w:t>
      </w:r>
    </w:p>
    <w:p w:rsidR="00AF4928" w:rsidRDefault="00AF4928" w:rsidP="00AF492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AF4928" w:rsidRDefault="00AF4928" w:rsidP="00AF4928">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1.1. Теплоснабжение</w:t>
      </w: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территории города Боготола на 01.01.2024 эксплуатируется централизованная система теплоснабжения, которая представлена </w:t>
      </w:r>
      <w:r>
        <w:rPr>
          <w:rFonts w:ascii="Times New Roman" w:eastAsia="Calibri" w:hAnsi="Times New Roman" w:cs="Times New Roman"/>
          <w:sz w:val="28"/>
          <w:szCs w:val="28"/>
        </w:rPr>
        <w:br/>
        <w:t xml:space="preserve">10 теплоисточниками суммарной мощностью 150,3 Гкал/час. По тепловым сетям, протяженностью 28,93 км, транспортируется тепловая энергия в объёме </w:t>
      </w:r>
      <w:r>
        <w:rPr>
          <w:rFonts w:ascii="Times New Roman" w:eastAsia="Calibri" w:hAnsi="Times New Roman" w:cs="Times New Roman"/>
          <w:sz w:val="28"/>
          <w:szCs w:val="28"/>
          <w:lang w:eastAsia="ru-RU"/>
        </w:rPr>
        <w:t>100,91 тыс. Гкал</w:t>
      </w:r>
      <w:r>
        <w:rPr>
          <w:rFonts w:ascii="Times New Roman" w:eastAsia="Calibri" w:hAnsi="Times New Roman" w:cs="Times New Roman"/>
          <w:sz w:val="28"/>
          <w:szCs w:val="28"/>
        </w:rPr>
        <w:t xml:space="preserve"> в год с учетом 67,52 тыс. Гкал полученной со стороны.</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настоящее время в замене нуждается 5,7 км (19,7 %) ветхих тепловых сетей. При нормативном сроке службы трубопроводов 25 лет, фактический срок до первого коррозионного разрушения может составлять около 5 лет, что обусловлено, в том числе субъективными причинами - высоким уровнем грунтовых вод, применение некачественным строительных материалов при проведении строительно-монтажных работ.</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Суммарные потери тепловой энергии в сетях составляют 18,44 %, что эквивалентно 20,09 тыс. Гкал. в год.</w:t>
      </w:r>
    </w:p>
    <w:p w:rsidR="00AF4928" w:rsidRDefault="00AF4928" w:rsidP="00AF492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AF4928" w:rsidRDefault="00AF4928" w:rsidP="00AF4928">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1.2. Водоснабжение, водоотведение</w:t>
      </w:r>
    </w:p>
    <w:p w:rsidR="00AF4928" w:rsidRDefault="00AF4928" w:rsidP="00AF4928">
      <w:pPr>
        <w:tabs>
          <w:tab w:val="left" w:pos="315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AF4928" w:rsidRDefault="00AF4928" w:rsidP="00AF4928">
      <w:pPr>
        <w:tabs>
          <w:tab w:val="left" w:pos="315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13,3 тыс. человек (74,5 %).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отсутствие станции оборотного водоснабжения, необходимость полной замены фильтрующего слоя на фильтрах.</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частных нецентрализованных водоисточников (трубчатых и шахтных колодцев) используют воду население города 4,5 тыс. человек (25,5%).</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Поверхностный источник водоснабжения р.Чулым также является приемником сточных вод. На территории города действуют очистные сооружения «Северные» и «Южные». Канализационные очистные </w:t>
      </w:r>
      <w:r>
        <w:rPr>
          <w:rFonts w:ascii="Times New Roman" w:eastAsia="Calibri" w:hAnsi="Times New Roman" w:cs="Times New Roman"/>
          <w:sz w:val="28"/>
          <w:szCs w:val="28"/>
        </w:rPr>
        <w:lastRenderedPageBreak/>
        <w:t xml:space="preserve">сооружения «Северные» введены в действие в 1978 году, производится очистка хозяйственно-бытовых стоков и сточной жидкости, поступающей от предприятий города, производительность очистки – </w:t>
      </w:r>
      <w:r>
        <w:rPr>
          <w:rFonts w:ascii="Times New Roman" w:eastAsia="Calibri" w:hAnsi="Times New Roman" w:cs="Times New Roman"/>
          <w:sz w:val="28"/>
          <w:szCs w:val="28"/>
          <w:lang w:eastAsia="ru-RU"/>
        </w:rPr>
        <w:t xml:space="preserve">474,3 </w:t>
      </w:r>
      <w:r>
        <w:rPr>
          <w:rFonts w:ascii="Times New Roman" w:eastAsia="Calibri" w:hAnsi="Times New Roman" w:cs="Times New Roman"/>
          <w:sz w:val="28"/>
          <w:szCs w:val="28"/>
        </w:rPr>
        <w:t>тыс. м</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год. Площадка КОС расположена в санитарно-защитной зоне города, в черте водоохраной зоны р. Улуй. Сброс сточной жидкости происходит в р. Улуй, которая является левосторонним притоком р.Чулым.</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качество данного коммунального ресурса определяют здоровье населения края и качество жизни.</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AF4928" w:rsidRDefault="00AF4928" w:rsidP="00AF4928">
      <w:pPr>
        <w:tabs>
          <w:tab w:val="left" w:pos="0"/>
        </w:tab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AF4928" w:rsidRDefault="00AF4928" w:rsidP="00AF492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 Электроснабжение</w:t>
      </w:r>
    </w:p>
    <w:p w:rsidR="00AF4928" w:rsidRDefault="00AF4928" w:rsidP="00AF492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AF4928" w:rsidRDefault="00AF4928" w:rsidP="00AF492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электрической энергией населения города Боготола осуществляется преимущественно от централизованной системы энергоснабжения.</w:t>
      </w:r>
    </w:p>
    <w:p w:rsidR="00AF4928" w:rsidRDefault="00AF4928" w:rsidP="00AF492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Протяженность электрических сетей на территории города Боготола составляет 270,5 км, из них ветхих электрических сетей 4,95 км, что 1,8 % от общего количества километров.</w:t>
      </w:r>
    </w:p>
    <w:p w:rsidR="00AF4928" w:rsidRDefault="00AF4928" w:rsidP="00AF492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трансформаторных подстанций 60 единиц, установленной мощности 15,641 тыс. кВт. Собственная электрическая энергия не вырабатывается, объем полученной электрической энергии со стороны составляет 43,4 тыс. кВт/ ч. Потери электрической энергии составили на 01.01.2023 – 12,352 тыс. кВт/ч или 22,6%.</w:t>
      </w:r>
    </w:p>
    <w:p w:rsidR="00AF4928" w:rsidRDefault="00AF4928" w:rsidP="00AF492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AF4928" w:rsidRDefault="00AF4928" w:rsidP="00AF4928">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1.4. Газоснабжение</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Для бытовых нужд населения города Боготола используется сжиженный углеводородный газ. Поставка сжиженного углеводородного газа на территорию города осуществляется автомобильным (автоцистерны) транспортом до баз хранения.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Система газоснабжения сжиженным газом представлена одним газонаполнительным пунктом с объемом хранения 8,5 тонны газа и   4-х групповых резервуарных установок объемом 70,2 тонны,</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Уровень газификации жилищного фонда города сжиженным газом по состоянию на 01.01.2024 составляет 16,05 %.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Поставка газа населению осуществляется через газораспределительные установки и в газобаллонных установках.</w:t>
      </w:r>
    </w:p>
    <w:p w:rsidR="00AF4928" w:rsidRDefault="00AF4928" w:rsidP="00AF492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AF4928" w:rsidRDefault="00AF4928" w:rsidP="00AF4928">
      <w:pPr>
        <w:numPr>
          <w:ilvl w:val="1"/>
          <w:numId w:val="34"/>
        </w:num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Содержание и капитальный ремонт муниципального имущества</w:t>
      </w:r>
    </w:p>
    <w:p w:rsidR="00AF4928" w:rsidRDefault="00AF4928" w:rsidP="00AF4928">
      <w:pPr>
        <w:spacing w:after="0" w:line="240" w:lineRule="auto"/>
        <w:ind w:firstLine="709"/>
        <w:jc w:val="center"/>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со статистическими данными площадь жилищного фонда в городе Боготоле составляет 512,1 м</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в т.ч. площадь многоквартирных домов 237,9 м</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xml:space="preserve"> - что составляет 146</w:t>
      </w:r>
      <w:r>
        <w:rPr>
          <w:rFonts w:ascii="Times New Roman" w:eastAsia="Calibri" w:hAnsi="Times New Roman" w:cs="Times New Roman"/>
          <w:b/>
          <w:bCs/>
          <w:sz w:val="28"/>
          <w:szCs w:val="28"/>
        </w:rPr>
        <w:t> </w:t>
      </w:r>
      <w:r>
        <w:rPr>
          <w:rFonts w:ascii="Times New Roman" w:eastAsia="Calibri" w:hAnsi="Times New Roman" w:cs="Times New Roman"/>
          <w:sz w:val="28"/>
          <w:szCs w:val="28"/>
        </w:rPr>
        <w:t>многоквартирных дома.</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указанного количества многоквартирных домов около 103 домов (209,5 м</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что составляет около 40,9 %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Основная доля многоквартирных домов, расположенных на территории города Боготола, была введена в эксплуатацию в 60–90-е годы, и соответственно в отношении большей части жилищного фонда истекли или подходят нормативные сроки проведения капитального ремонта.</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программа капитального ремонта, утверждаемая на уровне муниципального образования, должна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Pr>
            <w:rFonts w:ascii="Times New Roman" w:eastAsia="Calibri" w:hAnsi="Times New Roman" w:cs="Times New Roman"/>
            <w:sz w:val="28"/>
            <w:szCs w:val="28"/>
          </w:rPr>
          <w:t>700 м</w:t>
        </w:r>
        <w:r>
          <w:rPr>
            <w:rFonts w:ascii="Times New Roman" w:eastAsia="Calibri" w:hAnsi="Times New Roman" w:cs="Times New Roman"/>
            <w:sz w:val="28"/>
            <w:szCs w:val="28"/>
            <w:vertAlign w:val="superscript"/>
          </w:rPr>
          <w:t>2</w:t>
        </w:r>
      </w:smartTag>
      <w:r>
        <w:rPr>
          <w:rFonts w:ascii="Times New Roman" w:eastAsia="Calibri" w:hAnsi="Times New Roman" w:cs="Times New Roman"/>
          <w:sz w:val="28"/>
          <w:szCs w:val="28"/>
        </w:rPr>
        <w:t xml:space="preserve"> должны будут собирать средства не менее 40 лет.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может предоставляться государственная поддержка. Учитывая, что срок нормативной эксплуатации до постановки на капитальный ремонт по 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 качестве основных рисков следует считать:</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риск неэффективности организации и управления процессом реализации программных мероприятий;</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риски финансовой необеспеченности, связанные с недостаточностью бюджетных средств на реализацию Программы. Эти риски могут не позволить достичь запланированных результатов и (или) значений целевых показателей, привести к нарушению сроков выполнения мероприятий, отрицательной динамике показателей;</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экономические риски, которые могут привести к снижению объема привлекаемых бюджетных средств.</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 целью минимизации влияния рисков,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осуществление контроля качества выполнения Программы;</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уточнение объемов финансовых средств, предусмотренных на реализацию мероприятий Программы;</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планирование бюджетных расходов и определение приоритетов для первоочередного финансирования;</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оперативное внесение изменений в Программу, корректировка целевых показателей исходя из объемов финансирования;</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детальное планирование хода реализации Программы;</w:t>
      </w:r>
    </w:p>
    <w:p w:rsidR="00AF4928" w:rsidRDefault="00AF4928" w:rsidP="00AF4928">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своевременная актуализация (корректировка) состава и сроков исполнения мероприятий с сохранением ожидаемых результатов мероприятий Программы.</w:t>
      </w: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 Приоритеты и цели социально-экономического развития </w:t>
      </w: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сфере реализации транспортной системы г. Боготола, </w:t>
      </w: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описание основных целей и задач программы, тенденции </w:t>
      </w: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социально-экономического развития транспортной системы</w:t>
      </w:r>
    </w:p>
    <w:p w:rsidR="00AF4928" w:rsidRDefault="00AF4928" w:rsidP="00AF4928">
      <w:pPr>
        <w:autoSpaceDE w:val="0"/>
        <w:autoSpaceDN w:val="0"/>
        <w:adjustRightInd w:val="0"/>
        <w:spacing w:after="0" w:line="240" w:lineRule="auto"/>
        <w:ind w:left="360"/>
        <w:jc w:val="center"/>
        <w:rPr>
          <w:rFonts w:ascii="Times New Roman" w:hAnsi="Times New Roman" w:cs="Times New Roman"/>
          <w:b/>
          <w:sz w:val="28"/>
          <w:szCs w:val="28"/>
        </w:rPr>
      </w:pPr>
    </w:p>
    <w:p w:rsidR="00AF4928" w:rsidRDefault="00AF4928" w:rsidP="00AF4928">
      <w:pPr>
        <w:spacing w:after="0" w:line="240" w:lineRule="auto"/>
        <w:ind w:firstLine="709"/>
        <w:jc w:val="both"/>
        <w:rPr>
          <w:rFonts w:ascii="Times New Roman" w:eastAsia="Calibri" w:hAnsi="Times New Roman" w:cs="Times New Roman"/>
          <w:bCs/>
          <w:sz w:val="28"/>
        </w:rPr>
      </w:pPr>
      <w:r>
        <w:rPr>
          <w:rFonts w:ascii="Times New Roman" w:eastAsia="Calibri" w:hAnsi="Times New Roman" w:cs="Times New Roman"/>
          <w:sz w:val="28"/>
        </w:rPr>
        <w:t xml:space="preserve">Программа разработана на основании приоритетов государственной политики в жилищно-коммунальной сфере, в сфере благоустройства и обращения с отходами, </w:t>
      </w:r>
      <w:r>
        <w:rPr>
          <w:rFonts w:ascii="Times New Roman" w:eastAsia="Calibri" w:hAnsi="Times New Roman" w:cs="Times New Roman"/>
          <w:bCs/>
          <w:sz w:val="28"/>
        </w:rPr>
        <w:t>на долгосрочный период, содержащихся в следующих документах (далее - приоритеты):</w:t>
      </w:r>
    </w:p>
    <w:p w:rsidR="00AF4928" w:rsidRDefault="00AF4928" w:rsidP="00AF4928">
      <w:pPr>
        <w:spacing w:after="0" w:line="240" w:lineRule="auto"/>
        <w:ind w:firstLine="708"/>
        <w:jc w:val="both"/>
        <w:rPr>
          <w:rFonts w:ascii="Times New Roman" w:eastAsia="Calibri" w:hAnsi="Times New Roman" w:cs="Times New Roman"/>
          <w:bCs/>
          <w:sz w:val="28"/>
        </w:rPr>
      </w:pPr>
      <w:r>
        <w:rPr>
          <w:rFonts w:ascii="Times New Roman" w:eastAsia="Calibri" w:hAnsi="Times New Roman" w:cs="Times New Roman"/>
          <w:bCs/>
          <w:sz w:val="28"/>
        </w:rPr>
        <w:t>Жилищном кодексе Российской Федерации;</w:t>
      </w:r>
    </w:p>
    <w:p w:rsidR="00AF4928" w:rsidRDefault="00AF4928" w:rsidP="00AF4928">
      <w:pPr>
        <w:spacing w:after="0" w:line="240" w:lineRule="auto"/>
        <w:ind w:firstLine="708"/>
        <w:jc w:val="both"/>
        <w:rPr>
          <w:rFonts w:ascii="Times New Roman" w:eastAsia="Calibri" w:hAnsi="Times New Roman" w:cs="Times New Roman"/>
          <w:bCs/>
          <w:sz w:val="28"/>
        </w:rPr>
      </w:pPr>
      <w:r>
        <w:rPr>
          <w:rFonts w:ascii="Times New Roman" w:eastAsia="Calibri" w:hAnsi="Times New Roman" w:cs="Times New Roman"/>
          <w:bCs/>
          <w:sz w:val="28"/>
        </w:rPr>
        <w:t>Федеральном законе от 27.07.2010 № 190-ФЗ «О теплоснабжении»;</w:t>
      </w:r>
    </w:p>
    <w:p w:rsidR="00AF4928" w:rsidRDefault="00AF4928" w:rsidP="00AF4928">
      <w:pPr>
        <w:spacing w:after="0" w:line="240" w:lineRule="auto"/>
        <w:ind w:firstLine="708"/>
        <w:jc w:val="both"/>
        <w:rPr>
          <w:rFonts w:ascii="Times New Roman" w:eastAsia="Calibri" w:hAnsi="Times New Roman" w:cs="Times New Roman"/>
          <w:bCs/>
          <w:sz w:val="28"/>
        </w:rPr>
      </w:pPr>
      <w:r>
        <w:rPr>
          <w:rFonts w:ascii="Times New Roman" w:eastAsia="Calibri" w:hAnsi="Times New Roman" w:cs="Times New Roman"/>
          <w:bCs/>
          <w:sz w:val="28"/>
        </w:rPr>
        <w:t>Федеральном законе от 07.12.2011 № 416-ФЗ «О водоснабжении и водоотведении»;</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Федеральном законе от 24.06.1998 № 89-ФЗ «Об отходах производства и потребления»;</w:t>
      </w:r>
    </w:p>
    <w:p w:rsidR="00AF4928" w:rsidRDefault="00AF4928" w:rsidP="00AF4928">
      <w:pPr>
        <w:spacing w:after="0" w:line="240" w:lineRule="auto"/>
        <w:ind w:firstLine="708"/>
        <w:jc w:val="both"/>
        <w:rPr>
          <w:rFonts w:ascii="Times New Roman" w:eastAsia="Calibri" w:hAnsi="Times New Roman" w:cs="Times New Roman"/>
          <w:bCs/>
          <w:sz w:val="28"/>
        </w:rPr>
      </w:pPr>
      <w:r>
        <w:rPr>
          <w:rFonts w:ascii="Times New Roman" w:eastAsia="Calibri" w:hAnsi="Times New Roman" w:cs="Times New Roman"/>
          <w:bCs/>
          <w:sz w:val="28"/>
        </w:rPr>
        <w:t>Федеральном законе от 06.10.2003 № 131-ФЗ (ред. от 14.07.2022) «Об общих принципах организации местного самоуправления в Российской Федерации»;</w:t>
      </w:r>
    </w:p>
    <w:p w:rsidR="00AF4928" w:rsidRDefault="00AF4928" w:rsidP="00AF4928">
      <w:pPr>
        <w:spacing w:after="0" w:line="240" w:lineRule="auto"/>
        <w:ind w:firstLine="708"/>
        <w:jc w:val="both"/>
        <w:rPr>
          <w:rFonts w:ascii="Times New Roman" w:eastAsia="Calibri" w:hAnsi="Times New Roman" w:cs="Times New Roman"/>
          <w:bCs/>
          <w:sz w:val="28"/>
        </w:rPr>
      </w:pPr>
      <w:r>
        <w:rPr>
          <w:rFonts w:ascii="Times New Roman" w:eastAsia="Calibri" w:hAnsi="Times New Roman" w:cs="Times New Roman"/>
          <w:bCs/>
          <w:sz w:val="28"/>
        </w:rPr>
        <w:t xml:space="preserve">Указе Президента Российской Федерации от 07.05.2012 № 600 «О мерах по обеспечению граждан Российской Федерации доступным и </w:t>
      </w:r>
      <w:r>
        <w:rPr>
          <w:rFonts w:ascii="Times New Roman" w:eastAsia="Calibri" w:hAnsi="Times New Roman" w:cs="Times New Roman"/>
          <w:bCs/>
          <w:sz w:val="28"/>
        </w:rPr>
        <w:lastRenderedPageBreak/>
        <w:t>комфортным жильем и повышению качества жилищно-коммунальных услуг» (далее - Указ № 600);</w:t>
      </w:r>
    </w:p>
    <w:p w:rsidR="00AF4928" w:rsidRDefault="00AF4928" w:rsidP="00AF4928">
      <w:pPr>
        <w:spacing w:after="0" w:line="24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F4928" w:rsidRDefault="00AF4928" w:rsidP="00AF4928">
      <w:pPr>
        <w:spacing w:after="0" w:line="240" w:lineRule="auto"/>
        <w:ind w:firstLine="709"/>
        <w:jc w:val="both"/>
        <w:rPr>
          <w:rFonts w:ascii="Times New Roman" w:eastAsia="Calibri" w:hAnsi="Times New Roman" w:cs="Times New Roman"/>
          <w:bCs/>
          <w:sz w:val="28"/>
        </w:rPr>
      </w:pPr>
      <w:r>
        <w:rPr>
          <w:rFonts w:ascii="Times New Roman" w:eastAsia="Calibri" w:hAnsi="Times New Roman" w:cs="Times New Roman"/>
          <w:bCs/>
          <w:sz w:val="28"/>
        </w:rPr>
        <w:t>Приказе Минприроды России от 08.12.2020 №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AF4928" w:rsidRDefault="00AF4928" w:rsidP="00AF4928">
      <w:pPr>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Стратегией социально-экономического развития муниципального образования города Боготол до 2030 года, утвержденной Решением Боготольского городского Совета депутатов от 13.12.2018 № 14-181.</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Первым приоритетом является улучшение качества жилищного фонда, повышение комфортности условий проживания.</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Вторым приоритетом является модернизация объектов коммунального хозяйства.</w:t>
      </w:r>
    </w:p>
    <w:p w:rsidR="00AF4928" w:rsidRDefault="00AF4928" w:rsidP="00AF4928">
      <w:pPr>
        <w:spacing w:after="0" w:line="240" w:lineRule="auto"/>
        <w:ind w:firstLine="708"/>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В соответствии с приоритетами определены цели муниципальной программы:</w:t>
      </w:r>
    </w:p>
    <w:p w:rsidR="00AF4928" w:rsidRDefault="00AF4928" w:rsidP="00AF492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AF4928" w:rsidRDefault="00AF4928" w:rsidP="00AF492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2.Создание условий для комфортного проживания населения города.</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p w:rsidR="00AF4928" w:rsidRDefault="00AF4928" w:rsidP="00AF4928">
      <w:pPr>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rPr>
        <w:t>Достижение целей программы осуществляется путем решения следующих задач</w:t>
      </w:r>
      <w:r>
        <w:rPr>
          <w:rFonts w:ascii="Times New Roman" w:eastAsia="Calibri" w:hAnsi="Times New Roman" w:cs="Times New Roman"/>
          <w:bCs/>
          <w:sz w:val="28"/>
          <w:szCs w:val="28"/>
          <w:lang w:eastAsia="ru-RU"/>
        </w:rPr>
        <w:t>:</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sz w:val="28"/>
          <w:szCs w:val="28"/>
          <w:lang w:eastAsia="ru-RU"/>
        </w:rPr>
        <w:t xml:space="preserve">1. </w:t>
      </w:r>
      <w:r>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энергосбережения и энергоэффективности на территории города;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3.Организация проведения работ (услуг) по благоустройству; </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4.Обеспечение надлежащего санитарного состояния территории города;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p w:rsidR="00AF4928" w:rsidRDefault="00AF4928" w:rsidP="00AF4928">
      <w:pPr>
        <w:tabs>
          <w:tab w:val="left" w:pos="0"/>
        </w:tabs>
        <w:spacing w:after="0" w:line="240" w:lineRule="auto"/>
        <w:ind w:right="-17"/>
        <w:jc w:val="center"/>
        <w:rPr>
          <w:rFonts w:ascii="Times New Roman" w:hAnsi="Times New Roman" w:cs="Times New Roman"/>
          <w:b/>
          <w:bCs/>
          <w:sz w:val="28"/>
          <w:szCs w:val="28"/>
        </w:rPr>
      </w:pPr>
    </w:p>
    <w:p w:rsidR="00AF4928" w:rsidRDefault="00AF4928" w:rsidP="00AF4928">
      <w:pPr>
        <w:tabs>
          <w:tab w:val="left" w:pos="0"/>
        </w:tabs>
        <w:spacing w:after="0" w:line="240" w:lineRule="auto"/>
        <w:ind w:right="-17"/>
        <w:jc w:val="center"/>
        <w:rPr>
          <w:rFonts w:ascii="Times New Roman" w:hAnsi="Times New Roman" w:cs="Times New Roman"/>
          <w:noProof/>
          <w:sz w:val="28"/>
          <w:szCs w:val="28"/>
        </w:rPr>
      </w:pPr>
      <w:r>
        <w:rPr>
          <w:rFonts w:ascii="Times New Roman" w:hAnsi="Times New Roman" w:cs="Times New Roman"/>
          <w:bCs/>
          <w:sz w:val="28"/>
          <w:szCs w:val="28"/>
        </w:rPr>
        <w:t xml:space="preserve">4. Прогноз конечных результатов реализации муниципальной программы, </w:t>
      </w:r>
      <w:r>
        <w:rPr>
          <w:rFonts w:ascii="Times New Roman" w:hAnsi="Times New Roman" w:cs="Times New Roman"/>
          <w:sz w:val="28"/>
          <w:szCs w:val="28"/>
          <w:lang w:eastAsia="ru-RU"/>
        </w:rPr>
        <w:t xml:space="preserve">характеризующих целевое состояние (изменение состояния) уровня и качества жизни населения, социально-экономическое развитие </w:t>
      </w:r>
      <w:r>
        <w:rPr>
          <w:rFonts w:ascii="Times New Roman" w:hAnsi="Times New Roman" w:cs="Times New Roman"/>
          <w:noProof/>
          <w:sz w:val="28"/>
          <w:szCs w:val="28"/>
        </w:rPr>
        <w:t>в жилищно-коммунальном хозяйстве</w:t>
      </w:r>
      <w:r>
        <w:rPr>
          <w:rFonts w:ascii="Times New Roman" w:hAnsi="Times New Roman" w:cs="Times New Roman"/>
          <w:sz w:val="28"/>
          <w:szCs w:val="28"/>
          <w:lang w:eastAsia="ru-RU"/>
        </w:rPr>
        <w:t>, экономики, степени реализации других общественно значимых интересов</w:t>
      </w:r>
      <w:r>
        <w:rPr>
          <w:rFonts w:ascii="Times New Roman" w:hAnsi="Times New Roman" w:cs="Times New Roman"/>
          <w:noProof/>
          <w:sz w:val="28"/>
          <w:szCs w:val="28"/>
        </w:rPr>
        <w:t xml:space="preserve"> в жилищно-коммунальном хозяйстве</w:t>
      </w:r>
    </w:p>
    <w:p w:rsidR="00AF4928" w:rsidRDefault="00AF4928" w:rsidP="00AF4928">
      <w:pPr>
        <w:tabs>
          <w:tab w:val="left" w:pos="0"/>
        </w:tabs>
        <w:spacing w:after="0" w:line="240" w:lineRule="auto"/>
        <w:ind w:right="-17"/>
        <w:jc w:val="center"/>
        <w:rPr>
          <w:rFonts w:ascii="Times New Roman" w:hAnsi="Times New Roman" w:cs="Times New Roman"/>
          <w:b/>
          <w:bCs/>
          <w:sz w:val="28"/>
          <w:szCs w:val="28"/>
        </w:rPr>
      </w:pP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Реализация программы должна привести к созданию комфортной среды обитания и жизнедеятельности для жителей муниципального образования город Боготол.</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к 2030 году должен сложиться качественно новый уровень состояния жилищно-коммунальной сферы со следующими характеристиками:</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повышение удовлетворенности жителей муниципального образования город Боготол, уровнем жилищно-коммунального обслуживания;</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улучшение показателей качества, надежности, безопасности и энергоэффективности поставляемых коммунальных ресурсов;</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увеличение уровня обеспеченности населения города коммунальными услугами;</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снижение аварий на объектах инженерной инфраструктуры.</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доля   инженерных сетей, нуждающихся в замене к 2030 году составит 23%;</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140,8 тыс.кв.м;</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27,7%.</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целевых показателей, с указанием планируемых к достижению значений в результате реализации программы приведен в приложении № 1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AF4928" w:rsidRDefault="00AF4928" w:rsidP="00AF4928">
      <w:pPr>
        <w:tabs>
          <w:tab w:val="left" w:pos="0"/>
        </w:tabs>
        <w:spacing w:after="0" w:line="240" w:lineRule="auto"/>
        <w:ind w:right="-17"/>
        <w:jc w:val="center"/>
        <w:rPr>
          <w:rFonts w:ascii="Times New Roman" w:hAnsi="Times New Roman" w:cs="Times New Roman"/>
          <w:b/>
          <w:bCs/>
          <w:sz w:val="28"/>
          <w:szCs w:val="28"/>
        </w:rPr>
      </w:pPr>
    </w:p>
    <w:p w:rsidR="00AF4928" w:rsidRDefault="00AF4928" w:rsidP="00AF4928">
      <w:pPr>
        <w:tabs>
          <w:tab w:val="left" w:pos="0"/>
        </w:tabs>
        <w:spacing w:after="0" w:line="240" w:lineRule="auto"/>
        <w:ind w:right="-17"/>
        <w:jc w:val="center"/>
        <w:rPr>
          <w:rFonts w:ascii="Times New Roman" w:hAnsi="Times New Roman" w:cs="Times New Roman"/>
          <w:bCs/>
          <w:sz w:val="28"/>
          <w:szCs w:val="28"/>
        </w:rPr>
      </w:pPr>
      <w:r>
        <w:rPr>
          <w:rFonts w:ascii="Times New Roman" w:hAnsi="Times New Roman" w:cs="Times New Roman"/>
          <w:bCs/>
          <w:sz w:val="28"/>
          <w:szCs w:val="28"/>
        </w:rPr>
        <w:t>5. Информация по подпрограммам, отдельным мероприятиям муниципальной программы</w:t>
      </w:r>
    </w:p>
    <w:p w:rsidR="00AF4928" w:rsidRDefault="00AF4928" w:rsidP="00AF4928">
      <w:pPr>
        <w:tabs>
          <w:tab w:val="left" w:pos="0"/>
        </w:tabs>
        <w:spacing w:after="0" w:line="240" w:lineRule="auto"/>
        <w:ind w:right="-17"/>
        <w:jc w:val="center"/>
        <w:rPr>
          <w:rFonts w:ascii="Times New Roman" w:hAnsi="Times New Roman" w:cs="Times New Roman"/>
          <w:b/>
          <w:bCs/>
          <w:sz w:val="28"/>
          <w:szCs w:val="28"/>
        </w:rPr>
      </w:pPr>
    </w:p>
    <w:p w:rsidR="00AF4928" w:rsidRDefault="00AF4928" w:rsidP="00AF4928">
      <w:pPr>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В рамках муниципальной программы реализуются следующие подпрограммы:</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bCs/>
          <w:sz w:val="28"/>
          <w:szCs w:val="28"/>
          <w:lang w:eastAsia="ru-RU"/>
        </w:rPr>
        <w:t>5.1. Подпрограмма 1. «</w:t>
      </w:r>
      <w:r>
        <w:rPr>
          <w:rFonts w:ascii="Times New Roman" w:eastAsia="Calibri" w:hAnsi="Times New Roman" w:cs="Times New Roman"/>
          <w:bCs/>
          <w:sz w:val="28"/>
          <w:szCs w:val="28"/>
        </w:rPr>
        <w:t xml:space="preserve">Модернизация, реконструкция и капитальный ремонт объектов коммунальной инфраструктуры» </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Цель подпрограммы:</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Задачи подпрограммы:   </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lang w:eastAsia="ru-RU"/>
        </w:rPr>
        <w:t>- о</w:t>
      </w:r>
      <w:r>
        <w:rPr>
          <w:rFonts w:ascii="Times New Roman" w:eastAsia="Calibri"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Планируемые значения показателей результативности Подпрограммы 1: </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доля уличной водопроводной сети, нуждающейся в замене к              2026 году составит 52,3%;</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доля уличной канализационной сети, нуждающейся в замене к                    2026 году составит 70,4 %;</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доля потерь холодной воды в инженерных сетях к 2026 году составит 9,0%;</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доля потерь тепловой энергии в инженерных сетях за период           2024-2026 годов – по 18,5 % ежегодно;</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объем отремонтированных водопроводных сетей за период               2024-2026 годов – не менее 0,4 км. ежегодно;</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объем отремонтированных канализационных сетей за период          2024-2026 годов – не менее 0,2 км. ежегодно;</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объем отремонтированных тепловых сетей за период 2024-2026 годов не менее 0,5 км. ежегодно.</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Показатели результативности приведены в приложении № 1 к подпрограмме № 1.</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Перечень мероприятий подпрограммы:</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 Капитальный ремонт водопроводных сетей</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2. Капитальный ремонт канализационных сетей</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3. Капитальный ремонт тепловых сетей</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4. </w:t>
      </w:r>
      <w:r>
        <w:rPr>
          <w:rFonts w:ascii="Times New Roman" w:eastAsia="Calibri" w:hAnsi="Times New Roman" w:cs="Times New Roman"/>
          <w:sz w:val="28"/>
          <w:szCs w:val="28"/>
          <w:lang w:eastAsia="ru-RU"/>
        </w:rPr>
        <w:t>Приобретение технологического оборудования для обеспечения функционирования систем теплоснабжения, электроснабжения, водоснабжения, водоотведения и очистки сточных вод</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 Мероприятия по разработке схем водоснабжения и водоотведения города.</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Срок реализации Подпрограммы 1: 2024 – 2026 годы.</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Подпрограмма 1 приведена в приложении № 4 к Программе.</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lang w:eastAsia="ru-RU"/>
        </w:rPr>
        <w:t>5.2. Подпрограмма 2. «</w:t>
      </w:r>
      <w:r>
        <w:rPr>
          <w:rFonts w:ascii="Times New Roman" w:hAnsi="Times New Roman" w:cs="Times New Roman"/>
          <w:sz w:val="28"/>
          <w:szCs w:val="28"/>
        </w:rPr>
        <w:t>Содержание и капитальный ремонт муниципального имущества</w:t>
      </w:r>
      <w:r>
        <w:rPr>
          <w:rFonts w:ascii="Times New Roman" w:eastAsia="Calibri" w:hAnsi="Times New Roman" w:cs="Times New Roman"/>
          <w:bCs/>
          <w:sz w:val="28"/>
          <w:szCs w:val="28"/>
          <w:lang w:eastAsia="ru-RU"/>
        </w:rPr>
        <w:t>»</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Целью подпрограммы является:</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эффективное управление муниципальным имуществом, содействие сохранности, восстановление и повышение качества муниципального имущества.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Задача подпрограммы: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обеспечение сохранности, увеличение срока эксплуатации и приведение в надлежащее техническое состояние муниципального имущества;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Планируемые значения показателей результативности Подпрограммы 2</w:t>
      </w:r>
      <w:r>
        <w:rPr>
          <w:rFonts w:ascii="Times New Roman" w:eastAsia="Calibri" w:hAnsi="Times New Roman" w:cs="Times New Roman"/>
          <w:sz w:val="28"/>
          <w:szCs w:val="28"/>
        </w:rPr>
        <w:t>:</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доля общей площади многоквартирных жилых домов, в которых проведен капитальный ремонт общего имущества за счет всех источников финансирования в 2026 году составит 1,5%;</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количество многоквартирных жилых домов, в которых проведен капитальный ремонт общего имущества за счет всех источников финансирования в 2026 году - 3 единицы.</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Показатели результативности приведены в приложении № 1 к подпрограмме № 2.</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Перечень мероприятий подпрограммы:</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1. Содержание и ремонт муниципального имущества.</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2.</w:t>
      </w:r>
      <w:r>
        <w:rPr>
          <w:rFonts w:ascii="Times New Roman" w:eastAsia="Calibri" w:hAnsi="Times New Roman" w:cs="Times New Roman"/>
          <w:sz w:val="28"/>
          <w:szCs w:val="28"/>
          <w:lang w:eastAsia="ru-RU"/>
        </w:rPr>
        <w:t xml:space="preserve"> Капитальный ремонт общего имущества многоквартирных домов.</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 Установка индивидуальных (внутриквартирных) приборов учета энергетических ресурсов в муниципальном жилищном фонде.</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Срок реализации Подпрограммы 2: 2024 – 2026 годы.</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Подпрограмма 2 приведена в приложении № 5 к Программе.</w:t>
      </w:r>
    </w:p>
    <w:p w:rsidR="00AF4928" w:rsidRDefault="00AF4928" w:rsidP="00AF4928">
      <w:pPr>
        <w:overflowPunct w:val="0"/>
        <w:autoSpaceDE w:val="0"/>
        <w:autoSpaceDN w:val="0"/>
        <w:adjustRightInd w:val="0"/>
        <w:spacing w:after="0" w:line="240" w:lineRule="auto"/>
        <w:jc w:val="center"/>
        <w:textAlignment w:val="baseline"/>
        <w:rPr>
          <w:rFonts w:ascii="Times New Roman" w:eastAsia="Calibri" w:hAnsi="Times New Roman" w:cs="Times New Roman"/>
          <w:b/>
          <w:bCs/>
          <w:i/>
          <w:iCs/>
          <w:sz w:val="28"/>
          <w:szCs w:val="28"/>
        </w:rPr>
      </w:pP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lang w:eastAsia="ru-RU"/>
        </w:rPr>
        <w:t>5.3. Подпрограмма 3. «</w:t>
      </w:r>
      <w:r>
        <w:rPr>
          <w:rFonts w:ascii="Times New Roman" w:eastAsia="Calibri" w:hAnsi="Times New Roman" w:cs="Times New Roman"/>
          <w:bCs/>
          <w:sz w:val="28"/>
          <w:szCs w:val="28"/>
        </w:rPr>
        <w:t xml:space="preserve">Энергосбережение и повышение энергетической эффективности на территории города» </w:t>
      </w:r>
    </w:p>
    <w:p w:rsidR="00AF4928" w:rsidRDefault="00AF4928" w:rsidP="00AF4928">
      <w:pPr>
        <w:widowControl w:val="0"/>
        <w:autoSpaceDE w:val="0"/>
        <w:autoSpaceDN w:val="0"/>
        <w:adjustRightIn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Цель подпрограммы:</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Задачи подпрограммы:</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информационное обеспечение мероприятий по энергосбережению и повышению энергетической эффективности;</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повышение эффективности использования энергетических ресурсов в бюджетной сфере;</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повышение эффективности использования энергетических ресурсов в жилищном фонде.</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Планируемые значения показателей результативности Подпрограммы 3:</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в 2026 году составит:</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электрической энергии - 100%;</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тепловой энергии–95,0%;</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воды–85,0%;</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Удельная величина потребления энергетических ресурсов в многоквартирных домах в период 2024-2026 годов составит:</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электрической энергии–980,77 кВт/ч на 1 чел.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тепловой энергии - 0,322 Гкал на 1 кв.м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горячей воды–31,970 куб. метров на 1 чел.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холодной воды–32,090 куб. метров на 1 чел.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Удельная величина потребления энергетических ресурсов муниципальными бюджетными учреждениями в период 2024-2026 годов составит:</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электрической энергии – 135,0 кВт/ч на 1 чел.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тепловой энергии – 0,250 Гкал на 1 кв.м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горячей воды 0,600 куб. метров на 1 чел.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холодной воды 3,750 куб. метров на 1 чел. ежегодно.</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Показатели результативности приведены в приложении № 1 к подпрограмме № 3</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Перечень мероприятий подпрограммы:</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Внедрение автоматизированной системы управления наружным освещением</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Техническая инвентаризация и паспортизация линий уличного освещения</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 Замена существующих светильников на эффективные в линии уличного освещения</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Срок реализации Подпрограммы 3: 2024 – 2026 годы.</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Подпрограмма 3 приведена в приложении № 6 к Программе.</w:t>
      </w:r>
    </w:p>
    <w:p w:rsidR="00AF4928" w:rsidRDefault="00AF4928" w:rsidP="00AF4928">
      <w:pPr>
        <w:spacing w:after="0" w:line="240" w:lineRule="auto"/>
        <w:ind w:firstLine="709"/>
        <w:jc w:val="both"/>
        <w:rPr>
          <w:rFonts w:ascii="Times New Roman" w:eastAsia="Calibri" w:hAnsi="Times New Roman" w:cs="Times New Roman"/>
          <w:bCs/>
          <w:sz w:val="28"/>
          <w:szCs w:val="28"/>
        </w:rPr>
      </w:pPr>
    </w:p>
    <w:p w:rsidR="00AF4928" w:rsidRDefault="00AF4928" w:rsidP="00AF4928">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5.4. Подпрограмма 4 </w:t>
      </w:r>
      <w:r>
        <w:rPr>
          <w:rFonts w:ascii="Times New Roman" w:eastAsia="Calibri" w:hAnsi="Times New Roman" w:cs="Times New Roman"/>
          <w:bCs/>
          <w:sz w:val="28"/>
          <w:szCs w:val="28"/>
          <w:lang w:eastAsia="ru-RU"/>
        </w:rPr>
        <w:t>«Благоустройство территорий города</w:t>
      </w:r>
      <w:r>
        <w:rPr>
          <w:rFonts w:ascii="Times New Roman" w:eastAsia="Calibri" w:hAnsi="Times New Roman" w:cs="Times New Roman"/>
          <w:bCs/>
          <w:sz w:val="28"/>
          <w:szCs w:val="28"/>
        </w:rPr>
        <w:t xml:space="preserve">»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Цель подпрограммы:</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Задачи подпрограммы:  </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экономия потребляемой электроэнергии;</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снижение расходов на эксплуатацию объектов уличного освещения;</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3.</w:t>
      </w:r>
      <w:r>
        <w:rPr>
          <w:rFonts w:ascii="Times New Roman" w:eastAsia="Calibri" w:hAnsi="Times New Roman" w:cs="Times New Roman"/>
          <w:sz w:val="28"/>
          <w:szCs w:val="28"/>
          <w:lang w:eastAsia="ru-RU"/>
        </w:rPr>
        <w:t xml:space="preserve"> содержание объектов благоустройства;</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ru-RU"/>
        </w:rPr>
        <w:t>4. исполнения санитарных и экологических требований мест захоронения;</w:t>
      </w:r>
      <w:r>
        <w:rPr>
          <w:rFonts w:ascii="Times New Roman" w:hAnsi="Times New Roman" w:cs="Times New Roman"/>
          <w:sz w:val="28"/>
          <w:szCs w:val="28"/>
          <w:lang w:eastAsia="ru-RU"/>
        </w:rPr>
        <w:t xml:space="preserve"> обустройство мест захоронения останков погибших при защите Отечества.</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Планируемые значения показателей результативности Подпрограммы 4:</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доля протяженности освященных частей улиц в 2026 году составит 63,8 %;</w:t>
      </w:r>
    </w:p>
    <w:p w:rsidR="00AF4928" w:rsidRDefault="00AF4928" w:rsidP="00AF492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общая площадь зеленых насаждений в пределах городской черты (зона рекреационного назначения) в период 2024-2026 годов составит 2200 га ежегодно;</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 </w:t>
      </w:r>
      <w:r>
        <w:rPr>
          <w:rFonts w:ascii="Times New Roman" w:hAnsi="Times New Roman" w:cs="Times New Roman"/>
          <w:sz w:val="28"/>
          <w:szCs w:val="28"/>
        </w:rPr>
        <w:t>объем ТКО вывезенных с территорий кладбищ в период 2024 - 2026 годов составит 347,6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ежегодно;</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Показатели результативности приведены в приложении № 1 к подпрограмме № 4.</w:t>
      </w:r>
    </w:p>
    <w:p w:rsidR="00AF4928" w:rsidRDefault="00AF4928" w:rsidP="00AF4928">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Перечень мероприятий:</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электроснабжение и содержание линий уличного освещения;</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озеленение территории города;</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 с</w:t>
      </w:r>
      <w:r>
        <w:rPr>
          <w:rFonts w:ascii="Times New Roman" w:eastAsia="Calibri" w:hAnsi="Times New Roman" w:cs="Times New Roman"/>
          <w:sz w:val="28"/>
          <w:szCs w:val="28"/>
        </w:rPr>
        <w:t xml:space="preserve">одержание общественных пространств и малых архитектурных </w:t>
      </w:r>
      <w:r>
        <w:rPr>
          <w:rFonts w:ascii="Times New Roman" w:eastAsia="Calibri" w:hAnsi="Times New Roman" w:cs="Times New Roman"/>
          <w:sz w:val="28"/>
          <w:szCs w:val="28"/>
        </w:rPr>
        <w:lastRenderedPageBreak/>
        <w:t>форм, демонтаж временных объектов на территории города Боготола;</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отлов, учет и содержание безнадзорных домашних животных;</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содержание вертолетной площадки;</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содержание и благоустройство кладбищ;</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осуществление расходов, направленных на реализацию мероприятий по поддержке местных инициатив;</w:t>
      </w:r>
    </w:p>
    <w:p w:rsidR="00AF4928" w:rsidRDefault="00AF4928" w:rsidP="00AF492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реализация инициативных проектов жителей города;</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реализации Подпрограммы 4: 2024 – 2026 годы.</w:t>
      </w: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Подпрограмма 4 приведена в приложении № 7 к Программе.</w:t>
      </w:r>
    </w:p>
    <w:p w:rsidR="00AF4928" w:rsidRDefault="00AF4928" w:rsidP="00AF4928">
      <w:pPr>
        <w:spacing w:after="0" w:line="240" w:lineRule="auto"/>
        <w:ind w:firstLine="709"/>
        <w:jc w:val="center"/>
        <w:rPr>
          <w:rFonts w:ascii="Times New Roman" w:eastAsia="Calibri" w:hAnsi="Times New Roman" w:cs="Times New Roman"/>
          <w:sz w:val="24"/>
          <w:szCs w:val="24"/>
        </w:rPr>
      </w:pPr>
    </w:p>
    <w:p w:rsidR="00AF4928" w:rsidRDefault="00AF4928" w:rsidP="00AF4928">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u w:val="single"/>
        </w:rPr>
        <w:t>5.5. Подпрограмма 5.</w:t>
      </w:r>
      <w:r>
        <w:rPr>
          <w:rFonts w:ascii="Times New Roman" w:eastAsia="Calibri" w:hAnsi="Times New Roman" w:cs="Times New Roman"/>
          <w:bCs/>
          <w:sz w:val="28"/>
          <w:szCs w:val="28"/>
        </w:rPr>
        <w:t xml:space="preserve"> «Обращение с отходами» </w:t>
      </w:r>
    </w:p>
    <w:p w:rsidR="00AF4928" w:rsidRDefault="00AF4928" w:rsidP="00AF4928">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Целью подпрограммы является снижение негативного воздействия отходов </w:t>
      </w:r>
      <w:r>
        <w:rPr>
          <w:rFonts w:ascii="Times New Roman" w:hAnsi="Times New Roman" w:cs="Times New Roman"/>
          <w:sz w:val="28"/>
          <w:szCs w:val="28"/>
        </w:rPr>
        <w:t>на окружающую среду</w:t>
      </w:r>
      <w:r>
        <w:rPr>
          <w:rFonts w:ascii="Times New Roman" w:eastAsia="Calibri"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color w:val="8496B0" w:themeColor="text2" w:themeTint="99"/>
          <w:sz w:val="28"/>
          <w:szCs w:val="28"/>
        </w:rPr>
        <w:t xml:space="preserve"> </w:t>
      </w:r>
      <w:r>
        <w:rPr>
          <w:rFonts w:ascii="Times New Roman" w:hAnsi="Times New Roman" w:cs="Times New Roman"/>
          <w:sz w:val="28"/>
          <w:szCs w:val="28"/>
          <w:lang w:eastAsia="ru-RU"/>
        </w:rPr>
        <w:t>обеспечение санитарно-эпидемиологического благополучия населения.</w:t>
      </w:r>
    </w:p>
    <w:p w:rsidR="00AF4928" w:rsidRDefault="00AF4928" w:rsidP="00AF4928">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Задачами являются:</w:t>
      </w:r>
    </w:p>
    <w:p w:rsidR="00AF4928" w:rsidRDefault="00AF4928" w:rsidP="00AF4928">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Pr>
          <w:rFonts w:ascii="Times New Roman" w:hAnsi="Times New Roman" w:cs="Times New Roman"/>
          <w:sz w:val="28"/>
          <w:szCs w:val="28"/>
        </w:rPr>
        <w:t>Ликвидация несанкционированных мест размещения отходов на территории города.</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Pr>
          <w:rFonts w:ascii="Times New Roman" w:hAnsi="Times New Roman" w:cs="Times New Roman"/>
          <w:sz w:val="28"/>
          <w:szCs w:val="28"/>
        </w:rPr>
        <w:t>Обустройство мест (площадок) накопления ТКО на территории города</w:t>
      </w:r>
      <w:r>
        <w:rPr>
          <w:rFonts w:ascii="Times New Roman" w:eastAsia="Calibri" w:hAnsi="Times New Roman" w:cs="Times New Roman"/>
          <w:sz w:val="28"/>
          <w:szCs w:val="28"/>
        </w:rPr>
        <w:t>.</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 xml:space="preserve">Мониторинг состояния и загрязнения окружающей среды на территории объектов размещения отходов и в пределах его воздействия на окружающую среду. </w:t>
      </w:r>
    </w:p>
    <w:p w:rsidR="00AF4928" w:rsidRDefault="00AF4928" w:rsidP="00AF4928">
      <w:pPr>
        <w:pStyle w:val="af7"/>
        <w:spacing w:before="0" w:beforeAutospacing="0" w:after="0" w:afterAutospacing="0"/>
        <w:ind w:firstLine="709"/>
        <w:rPr>
          <w:sz w:val="28"/>
          <w:szCs w:val="28"/>
        </w:rPr>
      </w:pPr>
      <w:r>
        <w:rPr>
          <w:sz w:val="28"/>
          <w:szCs w:val="28"/>
        </w:rPr>
        <w:t>4.Восстановление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Планируемые значения показателей результативности Подпрограммы 5:</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объем вывезенных несанкционированно-размещенных твердых бытовых отходов в период 2024-2026 годов составит 202,0 м</w:t>
      </w:r>
      <w:r>
        <w:rPr>
          <w:rFonts w:ascii="Times New Roman" w:eastAsia="Calibri" w:hAnsi="Times New Roman" w:cs="Times New Roman"/>
          <w:bCs/>
          <w:sz w:val="28"/>
          <w:szCs w:val="28"/>
          <w:vertAlign w:val="superscript"/>
        </w:rPr>
        <w:t>3</w:t>
      </w:r>
      <w:r>
        <w:rPr>
          <w:rFonts w:ascii="Times New Roman" w:eastAsia="Calibri" w:hAnsi="Times New Roman" w:cs="Times New Roman"/>
          <w:bCs/>
          <w:sz w:val="28"/>
          <w:szCs w:val="28"/>
        </w:rPr>
        <w:t xml:space="preserve"> ежегодно;</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вывезено твердых коммунальных отходов на объекты, используемые для обработки отходов в период 2024-2026 годов составит 115,0 тыс. м</w:t>
      </w:r>
      <w:r>
        <w:rPr>
          <w:rFonts w:ascii="Times New Roman" w:eastAsia="Calibri" w:hAnsi="Times New Roman" w:cs="Times New Roman"/>
          <w:bCs/>
          <w:sz w:val="28"/>
          <w:szCs w:val="28"/>
          <w:vertAlign w:val="superscript"/>
        </w:rPr>
        <w:t xml:space="preserve">3 </w:t>
      </w:r>
      <w:r>
        <w:rPr>
          <w:rFonts w:ascii="Times New Roman" w:eastAsia="Calibri" w:hAnsi="Times New Roman" w:cs="Times New Roman"/>
          <w:bCs/>
          <w:sz w:val="28"/>
          <w:szCs w:val="28"/>
        </w:rPr>
        <w:t>ежегодно.</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eastAsia="ru-RU"/>
        </w:rPr>
        <w:t>- обустройство мест (площадок) накопления ТКО на территории города</w:t>
      </w:r>
      <w:r>
        <w:rPr>
          <w:rFonts w:ascii="Times New Roman" w:hAnsi="Times New Roman" w:cs="Times New Roman"/>
          <w:sz w:val="28"/>
          <w:szCs w:val="28"/>
        </w:rPr>
        <w:t xml:space="preserve"> ежегодно в период 2024-2026 составит 20 шт.;</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eastAsia="ru-RU"/>
        </w:rPr>
        <w:t xml:space="preserve">- приобретено </w:t>
      </w:r>
      <w:r>
        <w:rPr>
          <w:rFonts w:ascii="Times New Roman" w:hAnsi="Times New Roman" w:cs="Times New Roman"/>
          <w:sz w:val="28"/>
          <w:szCs w:val="28"/>
        </w:rPr>
        <w:t xml:space="preserve">контейнерное оборудование – к 2026 составит 140 шт. </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среду ежегодно в период 2024-2026 гг составит 2 ед.</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eastAsiaTheme="minorHAnsi" w:hAnsi="Times New Roman" w:cs="Times New Roman"/>
          <w:sz w:val="28"/>
          <w:szCs w:val="28"/>
        </w:rPr>
        <w:t xml:space="preserve">- проведена рекультивация объекта </w:t>
      </w:r>
      <w:r>
        <w:rPr>
          <w:rFonts w:ascii="Times New Roman" w:hAnsi="Times New Roman" w:cs="Times New Roman"/>
          <w:sz w:val="28"/>
          <w:szCs w:val="28"/>
        </w:rPr>
        <w:t>«Полигон для твердых бытовых отходов в г. Боготол» ежегодно в период 2024-2026 гг составит 1 ед.</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Показатели результативности приведены в приложении № 1 к подпрограмме № 5</w:t>
      </w:r>
    </w:p>
    <w:p w:rsidR="00AF4928" w:rsidRDefault="00AF4928" w:rsidP="00AF492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Мероприятия подпрограммы:</w:t>
      </w:r>
    </w:p>
    <w:p w:rsidR="00AF4928" w:rsidRDefault="00AF4928" w:rsidP="00AF4928">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Pr>
          <w:rFonts w:ascii="Times New Roman" w:hAnsi="Times New Roman" w:cs="Times New Roman"/>
          <w:sz w:val="28"/>
          <w:szCs w:val="28"/>
          <w:lang w:eastAsia="ru-RU"/>
        </w:rPr>
        <w:t xml:space="preserve">Вывоз отходов с несанкционированных </w:t>
      </w:r>
      <w:r>
        <w:rPr>
          <w:rFonts w:ascii="Times New Roman" w:hAnsi="Times New Roman" w:cs="Times New Roman"/>
          <w:sz w:val="28"/>
          <w:szCs w:val="28"/>
        </w:rPr>
        <w:t>мест размещения.</w:t>
      </w:r>
    </w:p>
    <w:p w:rsidR="00AF4928" w:rsidRDefault="00AF4928" w:rsidP="00AF4928">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2.   </w:t>
      </w:r>
      <w:r>
        <w:rPr>
          <w:rFonts w:ascii="Times New Roman" w:hAnsi="Times New Roman" w:cs="Times New Roman"/>
          <w:sz w:val="28"/>
          <w:szCs w:val="28"/>
          <w:lang w:eastAsia="ru-RU"/>
        </w:rPr>
        <w:t>Обустройство мест (площадок) накопления отходов потребления и (или) приобретения контейнерного оборудования</w:t>
      </w:r>
    </w:p>
    <w:p w:rsidR="00AF4928" w:rsidRDefault="00AF4928" w:rsidP="00AF49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lang w:eastAsia="ru-RU"/>
        </w:rPr>
        <w:t xml:space="preserve">          3. </w:t>
      </w:r>
      <w:r>
        <w:rPr>
          <w:rFonts w:ascii="Times New Roman" w:hAnsi="Times New Roman" w:cs="Times New Roman"/>
          <w:sz w:val="28"/>
          <w:szCs w:val="28"/>
        </w:rPr>
        <w:t>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г.Боготола.</w:t>
      </w:r>
    </w:p>
    <w:p w:rsidR="00AF4928" w:rsidRDefault="00AF4928" w:rsidP="00AF4928">
      <w:pPr>
        <w:tabs>
          <w:tab w:val="left" w:pos="709"/>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4. 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p w:rsidR="00AF4928" w:rsidRDefault="00AF4928" w:rsidP="00AF4928">
      <w:pPr>
        <w:spacing w:after="0" w:line="240" w:lineRule="auto"/>
        <w:rPr>
          <w:rFonts w:ascii="Times New Roman" w:hAnsi="Times New Roman" w:cs="Times New Roman"/>
          <w:b/>
          <w:bCs/>
          <w:sz w:val="28"/>
          <w:szCs w:val="28"/>
          <w:lang w:eastAsia="ru-RU"/>
        </w:rPr>
      </w:pPr>
      <w:r>
        <w:rPr>
          <w:rFonts w:ascii="Times New Roman" w:hAnsi="Times New Roman" w:cs="Times New Roman"/>
          <w:sz w:val="28"/>
          <w:szCs w:val="28"/>
        </w:rPr>
        <w:tab/>
        <w:t xml:space="preserve">5. </w:t>
      </w:r>
      <w:r>
        <w:rPr>
          <w:rFonts w:ascii="Times New Roman" w:eastAsiaTheme="minorHAnsi" w:hAnsi="Times New Roman" w:cs="Times New Roman"/>
          <w:sz w:val="28"/>
          <w:szCs w:val="28"/>
        </w:rPr>
        <w:t xml:space="preserve">Рекультивация объекта </w:t>
      </w:r>
      <w:r>
        <w:rPr>
          <w:rFonts w:ascii="Times New Roman" w:hAnsi="Times New Roman" w:cs="Times New Roman"/>
          <w:sz w:val="28"/>
          <w:szCs w:val="28"/>
        </w:rPr>
        <w:t>«Полигон для твердых бытовых отходов в              г. Боготол», в соответствии с действующим законодательством</w:t>
      </w:r>
    </w:p>
    <w:p w:rsidR="00AF4928" w:rsidRDefault="00AF4928" w:rsidP="00AF4928">
      <w:pPr>
        <w:spacing w:after="0" w:line="240" w:lineRule="auto"/>
        <w:ind w:firstLine="709"/>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Срок реализации Подпрограммы 5: 2024 – 2026 годы.</w:t>
      </w:r>
    </w:p>
    <w:p w:rsidR="00AF4928" w:rsidRDefault="00AF4928" w:rsidP="00AF4928">
      <w:pPr>
        <w:spacing w:after="0" w:line="240" w:lineRule="auto"/>
        <w:ind w:firstLine="709"/>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Подпрограмма 5 приведена в приложении № 8 к Программе.</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u w:val="single"/>
        </w:rPr>
      </w:pP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5.6. Подпрограмма 6. «Обеспечение реализации мероприятий муниципальной программы»  </w:t>
      </w:r>
    </w:p>
    <w:p w:rsidR="00AF4928" w:rsidRDefault="00AF4928" w:rsidP="00AF4928">
      <w:pPr>
        <w:framePr w:hSpace="180" w:wrap="auto" w:vAnchor="text" w:hAnchor="margin" w:xAlign="right" w:y="202"/>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Цель подпрограммы:</w:t>
      </w:r>
    </w:p>
    <w:p w:rsidR="00AF4928" w:rsidRDefault="00AF4928" w:rsidP="00AF4928">
      <w:pPr>
        <w:framePr w:hSpace="180" w:wrap="auto" w:vAnchor="text" w:hAnchor="margin" w:xAlign="right" w:y="202"/>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AF4928" w:rsidRDefault="00AF4928" w:rsidP="00AF4928">
      <w:pPr>
        <w:framePr w:hSpace="180" w:wrap="auto" w:vAnchor="text" w:hAnchor="margin" w:xAlign="right" w:y="202"/>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Задача подпрограммы:</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p w:rsidR="00AF4928" w:rsidRDefault="00AF4928" w:rsidP="00AF4928">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Планируемые значения показателей результативности Подпрограммы 6:</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доля исполненных бюджетных ассигнований, предусмотренных в муниципальной программе в период 2024-2026 годов составит 100% ежегодно.</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Показатели результативности приведены в приложении № 1 к подпрограмме № 6</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Мероприятия подпрограммы:</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 Обеспечение деятельности (оказание услуг) МКУ Службы «Заказчика» ЖКУ и МЗ г. Боготола.</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Срок реализации Подпрограммы 6: 2024 – 2026 годы.</w:t>
      </w:r>
    </w:p>
    <w:p w:rsidR="00AF4928" w:rsidRDefault="00AF4928" w:rsidP="00AF49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Подпрограмма 6 приведена в приложении № 9 к Программе.</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r>
        <w:rPr>
          <w:rFonts w:ascii="Times New Roman" w:eastAsia="Calibri" w:hAnsi="Times New Roman" w:cs="Times New Roman"/>
          <w:b/>
          <w:bCs/>
          <w:sz w:val="28"/>
          <w:szCs w:val="28"/>
        </w:rPr>
        <w:t>Отдельные мероприятия:</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5.7. Мероприятие 1. Реализация временных мер поддержки населения в целях обеспечения доступности коммунальных услуг.</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настоящее время уровень оплаты населением за коммунальные услуги от экономически обоснованных тарифов в среднем по городу 63 процента. Законом Красноярского края от </w:t>
      </w:r>
      <w:r>
        <w:rPr>
          <w:rFonts w:ascii="Times New Roman" w:eastAsia="Calibri" w:hAnsi="Times New Roman" w:cs="Times New Roman"/>
          <w:sz w:val="28"/>
          <w:szCs w:val="28"/>
        </w:rPr>
        <w:t xml:space="preserve">01.12.2014 №7-2835 </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rPr>
        <w:t xml:space="preserve">Об отдельных мерах по обеспечению ограничения платы граждан за </w:t>
      </w:r>
      <w:r>
        <w:rPr>
          <w:rFonts w:ascii="Times New Roman" w:eastAsia="Calibri" w:hAnsi="Times New Roman" w:cs="Times New Roman"/>
          <w:sz w:val="28"/>
          <w:szCs w:val="28"/>
        </w:rPr>
        <w:lastRenderedPageBreak/>
        <w:t>коммунальные услуги</w:t>
      </w:r>
      <w:r>
        <w:rPr>
          <w:rFonts w:ascii="Times New Roman" w:eastAsia="Calibri" w:hAnsi="Times New Roman" w:cs="Times New Roman"/>
          <w:sz w:val="28"/>
          <w:szCs w:val="28"/>
          <w:lang w:eastAsia="ru-RU"/>
        </w:rPr>
        <w:t>» предусмотрена компенсация части совокупных расходов граждан при предоставлении коммунальных услуг за счет средств краевого бюджета.</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Оказание временных мер поддержки населения в целях обеспечения доступности коммунальных услуг осуществляется органами местного самоуправления в соответствии с Законом края от 01.12.2014 </w:t>
      </w:r>
      <w:r>
        <w:rPr>
          <w:rFonts w:ascii="Times New Roman" w:eastAsia="Calibri" w:hAnsi="Times New Roman" w:cs="Times New Roman"/>
          <w:sz w:val="28"/>
          <w:szCs w:val="28"/>
        </w:rPr>
        <w:t xml:space="preserve">№ 7-2839 </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rPr>
        <w:t>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w:t>
      </w:r>
      <w:r>
        <w:rPr>
          <w:rFonts w:ascii="Times New Roman" w:eastAsia="Calibri" w:hAnsi="Times New Roman" w:cs="Times New Roman"/>
          <w:sz w:val="28"/>
          <w:szCs w:val="28"/>
          <w:lang w:eastAsia="ru-RU"/>
        </w:rPr>
        <w:t xml:space="preserve">». </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Задачи отдельного мероприятия:</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Предоставлении временных мер поддержки населения в виде компенсации части платы граждан за коммунальные услуги.</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Показатель результативности отдельного мероприятия:</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предельный индекс </w:t>
      </w:r>
      <w:r>
        <w:rPr>
          <w:rFonts w:ascii="Times New Roman" w:eastAsia="Calibri" w:hAnsi="Times New Roman" w:cs="Times New Roman"/>
          <w:sz w:val="28"/>
          <w:szCs w:val="28"/>
        </w:rPr>
        <w:t>изменения размера вносимой гражданами платы за коммунальные услуги в год составит 3,9%.</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реализации отдельного мероприятия 1: 2024 – 2026 годы.</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Отдельное мероприятия 1 приведено в приложении № 9.1 к Программе.</w:t>
      </w:r>
    </w:p>
    <w:p w:rsidR="00AF4928" w:rsidRDefault="00AF4928" w:rsidP="00AF492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F4928" w:rsidRDefault="00AF4928" w:rsidP="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eastAsia="Calibri" w:hAnsi="Times New Roman" w:cs="Times New Roman"/>
          <w:sz w:val="28"/>
          <w:szCs w:val="28"/>
        </w:rPr>
        <w:t xml:space="preserve">5.8. Мероприятие 2. </w:t>
      </w:r>
      <w:r>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Повышение качества жизни отдельных категорий граждан</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hAnsi="Times New Roman" w:cs="Times New Roman"/>
          <w:sz w:val="28"/>
          <w:szCs w:val="28"/>
        </w:rPr>
        <w:t>Задачи отдельного мероприятия:</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 Своевременное предоставление адресной материальной помощи отдельным категориям граждан при посещении бань.</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 в период 2024-2026 годов составят:</w:t>
      </w:r>
    </w:p>
    <w:p w:rsidR="00AF4928" w:rsidRDefault="00AF4928" w:rsidP="00AF4928">
      <w:pPr>
        <w:pStyle w:val="af5"/>
        <w:ind w:firstLine="709"/>
        <w:jc w:val="both"/>
        <w:rPr>
          <w:rFonts w:ascii="Times New Roman" w:hAnsi="Times New Roman"/>
          <w:sz w:val="28"/>
          <w:szCs w:val="28"/>
        </w:rPr>
      </w:pPr>
      <w:r>
        <w:rPr>
          <w:rFonts w:ascii="Times New Roman" w:eastAsia="Times New Roman" w:hAnsi="Times New Roman"/>
          <w:sz w:val="28"/>
          <w:szCs w:val="28"/>
        </w:rPr>
        <w:t>- Количество граждан, получивших адресную материальную помощь при посещении бань – 207 человек ежегодно;</w:t>
      </w:r>
    </w:p>
    <w:p w:rsidR="00AF4928" w:rsidRDefault="00AF4928" w:rsidP="00AF4928">
      <w:pPr>
        <w:pStyle w:val="af5"/>
        <w:ind w:firstLine="709"/>
        <w:jc w:val="both"/>
        <w:rPr>
          <w:rFonts w:ascii="Times New Roman" w:hAnsi="Times New Roman"/>
          <w:sz w:val="28"/>
          <w:szCs w:val="28"/>
        </w:rPr>
      </w:pPr>
      <w:r>
        <w:rPr>
          <w:rFonts w:ascii="Times New Roman" w:eastAsia="Times New Roman" w:hAnsi="Times New Roman"/>
          <w:sz w:val="28"/>
          <w:szCs w:val="28"/>
        </w:rPr>
        <w:t>- Количество помывок при посещении бань – 4467 ед. ежегодно;</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 Количество обращений за предоставлением адресной материальной помощи при посещении бань – 897 ед. ежегодно.</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2: 2024 – 2026 годы.</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Отдельное мероприятия 2 приведено в приложении № 9.2 к Программе.</w:t>
      </w:r>
    </w:p>
    <w:p w:rsidR="00AF4928" w:rsidRDefault="00AF4928" w:rsidP="00AF4928">
      <w:pPr>
        <w:overflowPunct w:val="0"/>
        <w:autoSpaceDE w:val="0"/>
        <w:autoSpaceDN w:val="0"/>
        <w:adjustRightInd w:val="0"/>
        <w:spacing w:after="0" w:line="240" w:lineRule="auto"/>
        <w:ind w:firstLine="388"/>
        <w:jc w:val="both"/>
        <w:textAlignment w:val="baseline"/>
        <w:rPr>
          <w:rFonts w:ascii="Times New Roman" w:eastAsia="Calibri" w:hAnsi="Times New Roman" w:cs="Times New Roman"/>
          <w:sz w:val="28"/>
          <w:szCs w:val="28"/>
        </w:rPr>
      </w:pPr>
    </w:p>
    <w:p w:rsidR="00AF4928" w:rsidRDefault="00AF4928" w:rsidP="00AF492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 xml:space="preserve">5.9. Мероприятие 3. </w:t>
      </w:r>
      <w:r>
        <w:rPr>
          <w:rFonts w:ascii="Times New Roman" w:hAnsi="Times New Roman" w:cs="Times New Roman"/>
          <w:sz w:val="28"/>
          <w:szCs w:val="28"/>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w:t>
      </w:r>
    </w:p>
    <w:p w:rsidR="00AF4928" w:rsidRDefault="00AF4928" w:rsidP="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Создание условий для комфортного проживания населения города;</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hAnsi="Times New Roman" w:cs="Times New Roman"/>
          <w:sz w:val="28"/>
          <w:szCs w:val="28"/>
        </w:rPr>
        <w:t>Задача отдельного мероприятия:</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 xml:space="preserve">- Своевременное предоставление адресной материальной помощи отдельным категориям граждан </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Показатель результативности отдельного мероприятия:</w:t>
      </w:r>
    </w:p>
    <w:p w:rsidR="00AF4928" w:rsidRDefault="00AF4928" w:rsidP="00AF4928">
      <w:pPr>
        <w:pStyle w:val="af5"/>
        <w:ind w:firstLine="709"/>
        <w:jc w:val="both"/>
        <w:rPr>
          <w:rFonts w:ascii="Times New Roman" w:hAnsi="Times New Roman"/>
          <w:sz w:val="28"/>
          <w:szCs w:val="28"/>
        </w:rPr>
      </w:pPr>
      <w:r>
        <w:rPr>
          <w:rFonts w:ascii="Times New Roman" w:eastAsia="Times New Roman" w:hAnsi="Times New Roman"/>
          <w:sz w:val="28"/>
          <w:szCs w:val="28"/>
        </w:rPr>
        <w:t xml:space="preserve">- количество граждан, получивших адресную материальную помощь </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3: 2024 – 2026 годы.</w:t>
      </w:r>
    </w:p>
    <w:p w:rsidR="00AF4928" w:rsidRDefault="00AF4928" w:rsidP="00AF4928">
      <w:pPr>
        <w:pStyle w:val="af5"/>
        <w:ind w:firstLine="709"/>
        <w:jc w:val="both"/>
        <w:rPr>
          <w:rFonts w:ascii="Times New Roman" w:hAnsi="Times New Roman"/>
          <w:sz w:val="28"/>
          <w:szCs w:val="28"/>
        </w:rPr>
      </w:pPr>
      <w:r>
        <w:rPr>
          <w:rFonts w:ascii="Times New Roman" w:hAnsi="Times New Roman"/>
          <w:sz w:val="28"/>
          <w:szCs w:val="28"/>
        </w:rPr>
        <w:t>Отдельное мероприятия 3 приведено в приложении № 9.3 к Программе.</w:t>
      </w:r>
    </w:p>
    <w:p w:rsidR="00AF4928" w:rsidRDefault="00AF4928" w:rsidP="00AF4928">
      <w:pPr>
        <w:pStyle w:val="af5"/>
        <w:ind w:firstLine="709"/>
        <w:jc w:val="both"/>
        <w:rPr>
          <w:rFonts w:ascii="Times New Roman" w:hAnsi="Times New Roman"/>
          <w:sz w:val="28"/>
          <w:szCs w:val="28"/>
        </w:rPr>
      </w:pPr>
    </w:p>
    <w:p w:rsidR="00AF4928" w:rsidRDefault="00AF4928" w:rsidP="00AF4928">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AF4928" w:rsidRDefault="00AF4928" w:rsidP="00AF4928">
      <w:pPr>
        <w:tabs>
          <w:tab w:val="left" w:pos="1134"/>
          <w:tab w:val="left" w:pos="1276"/>
          <w:tab w:val="left" w:pos="1418"/>
        </w:tabs>
        <w:autoSpaceDE w:val="0"/>
        <w:autoSpaceDN w:val="0"/>
        <w:adjustRightInd w:val="0"/>
        <w:spacing w:after="0" w:line="240" w:lineRule="auto"/>
        <w:ind w:left="720" w:firstLine="709"/>
        <w:jc w:val="both"/>
        <w:outlineLvl w:val="1"/>
        <w:rPr>
          <w:rFonts w:ascii="Times New Roman" w:hAnsi="Times New Roman" w:cs="Times New Roman"/>
          <w:sz w:val="28"/>
          <w:szCs w:val="28"/>
        </w:rPr>
      </w:pPr>
    </w:p>
    <w:p w:rsidR="00AF4928" w:rsidRDefault="00AF4928" w:rsidP="00AF4928">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AF4928" w:rsidRDefault="00AF4928" w:rsidP="00AF4928">
      <w:pPr>
        <w:pStyle w:val="af5"/>
        <w:rPr>
          <w:rFonts w:ascii="Times New Roman" w:hAnsi="Times New Roman"/>
          <w:sz w:val="28"/>
          <w:szCs w:val="28"/>
        </w:rPr>
      </w:pPr>
    </w:p>
    <w:p w:rsidR="00AF4928" w:rsidRDefault="00AF4928" w:rsidP="00AF4928">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7. Информация о ресурсном обеспечении программы</w:t>
      </w:r>
    </w:p>
    <w:p w:rsidR="00AF4928" w:rsidRDefault="00AF4928" w:rsidP="00AF4928">
      <w:pPr>
        <w:tabs>
          <w:tab w:val="left" w:pos="1134"/>
          <w:tab w:val="left" w:pos="1276"/>
          <w:tab w:val="left" w:pos="1418"/>
        </w:tabs>
        <w:autoSpaceDE w:val="0"/>
        <w:autoSpaceDN w:val="0"/>
        <w:adjustRightInd w:val="0"/>
        <w:spacing w:after="0" w:line="240" w:lineRule="auto"/>
        <w:ind w:left="644"/>
        <w:outlineLvl w:val="1"/>
        <w:rPr>
          <w:rFonts w:ascii="Times New Roman" w:hAnsi="Times New Roman" w:cs="Times New Roman"/>
          <w:b/>
          <w:sz w:val="28"/>
          <w:szCs w:val="28"/>
        </w:rPr>
      </w:pPr>
    </w:p>
    <w:p w:rsidR="00AF4928" w:rsidRDefault="00AF4928" w:rsidP="00AF4928">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AF4928" w:rsidRDefault="00AF4928" w:rsidP="00AF4928">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p>
    <w:p w:rsidR="00AF4928" w:rsidRDefault="00AF4928" w:rsidP="00AF492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 Перечень нормативных правовых актов,</w:t>
      </w:r>
    </w:p>
    <w:p w:rsidR="00AF4928" w:rsidRDefault="00AF4928" w:rsidP="00AF492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которые необходимы для реализации мероприятий программы, подпрограмм</w:t>
      </w:r>
    </w:p>
    <w:p w:rsidR="00AF4928" w:rsidRDefault="00AF4928" w:rsidP="00AF4928">
      <w:pPr>
        <w:tabs>
          <w:tab w:val="left" w:pos="1134"/>
          <w:tab w:val="left" w:pos="1276"/>
          <w:tab w:val="left" w:pos="1418"/>
        </w:tabs>
        <w:autoSpaceDE w:val="0"/>
        <w:autoSpaceDN w:val="0"/>
        <w:adjustRightInd w:val="0"/>
        <w:spacing w:after="0" w:line="240" w:lineRule="auto"/>
        <w:jc w:val="both"/>
        <w:outlineLvl w:val="1"/>
        <w:rPr>
          <w:rFonts w:ascii="Times New Roman" w:hAnsi="Times New Roman" w:cs="Times New Roman"/>
          <w:bCs/>
          <w:sz w:val="28"/>
          <w:szCs w:val="28"/>
        </w:rPr>
      </w:pP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Основные меры правового регулирования, необходимые для достижения цели и конечных результатов настоящей Программы, определены в следующих правовых актах:</w:t>
      </w:r>
    </w:p>
    <w:p w:rsidR="00AF4928" w:rsidRDefault="00AF4928" w:rsidP="00AF49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Жилищный кодекс Российской Федерации;</w:t>
      </w:r>
    </w:p>
    <w:p w:rsidR="00AF4928" w:rsidRDefault="00AF4928" w:rsidP="00AF49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24.06.1998 N 89-ФЗ "Об отходах производства и потребления"; </w:t>
      </w:r>
    </w:p>
    <w:p w:rsidR="00AF4928" w:rsidRDefault="00AF4928" w:rsidP="00AF49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10.01.2002 N 7-ФЗ "Об охране окружающей среды"; </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Федеральный закон от 06.10.2003 N 131-ФЗ "Об общих принципах организации местного самоуправления в Российской Федерации";</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Федеральный закон «Об общих принципах организации местного самоуправления в Российской Федерации»;</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СНиП РФ 23-05-95 «Естественное и искусственное освещение»;</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27.07.2010 N 190-ФЗ «О теплоснабжении»;</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07.12.2011 N 416-ФЗ «О водоснабжении и водоотведении»;</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Указ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Красноярского края от 01.12.2014 N 7-2835 «Об отдельных мерах по обеспечению ограничения платы граждан за коммунальные услуги»;</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Закон Красноярского края от 01.12.2014 N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Красноярского края от 17.03.2015 N 95-п «Об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Федеральный закон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Федеральный </w:t>
      </w:r>
      <w:r>
        <w:rPr>
          <w:rFonts w:ascii="Times New Roman" w:hAnsi="Times New Roman" w:cs="Times New Roman"/>
          <w:sz w:val="28"/>
          <w:szCs w:val="28"/>
        </w:rPr>
        <w:t xml:space="preserve">закон </w:t>
      </w:r>
      <w:r>
        <w:rPr>
          <w:rFonts w:ascii="Times New Roman" w:hAnsi="Times New Roman" w:cs="Times New Roman"/>
          <w:sz w:val="28"/>
          <w:szCs w:val="28"/>
          <w:lang w:eastAsia="ru-RU"/>
        </w:rPr>
        <w:t>от 12.01.1996 № 8-ФЗ «О погребении и похоронном деле»;</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Федеральный Закон от 14.01.1993 № 4292-1 «Об увековечении памяти погибших при защите Отечества»;</w:t>
      </w:r>
    </w:p>
    <w:p w:rsidR="00AF4928" w:rsidRDefault="00AF4928" w:rsidP="00AF49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Закон Красноярского края от 27.06.2013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Законом Красноярского края от 24.04.1997 № 13-487 «О семейных (родовых) захоронениях на территории Красноярского края»;</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p>
    <w:p w:rsidR="00AF4928" w:rsidRDefault="00AF4928" w:rsidP="00AF492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 xml:space="preserve">Решение </w:t>
      </w:r>
      <w:r>
        <w:rPr>
          <w:rFonts w:ascii="Times New Roman" w:hAnsi="Times New Roman" w:cs="Times New Roman"/>
          <w:sz w:val="28"/>
          <w:szCs w:val="28"/>
        </w:rPr>
        <w:t>Боготольского городского Совета депутатов № 4-54 от 08.07.2021 «Об утверждении Правил благоустройства города Боготола»;</w:t>
      </w:r>
    </w:p>
    <w:p w:rsidR="00AF4928" w:rsidRDefault="00AF4928" w:rsidP="00AF4928">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 Решение Боготольского городского Совета депутатов от 26.06.2018 № 12-152 «Об утверждении положения об организации семейных (родовых) захоронений на кладбищах города Боготола»;</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Решение Боготольского городского Совета депутатов от 08.06.2021 № 3-45 «</w:t>
      </w:r>
      <w:r>
        <w:rPr>
          <w:rFonts w:ascii="Times New Roman" w:hAnsi="Times New Roman" w:cs="Times New Roman"/>
          <w:sz w:val="28"/>
          <w:szCs w:val="28"/>
          <w:lang w:eastAsia="ru-RU"/>
        </w:rPr>
        <w:t>Об инициативных проектах»;</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Решение Боготольского городского Совета депутатов от 08.06.2021 № 3-46 «</w:t>
      </w:r>
      <w:r>
        <w:rPr>
          <w:rFonts w:ascii="Times New Roman" w:hAnsi="Times New Roman" w:cs="Times New Roman"/>
          <w:sz w:val="28"/>
          <w:szCs w:val="28"/>
          <w:lang w:eastAsia="ru-RU"/>
        </w:rPr>
        <w:t xml:space="preserve">Об утверждении </w:t>
      </w:r>
      <w:r>
        <w:rPr>
          <w:rFonts w:ascii="Times New Roman" w:hAnsi="Times New Roman" w:cs="Times New Roman"/>
          <w:bCs/>
          <w:sz w:val="28"/>
          <w:szCs w:val="28"/>
          <w:lang w:eastAsia="ru-RU"/>
        </w:rPr>
        <w:t>Порядка проведения конкурсного отбора инициативных проектов для реализации на территории, части территории городского округа города Боготол»;</w:t>
      </w:r>
    </w:p>
    <w:p w:rsidR="00AF4928" w:rsidRDefault="00AF4928" w:rsidP="00AF4928">
      <w:pPr>
        <w:spacing w:after="0" w:line="24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Решение Боготольского городского Совета депутатов от 08.06.2021 № 3-44 «Об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 части  территории городского округа города Боготол»;</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Устав города Боготола.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Постановление Администрации города Боготола № 1569-п от 31.12.2019 «Об утверждении Порядка предоставления компенсации части расходов граждан на оплату коммунальных услуг на территории города Боготола»;</w:t>
      </w:r>
    </w:p>
    <w:p w:rsidR="00AF4928" w:rsidRDefault="00AF4928" w:rsidP="00AF4928">
      <w:pPr>
        <w:widowControl w:val="0"/>
        <w:autoSpaceDE w:val="0"/>
        <w:autoSpaceDN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w:t>
      </w:r>
    </w:p>
    <w:p w:rsidR="00AF4928" w:rsidRDefault="00AF4928" w:rsidP="00AF4928">
      <w:pPr>
        <w:spacing w:after="0" w:line="240" w:lineRule="auto"/>
        <w:ind w:firstLine="284"/>
        <w:jc w:val="both"/>
        <w:rPr>
          <w:rFonts w:ascii="Times New Roman" w:hAnsi="Times New Roman" w:cs="Times New Roman"/>
          <w:sz w:val="28"/>
          <w:szCs w:val="28"/>
          <w:lang w:eastAsia="ru-RU"/>
        </w:rPr>
      </w:pPr>
      <w:r>
        <w:rPr>
          <w:rFonts w:ascii="Times New Roman" w:hAnsi="Times New Roman" w:cs="Times New Roman"/>
          <w:bCs/>
          <w:sz w:val="28"/>
          <w:szCs w:val="28"/>
        </w:rPr>
        <w:t>Федерального закона «О теплоснабжении» от 27 июля 2010 г. № 190-ФЗ</w:t>
      </w:r>
    </w:p>
    <w:p w:rsidR="00AF4928" w:rsidRDefault="00AF4928" w:rsidP="00AF4928">
      <w:pPr>
        <w:tabs>
          <w:tab w:val="left" w:pos="0"/>
        </w:tabs>
        <w:autoSpaceDE w:val="0"/>
        <w:autoSpaceDN w:val="0"/>
        <w:adjustRightInd w:val="0"/>
        <w:spacing w:after="0" w:line="240" w:lineRule="auto"/>
        <w:ind w:firstLine="284"/>
        <w:outlineLvl w:val="1"/>
        <w:rPr>
          <w:rFonts w:ascii="Times New Roman" w:hAnsi="Times New Roman" w:cs="Times New Roman"/>
          <w:bCs/>
          <w:sz w:val="28"/>
          <w:szCs w:val="28"/>
        </w:rPr>
      </w:pPr>
      <w:r>
        <w:rPr>
          <w:rFonts w:ascii="Times New Roman" w:hAnsi="Times New Roman" w:cs="Times New Roman"/>
          <w:bCs/>
          <w:sz w:val="28"/>
          <w:szCs w:val="28"/>
        </w:rPr>
        <w:t>Постановления   Правительства   Российской   Федерации от   6 сентября 2012   г. N 889 «О выводе в ремонт и из эксплуатации источников тепловой энергии и тепловых сетей».</w:t>
      </w:r>
    </w:p>
    <w:p w:rsidR="00AF4928" w:rsidRDefault="00AF4928" w:rsidP="00AF4928">
      <w:pPr>
        <w:tabs>
          <w:tab w:val="left" w:pos="0"/>
        </w:tabs>
        <w:autoSpaceDE w:val="0"/>
        <w:autoSpaceDN w:val="0"/>
        <w:adjustRightInd w:val="0"/>
        <w:spacing w:after="0" w:line="240" w:lineRule="auto"/>
        <w:ind w:firstLine="284"/>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Приказ Минприроды России от 08.12.2020 № 1030 «Об утверждении Порядка проведения собственниками объектов размещения отходов, а </w:t>
      </w:r>
      <w:r>
        <w:rPr>
          <w:rFonts w:ascii="Times New Roman" w:hAnsi="Times New Roman" w:cs="Times New Roman"/>
          <w:sz w:val="28"/>
          <w:szCs w:val="28"/>
          <w:lang w:eastAsia="ru-RU"/>
        </w:rPr>
        <w:lastRenderedPageBreak/>
        <w:t>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AF4928" w:rsidRDefault="00AF4928" w:rsidP="00AF4928">
      <w:pPr>
        <w:tabs>
          <w:tab w:val="left" w:pos="0"/>
        </w:tabs>
        <w:autoSpaceDE w:val="0"/>
        <w:autoSpaceDN w:val="0"/>
        <w:adjustRightInd w:val="0"/>
        <w:spacing w:after="0" w:line="240" w:lineRule="auto"/>
        <w:ind w:firstLine="284"/>
        <w:jc w:val="both"/>
        <w:outlineLvl w:val="1"/>
        <w:rPr>
          <w:rFonts w:ascii="Times New Roman" w:hAnsi="Times New Roman" w:cs="Times New Roman"/>
          <w:bCs/>
          <w:sz w:val="28"/>
          <w:szCs w:val="28"/>
        </w:rPr>
      </w:pPr>
    </w:p>
    <w:p w:rsidR="00AF4928" w:rsidRDefault="00AF4928" w:rsidP="00AF49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 Управление и контроль за реализацией</w:t>
      </w:r>
    </w:p>
    <w:p w:rsidR="00AF4928" w:rsidRDefault="00AF4928" w:rsidP="00AF49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p w:rsidR="00AF4928" w:rsidRDefault="00AF4928" w:rsidP="00AF4928">
      <w:pPr>
        <w:spacing w:after="0" w:line="240" w:lineRule="auto"/>
        <w:ind w:firstLine="709"/>
        <w:jc w:val="both"/>
        <w:rPr>
          <w:rFonts w:ascii="Times New Roman" w:hAnsi="Times New Roman" w:cs="Times New Roman"/>
          <w:sz w:val="28"/>
          <w:szCs w:val="28"/>
        </w:rPr>
      </w:pP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и контроль за реализацией программы осуществляет администрация города Боготола и МКУ Служба «Заказчика» ЖКУ и МЗ г. Боготола, обеспечивают подготовку и реализацию программных мероприятий, целевое и эффективное использование бюджетных средств, готовят информацию о ходе реализации программы за полугодие и по итогам за год.</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hAnsi="Times New Roman" w:cs="Times New Roman"/>
          <w:sz w:val="28"/>
          <w:szCs w:val="28"/>
          <w:lang w:eastAsia="ru-RU"/>
        </w:rPr>
        <w:t xml:space="preserve">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w:t>
      </w:r>
      <w:r>
        <w:rPr>
          <w:rFonts w:ascii="Times New Roman" w:hAnsi="Times New Roman" w:cs="Times New Roman"/>
          <w:sz w:val="28"/>
          <w:szCs w:val="28"/>
          <w:lang w:eastAsia="ru-RU"/>
        </w:rPr>
        <w:lastRenderedPageBreak/>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 - 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AF4928" w:rsidRDefault="00AF4928" w:rsidP="00AF4928">
      <w:pPr>
        <w:spacing w:after="0" w:line="240" w:lineRule="auto"/>
        <w:rPr>
          <w:rFonts w:ascii="Times New Roman" w:hAnsi="Times New Roman" w:cs="Times New Roman"/>
          <w:sz w:val="28"/>
          <w:szCs w:val="28"/>
        </w:rPr>
        <w:sectPr w:rsidR="00AF4928">
          <w:pgSz w:w="11906" w:h="16838"/>
          <w:pgMar w:top="1134" w:right="1134" w:bottom="1134" w:left="1701" w:header="720" w:footer="720" w:gutter="0"/>
          <w:cols w:space="720"/>
        </w:sectPr>
      </w:pPr>
    </w:p>
    <w:p w:rsidR="00AF4928" w:rsidRDefault="00AF4928" w:rsidP="00AF492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1</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муниципальной программе города Боготола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«Реформирование и модернизация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жилищно-коммунального хозяйства;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энергетической эффективности;</w:t>
      </w:r>
    </w:p>
    <w:p w:rsidR="00AF4928" w:rsidRDefault="00AF4928" w:rsidP="00AF492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Pr>
          <w:rFonts w:ascii="Times New Roman" w:hAnsi="Times New Roman" w:cs="Times New Roman"/>
          <w:sz w:val="24"/>
          <w:szCs w:val="24"/>
          <w:lang w:eastAsia="ru-RU"/>
        </w:rPr>
        <w:t>благоустройство территории города»</w:t>
      </w:r>
    </w:p>
    <w:p w:rsidR="00AF4928" w:rsidRDefault="00AF4928" w:rsidP="00AF4928">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w:t>
      </w:r>
    </w:p>
    <w:p w:rsidR="00AF4928" w:rsidRDefault="00AF4928" w:rsidP="00AF492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ЦЕЛЕВЫХ ПОКАЗАТЕЛЕЙ МУНИЦИПАЛЬНОЙ ПРОГРАММЫ ГОРОДА БОГОТОЛА</w:t>
      </w:r>
    </w:p>
    <w:p w:rsidR="00AF4928" w:rsidRDefault="00AF4928" w:rsidP="00AF492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УКАЗАНИЕМ ПЛАНИРУЕМЫХ К ДОСТИЖЕНИЮ ЗНАЧЕНИЙ В РЕЗУЛЬТАТЕ</w:t>
      </w:r>
    </w:p>
    <w:p w:rsidR="00AF4928" w:rsidRDefault="00AF4928" w:rsidP="00AF4928">
      <w:pPr>
        <w:widowControl w:val="0"/>
        <w:autoSpaceDE w:val="0"/>
        <w:autoSpaceDN w:val="0"/>
        <w:adjustRightInd w:val="0"/>
        <w:spacing w:after="0" w:line="240" w:lineRule="auto"/>
        <w:ind w:firstLine="709"/>
        <w:jc w:val="center"/>
        <w:rPr>
          <w:rFonts w:ascii="Times New Roman" w:hAnsi="Times New Roman" w:cs="Times New Roman"/>
          <w:sz w:val="28"/>
          <w:szCs w:val="24"/>
        </w:rPr>
      </w:pPr>
      <w:r>
        <w:rPr>
          <w:rFonts w:ascii="Times New Roman" w:hAnsi="Times New Roman" w:cs="Times New Roman"/>
          <w:sz w:val="24"/>
          <w:szCs w:val="24"/>
        </w:rPr>
        <w:t>РЕАЛИЗАЦИИ МУНИЦИПАЛЬНОЙ ПРОГРАММЫ ГОРОДА БОГОТОЛА</w:t>
      </w:r>
    </w:p>
    <w:p w:rsidR="00AF4928" w:rsidRDefault="00AF4928" w:rsidP="00AF4928">
      <w:pPr>
        <w:spacing w:after="0" w:line="240" w:lineRule="auto"/>
        <w:rPr>
          <w:rFonts w:ascii="Times New Roman" w:hAnsi="Times New Roman" w:cs="Times New Roman"/>
        </w:rPr>
      </w:pPr>
    </w:p>
    <w:tbl>
      <w:tblPr>
        <w:tblW w:w="15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708"/>
        <w:gridCol w:w="851"/>
        <w:gridCol w:w="709"/>
        <w:gridCol w:w="708"/>
        <w:gridCol w:w="851"/>
        <w:gridCol w:w="850"/>
        <w:gridCol w:w="851"/>
        <w:gridCol w:w="850"/>
        <w:gridCol w:w="851"/>
        <w:gridCol w:w="850"/>
        <w:gridCol w:w="851"/>
        <w:gridCol w:w="850"/>
        <w:gridCol w:w="851"/>
        <w:gridCol w:w="992"/>
        <w:gridCol w:w="923"/>
        <w:gridCol w:w="1169"/>
        <w:gridCol w:w="18"/>
      </w:tblGrid>
      <w:tr w:rsidR="00AF4928" w:rsidTr="00AF4928">
        <w:trPr>
          <w:gridAfter w:val="1"/>
          <w:wAfter w:w="18" w:type="dxa"/>
          <w:trHeight w:val="488"/>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п/п</w:t>
            </w:r>
          </w:p>
        </w:tc>
        <w:tc>
          <w:tcPr>
            <w:tcW w:w="1473"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Цели, целевые показатели муниципальной программы</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Год, предшествующий реализации муниципальной программы</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(2013)</w:t>
            </w:r>
          </w:p>
        </w:tc>
        <w:tc>
          <w:tcPr>
            <w:tcW w:w="12156" w:type="dxa"/>
            <w:gridSpan w:val="14"/>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0"/>
                <w:szCs w:val="20"/>
              </w:rPr>
            </w:pPr>
            <w:r>
              <w:rPr>
                <w:rFonts w:ascii="Times New Roman" w:hAnsi="Times New Roman" w:cs="Times New Roman"/>
                <w:sz w:val="24"/>
                <w:szCs w:val="24"/>
              </w:rPr>
              <w:t>Годы реализации муниципальной программы города Боготола</w:t>
            </w:r>
          </w:p>
        </w:tc>
      </w:tr>
      <w:tr w:rsidR="00AF4928" w:rsidTr="00AF4928">
        <w:trPr>
          <w:gridAfter w:val="1"/>
          <w:wAfter w:w="18" w:type="dxa"/>
          <w:trHeight w:val="116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ind w:right="-108"/>
              <w:outlineLvl w:val="0"/>
              <w:rPr>
                <w:rFonts w:ascii="Times New Roman" w:hAnsi="Times New Roman" w:cs="Times New Roman"/>
                <w:sz w:val="24"/>
                <w:szCs w:val="24"/>
              </w:rPr>
            </w:pPr>
            <w:r>
              <w:rPr>
                <w:rFonts w:ascii="Times New Roman" w:hAnsi="Times New Roman" w:cs="Times New Roman"/>
                <w:sz w:val="24"/>
                <w:szCs w:val="24"/>
              </w:rPr>
              <w:t>2014</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2015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2016</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2017</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2018</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2019</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2021</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2023</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2025</w:t>
            </w:r>
          </w:p>
        </w:tc>
        <w:tc>
          <w:tcPr>
            <w:tcW w:w="2092"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0"/>
                <w:szCs w:val="20"/>
              </w:rPr>
              <w:t>годы до конца реализации муниципальной программы города Боготола в интервале</w:t>
            </w:r>
          </w:p>
        </w:tc>
      </w:tr>
      <w:tr w:rsidR="00AF4928" w:rsidTr="00AF4928">
        <w:trPr>
          <w:gridAfter w:val="1"/>
          <w:wAfter w:w="18" w:type="dxa"/>
          <w:trHeight w:val="140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2156"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0"/>
                <w:szCs w:val="20"/>
              </w:rPr>
            </w:pPr>
          </w:p>
          <w:p w:rsidR="00AF4928" w:rsidRDefault="00AF4928">
            <w:pPr>
              <w:spacing w:after="0" w:line="240" w:lineRule="auto"/>
              <w:jc w:val="center"/>
              <w:outlineLvl w:val="0"/>
              <w:rPr>
                <w:rFonts w:ascii="Times New Roman" w:hAnsi="Times New Roman" w:cs="Times New Roman"/>
                <w:sz w:val="20"/>
                <w:szCs w:val="20"/>
              </w:rPr>
            </w:pPr>
          </w:p>
          <w:p w:rsidR="00AF4928" w:rsidRDefault="00AF4928">
            <w:pPr>
              <w:spacing w:after="0" w:line="240" w:lineRule="auto"/>
              <w:jc w:val="center"/>
              <w:outlineLvl w:val="0"/>
              <w:rPr>
                <w:rFonts w:ascii="Times New Roman" w:hAnsi="Times New Roman" w:cs="Times New Roman"/>
                <w:sz w:val="20"/>
                <w:szCs w:val="20"/>
              </w:rPr>
            </w:pPr>
          </w:p>
          <w:p w:rsidR="00AF4928" w:rsidRDefault="00AF4928">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2026</w:t>
            </w:r>
          </w:p>
        </w:tc>
        <w:tc>
          <w:tcPr>
            <w:tcW w:w="11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0"/>
                <w:szCs w:val="20"/>
              </w:rPr>
            </w:pPr>
          </w:p>
          <w:p w:rsidR="00AF4928" w:rsidRDefault="00AF4928">
            <w:pPr>
              <w:spacing w:after="0" w:line="240" w:lineRule="auto"/>
              <w:jc w:val="center"/>
              <w:outlineLvl w:val="0"/>
              <w:rPr>
                <w:rFonts w:ascii="Times New Roman" w:hAnsi="Times New Roman" w:cs="Times New Roman"/>
                <w:sz w:val="20"/>
                <w:szCs w:val="20"/>
              </w:rPr>
            </w:pPr>
          </w:p>
          <w:p w:rsidR="00AF4928" w:rsidRDefault="00AF4928">
            <w:pPr>
              <w:spacing w:after="0" w:line="240" w:lineRule="auto"/>
              <w:jc w:val="center"/>
              <w:outlineLvl w:val="0"/>
              <w:rPr>
                <w:rFonts w:ascii="Times New Roman" w:hAnsi="Times New Roman" w:cs="Times New Roman"/>
                <w:sz w:val="20"/>
                <w:szCs w:val="20"/>
              </w:rPr>
            </w:pPr>
          </w:p>
          <w:p w:rsidR="00AF4928" w:rsidRDefault="00AF4928">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2030</w:t>
            </w:r>
          </w:p>
        </w:tc>
      </w:tr>
      <w:tr w:rsidR="00AF4928" w:rsidTr="00AF4928">
        <w:trPr>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4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16</w:t>
            </w:r>
          </w:p>
        </w:tc>
        <w:tc>
          <w:tcPr>
            <w:tcW w:w="9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17</w:t>
            </w:r>
          </w:p>
        </w:tc>
        <w:tc>
          <w:tcPr>
            <w:tcW w:w="1187"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18</w:t>
            </w:r>
          </w:p>
        </w:tc>
      </w:tr>
      <w:tr w:rsidR="00AF4928" w:rsidTr="00AF4928">
        <w:trPr>
          <w:trHeight w:val="581"/>
          <w:jc w:val="center"/>
        </w:trPr>
        <w:tc>
          <w:tcPr>
            <w:tcW w:w="15855" w:type="dxa"/>
            <w:gridSpan w:val="19"/>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муниципальная программа «Реформирование и модернизация жилищно-коммунального хозяйства; повышение энергетической                          </w:t>
            </w:r>
          </w:p>
          <w:p w:rsidR="00AF4928" w:rsidRDefault="00AF4928">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b/>
                <w:sz w:val="24"/>
                <w:szCs w:val="24"/>
              </w:rPr>
              <w:t>эффективности;  благоустройство территории города»</w:t>
            </w:r>
          </w:p>
        </w:tc>
      </w:tr>
      <w:tr w:rsidR="00AF4928" w:rsidTr="00AF4928">
        <w:trPr>
          <w:trHeight w:val="58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p>
        </w:tc>
        <w:tc>
          <w:tcPr>
            <w:tcW w:w="15206" w:type="dxa"/>
            <w:gridSpan w:val="18"/>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Цель 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tc>
      </w:tr>
      <w:tr w:rsidR="00AF4928" w:rsidTr="00AF4928">
        <w:trPr>
          <w:jc w:val="center"/>
        </w:trPr>
        <w:tc>
          <w:tcPr>
            <w:tcW w:w="64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4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Целевой показатель 1</w:t>
            </w:r>
          </w:p>
          <w:p w:rsidR="00AF4928" w:rsidRDefault="00AF4928">
            <w:pPr>
              <w:spacing w:after="0" w:line="240" w:lineRule="auto"/>
              <w:rPr>
                <w:rFonts w:ascii="Times New Roman" w:eastAsia="Calibri" w:hAnsi="Times New Roman" w:cs="Times New Roman"/>
              </w:rPr>
            </w:pPr>
            <w:r>
              <w:rPr>
                <w:rFonts w:ascii="Times New Roman" w:eastAsia="Calibri" w:hAnsi="Times New Roman" w:cs="Times New Roman"/>
              </w:rPr>
              <w:t xml:space="preserve">доля инженерных </w:t>
            </w:r>
            <w:r>
              <w:rPr>
                <w:rFonts w:ascii="Times New Roman" w:eastAsia="Calibri" w:hAnsi="Times New Roman" w:cs="Times New Roman"/>
              </w:rPr>
              <w:lastRenderedPageBreak/>
              <w:t>сетей нуждающихся в замене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45</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35</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27,8</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33</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31</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27</w:t>
            </w:r>
          </w:p>
        </w:tc>
        <w:tc>
          <w:tcPr>
            <w:tcW w:w="9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26</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23</w:t>
            </w:r>
          </w:p>
        </w:tc>
      </w:tr>
      <w:tr w:rsidR="00AF4928" w:rsidTr="00AF4928">
        <w:trPr>
          <w:jc w:val="center"/>
        </w:trPr>
        <w:tc>
          <w:tcPr>
            <w:tcW w:w="64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5206" w:type="dxa"/>
            <w:gridSpan w:val="18"/>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Цель 2 Создание условий для комфортного проживания населения города;</w:t>
            </w:r>
          </w:p>
        </w:tc>
      </w:tr>
      <w:tr w:rsidR="00AF4928" w:rsidTr="00AF4928">
        <w:trPr>
          <w:jc w:val="center"/>
        </w:trPr>
        <w:tc>
          <w:tcPr>
            <w:tcW w:w="64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4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Целевой показатель 2</w:t>
            </w:r>
          </w:p>
          <w:p w:rsidR="00AF4928" w:rsidRDefault="00AF4928">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общая площадь жилищного фонда всех форм собственности, требующая капитального ремонта</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тыс. кв.м.</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235,6</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251,7</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239,4</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229,2</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222,68</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238,65</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238,65</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180,2</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160,0</w:t>
            </w:r>
          </w:p>
        </w:tc>
        <w:tc>
          <w:tcPr>
            <w:tcW w:w="9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153,1</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140,8</w:t>
            </w:r>
          </w:p>
        </w:tc>
      </w:tr>
      <w:tr w:rsidR="00AF4928" w:rsidTr="00AF4928">
        <w:trPr>
          <w:jc w:val="center"/>
        </w:trPr>
        <w:tc>
          <w:tcPr>
            <w:tcW w:w="64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5206" w:type="dxa"/>
            <w:gridSpan w:val="18"/>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Цель 3. Формирование целостности и эффективной системы управления энергосбережением и повышением энергетической эффективности.</w:t>
            </w:r>
          </w:p>
        </w:tc>
      </w:tr>
      <w:tr w:rsidR="00AF4928" w:rsidTr="00AF4928">
        <w:trPr>
          <w:jc w:val="center"/>
        </w:trPr>
        <w:tc>
          <w:tcPr>
            <w:tcW w:w="64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Целевой показатель 3</w:t>
            </w:r>
          </w:p>
          <w:p w:rsidR="00AF4928" w:rsidRDefault="00AF4928">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29,4</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29,3</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28,8</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28,8</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28,5</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28,5</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28,5</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28,5</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28,4</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28,4</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28,4</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28,3</w:t>
            </w:r>
          </w:p>
        </w:tc>
        <w:tc>
          <w:tcPr>
            <w:tcW w:w="9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28,1</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27,7</w:t>
            </w:r>
          </w:p>
        </w:tc>
      </w:tr>
    </w:tbl>
    <w:p w:rsidR="00AF4928" w:rsidRDefault="00AF4928" w:rsidP="00AF4928">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2</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муниципальной программе города Боготола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«Реформирование и модернизация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жилищно-коммунального хозяйства;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энергетической эффективности;</w:t>
      </w:r>
    </w:p>
    <w:p w:rsidR="00AF4928" w:rsidRDefault="00AF4928" w:rsidP="00AF492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Pr>
          <w:rFonts w:ascii="Times New Roman" w:hAnsi="Times New Roman" w:cs="Times New Roman"/>
          <w:sz w:val="24"/>
          <w:szCs w:val="24"/>
          <w:lang w:eastAsia="ru-RU"/>
        </w:rPr>
        <w:t>благоустройство территории города»</w:t>
      </w: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ИНФОРМАЦИЯ</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РЕСУРСНОМ ОБЕСПЕЧЕНИИ МУНИЦИПАЛЬНОЙ ПРОГРАММЫ ГОРОДА</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БОГОТОЛА ЗА СЧЕТ СРЕДСТВ ГОРОДСКОГО БЮДЖЕТА, В ТОМ ЧИСЛЕ</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 ПОСТУПИВШИХ ИЗ БЮДЖЕТОВ ДРУГИХ УРОВНЕЙ БЮДЖЕТНОЙ</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СИСТЕМЫ И БЮДЖЕТОВ ГОСУДАРСТВЕННЫХ ВНЕБЮДЖЕТНЫХ ФОНДОВ</w:t>
      </w:r>
    </w:p>
    <w:p w:rsidR="00AF4928" w:rsidRDefault="00AF4928" w:rsidP="00AF4928">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тыс. рублей</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209"/>
        <w:gridCol w:w="2795"/>
        <w:gridCol w:w="1842"/>
        <w:gridCol w:w="993"/>
        <w:gridCol w:w="708"/>
        <w:gridCol w:w="1418"/>
        <w:gridCol w:w="850"/>
        <w:gridCol w:w="1276"/>
        <w:gridCol w:w="1276"/>
        <w:gridCol w:w="1276"/>
        <w:gridCol w:w="1257"/>
      </w:tblGrid>
      <w:tr w:rsidR="00AF4928" w:rsidTr="00AF4928">
        <w:trPr>
          <w:trHeight w:val="728"/>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 п/п</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Статус</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(муниципальная программа, подпрограмма)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Наименование  программы,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Наименование главного распорядителя бюджетных  средств (далее 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Очередной финансовый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Первый год планового периода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Второй год планового периода</w:t>
            </w:r>
          </w:p>
        </w:tc>
        <w:tc>
          <w:tcPr>
            <w:tcW w:w="1257"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 на очередной финансовый год и плановый период</w:t>
            </w:r>
          </w:p>
        </w:tc>
      </w:tr>
      <w:tr w:rsidR="00AF4928" w:rsidTr="00AF492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ВР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r>
      <w:tr w:rsidR="00AF4928" w:rsidTr="00AF4928">
        <w:trPr>
          <w:trHeight w:val="319"/>
          <w:jc w:val="center"/>
        </w:trPr>
        <w:tc>
          <w:tcPr>
            <w:tcW w:w="5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2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2795"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125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r>
      <w:tr w:rsidR="00AF4928" w:rsidTr="00AF4928">
        <w:trPr>
          <w:trHeight w:val="319"/>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ind w:left="113" w:right="113"/>
              <w:jc w:val="center"/>
              <w:rPr>
                <w:rFonts w:ascii="Times New Roman" w:hAnsi="Times New Roman" w:cs="Times New Roman"/>
                <w:lang w:eastAsia="ru-RU"/>
              </w:rPr>
            </w:pPr>
            <w:r>
              <w:rPr>
                <w:rFonts w:ascii="Times New Roman" w:hAnsi="Times New Roman" w:cs="Times New Roman"/>
                <w:b/>
                <w:lang w:eastAsia="ru-RU"/>
              </w:rPr>
              <w:t>Муниципальная 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ind w:left="-14" w:firstLine="14"/>
              <w:outlineLvl w:val="0"/>
              <w:rPr>
                <w:rFonts w:ascii="Times New Roman" w:hAnsi="Times New Roman" w:cs="Times New Roman"/>
                <w:lang w:eastAsia="ru-RU"/>
              </w:rPr>
            </w:pPr>
            <w:r>
              <w:rPr>
                <w:rFonts w:ascii="Times New Roman" w:hAnsi="Times New Roman" w:cs="Times New Roman"/>
                <w:b/>
                <w:sz w:val="20"/>
                <w:szCs w:val="20"/>
                <w:lang w:eastAsia="ru-RU"/>
              </w:rPr>
              <w:t>Муниципальная программа «Реформирование и модернизация ЖКХ; повышение энергетической эффективности; благоустройство территории города»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b/>
                <w:bCs/>
                <w:sz w:val="20"/>
                <w:szCs w:val="20"/>
                <w:lang w:eastAsia="ru-RU"/>
              </w:rPr>
              <w:t>86 638,8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81 743,0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81 743,0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250 124,8</w:t>
            </w:r>
          </w:p>
        </w:tc>
      </w:tr>
      <w:tr w:rsidR="00AF4928" w:rsidTr="00AF492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r>
      <w:tr w:rsidR="00AF4928" w:rsidTr="00AF492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b/>
                <w:bCs/>
                <w:sz w:val="20"/>
                <w:szCs w:val="20"/>
                <w:lang w:eastAsia="ru-RU"/>
              </w:rPr>
              <w:t>86 138,8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81 743,0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81 743,0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249 624,8</w:t>
            </w:r>
          </w:p>
        </w:tc>
      </w:tr>
      <w:tr w:rsidR="00AF4928" w:rsidTr="00AF492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sz w:val="20"/>
                <w:szCs w:val="20"/>
              </w:rPr>
              <w:t>Финансовое управление администрации г.Боготола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099</w:t>
            </w:r>
          </w:p>
        </w:tc>
        <w:tc>
          <w:tcPr>
            <w:tcW w:w="7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500,0</w:t>
            </w:r>
          </w:p>
        </w:tc>
      </w:tr>
      <w:tr w:rsidR="00AF4928" w:rsidTr="00AF4928">
        <w:trPr>
          <w:trHeight w:val="1062"/>
          <w:jc w:val="center"/>
        </w:trPr>
        <w:tc>
          <w:tcPr>
            <w:tcW w:w="5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AF4928" w:rsidRDefault="00AF4928">
            <w:pPr>
              <w:spacing w:after="0" w:line="240" w:lineRule="auto"/>
              <w:ind w:left="113" w:right="113"/>
              <w:rPr>
                <w:rFonts w:ascii="Times New Roman" w:hAnsi="Times New Roman" w:cs="Times New Roman"/>
                <w:sz w:val="20"/>
                <w:szCs w:val="20"/>
                <w:lang w:eastAsia="ru-RU"/>
              </w:rPr>
            </w:pPr>
            <w:r>
              <w:rPr>
                <w:rFonts w:ascii="Times New Roman" w:hAnsi="Times New Roman" w:cs="Times New Roman"/>
                <w:sz w:val="20"/>
                <w:szCs w:val="20"/>
                <w:lang w:eastAsia="ru-RU"/>
              </w:rPr>
              <w:t>Подпрограмма 2</w:t>
            </w:r>
          </w:p>
        </w:tc>
        <w:tc>
          <w:tcPr>
            <w:tcW w:w="2795" w:type="dxa"/>
            <w:tcBorders>
              <w:top w:val="single" w:sz="4" w:space="0" w:color="auto"/>
              <w:left w:val="single" w:sz="4" w:space="0" w:color="auto"/>
              <w:bottom w:val="single" w:sz="4"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bCs/>
                <w:sz w:val="20"/>
                <w:szCs w:val="20"/>
              </w:rPr>
              <w:t>Содержание и капитальный ремонт муниципального имущества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4 563,1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2 838,9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2 838,9</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10 240,9</w:t>
            </w:r>
          </w:p>
        </w:tc>
      </w:tr>
      <w:tr w:rsidR="00AF4928" w:rsidTr="00AF4928">
        <w:trPr>
          <w:trHeight w:val="843"/>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1209" w:type="dxa"/>
            <w:vMerge w:val="restart"/>
            <w:tcBorders>
              <w:top w:val="single" w:sz="4" w:space="0" w:color="auto"/>
              <w:left w:val="single" w:sz="4" w:space="0" w:color="auto"/>
              <w:bottom w:val="single" w:sz="4" w:space="0" w:color="auto"/>
              <w:right w:val="single" w:sz="4" w:space="0" w:color="auto"/>
            </w:tcBorders>
            <w:textDirection w:val="btLr"/>
            <w:hideMark/>
          </w:tcPr>
          <w:p w:rsidR="00AF4928" w:rsidRDefault="00AF4928">
            <w:pPr>
              <w:spacing w:after="0" w:line="240" w:lineRule="auto"/>
              <w:ind w:left="113" w:right="113"/>
              <w:jc w:val="center"/>
              <w:rPr>
                <w:rFonts w:ascii="Times New Roman" w:hAnsi="Times New Roman" w:cs="Times New Roman"/>
                <w:sz w:val="20"/>
                <w:szCs w:val="20"/>
                <w:lang w:eastAsia="ru-RU"/>
              </w:rPr>
            </w:pPr>
            <w:r>
              <w:rPr>
                <w:rFonts w:ascii="Times New Roman" w:hAnsi="Times New Roman" w:cs="Times New Roman"/>
                <w:sz w:val="20"/>
                <w:szCs w:val="20"/>
              </w:rPr>
              <w:t>Подпрограмма 4</w:t>
            </w:r>
          </w:p>
        </w:tc>
        <w:tc>
          <w:tcPr>
            <w:tcW w:w="2795" w:type="dxa"/>
            <w:vMerge w:val="restart"/>
            <w:tcBorders>
              <w:top w:val="single" w:sz="4" w:space="0" w:color="auto"/>
              <w:left w:val="single" w:sz="4" w:space="0" w:color="auto"/>
              <w:bottom w:val="single" w:sz="4" w:space="0" w:color="auto"/>
              <w:right w:val="single" w:sz="6" w:space="0" w:color="auto"/>
            </w:tcBorders>
            <w:hideMark/>
          </w:tcPr>
          <w:p w:rsidR="00AF4928" w:rsidRDefault="00AF4928">
            <w:pPr>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«Благоустройство территорий города»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15 946,5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15 848,2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15 848,2</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47 642,9</w:t>
            </w:r>
          </w:p>
        </w:tc>
      </w:tr>
      <w:tr w:rsidR="00AF4928" w:rsidTr="00AF4928">
        <w:trPr>
          <w:trHeight w:val="47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AF4928" w:rsidRDefault="00AF4928">
            <w:pPr>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b/>
                <w:sz w:val="20"/>
                <w:szCs w:val="20"/>
              </w:rPr>
            </w:pPr>
          </w:p>
        </w:tc>
      </w:tr>
      <w:tr w:rsidR="00AF4928" w:rsidTr="00AF4928">
        <w:trPr>
          <w:trHeight w:val="99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AF4928" w:rsidRDefault="00AF4928">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Администрация  г.Боготола</w:t>
            </w:r>
          </w:p>
          <w:p w:rsidR="00AF4928" w:rsidRDefault="00AF4928">
            <w:pPr>
              <w:spacing w:after="0" w:line="240" w:lineRule="auto"/>
              <w:jc w:val="center"/>
              <w:rPr>
                <w:rFonts w:ascii="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15 446,5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15 848,2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15 848,2</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47 142,9</w:t>
            </w:r>
          </w:p>
        </w:tc>
      </w:tr>
      <w:tr w:rsidR="00AF4928" w:rsidTr="00AF4928">
        <w:trPr>
          <w:trHeight w:val="99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AF4928" w:rsidRDefault="00AF4928">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Финансовое управление администрации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099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500,0</w:t>
            </w:r>
          </w:p>
        </w:tc>
      </w:tr>
      <w:tr w:rsidR="00AF4928" w:rsidTr="00AF4928">
        <w:trPr>
          <w:cantSplit/>
          <w:trHeight w:val="976"/>
          <w:jc w:val="center"/>
        </w:trPr>
        <w:tc>
          <w:tcPr>
            <w:tcW w:w="5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AF4928" w:rsidRDefault="00AF4928">
            <w:pPr>
              <w:spacing w:after="0" w:line="240" w:lineRule="auto"/>
              <w:ind w:left="113" w:right="113"/>
              <w:rPr>
                <w:rFonts w:ascii="Times New Roman" w:hAnsi="Times New Roman" w:cs="Times New Roman"/>
                <w:sz w:val="20"/>
                <w:szCs w:val="20"/>
                <w:lang w:eastAsia="ru-RU"/>
              </w:rPr>
            </w:pPr>
            <w:r>
              <w:rPr>
                <w:rFonts w:ascii="Times New Roman" w:hAnsi="Times New Roman" w:cs="Times New Roman"/>
                <w:sz w:val="20"/>
                <w:szCs w:val="20"/>
                <w:lang w:eastAsia="ru-RU"/>
              </w:rPr>
              <w:t>Подпрограмма 5</w:t>
            </w:r>
          </w:p>
        </w:tc>
        <w:tc>
          <w:tcPr>
            <w:tcW w:w="27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«Обращение с отходами»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1 303,6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825,6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825,6</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2 954,8</w:t>
            </w:r>
          </w:p>
        </w:tc>
      </w:tr>
      <w:tr w:rsidR="00AF4928" w:rsidTr="00AF4928">
        <w:trPr>
          <w:trHeight w:val="975"/>
          <w:jc w:val="center"/>
        </w:trPr>
        <w:tc>
          <w:tcPr>
            <w:tcW w:w="5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AF4928" w:rsidRDefault="00AF4928">
            <w:pPr>
              <w:spacing w:after="0" w:line="240" w:lineRule="auto"/>
              <w:ind w:left="113" w:right="113"/>
              <w:rPr>
                <w:rFonts w:ascii="Times New Roman" w:hAnsi="Times New Roman" w:cs="Times New Roman"/>
                <w:sz w:val="20"/>
                <w:szCs w:val="20"/>
                <w:lang w:eastAsia="ru-RU"/>
              </w:rPr>
            </w:pPr>
            <w:r>
              <w:rPr>
                <w:rFonts w:ascii="Times New Roman" w:hAnsi="Times New Roman" w:cs="Times New Roman"/>
                <w:sz w:val="20"/>
                <w:szCs w:val="20"/>
                <w:lang w:eastAsia="ru-RU"/>
              </w:rPr>
              <w:t>Подпрограмма 6</w:t>
            </w:r>
          </w:p>
        </w:tc>
        <w:tc>
          <w:tcPr>
            <w:tcW w:w="27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rPr>
              <w:t xml:space="preserve">«Обеспечение реализации мероприятий муниципальной программы»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0660000000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31 506,0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28 910,7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28 910,7</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89 327,4</w:t>
            </w:r>
          </w:p>
        </w:tc>
      </w:tr>
      <w:tr w:rsidR="00AF4928" w:rsidTr="00AF4928">
        <w:trPr>
          <w:trHeight w:val="300"/>
          <w:jc w:val="center"/>
        </w:trPr>
        <w:tc>
          <w:tcPr>
            <w:tcW w:w="5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1209" w:type="dxa"/>
            <w:tcBorders>
              <w:top w:val="single" w:sz="4" w:space="0" w:color="auto"/>
              <w:left w:val="single" w:sz="4" w:space="0" w:color="auto"/>
              <w:bottom w:val="single" w:sz="4" w:space="0" w:color="auto"/>
              <w:right w:val="single" w:sz="4" w:space="0" w:color="auto"/>
            </w:tcBorders>
            <w:textDirection w:val="btLr"/>
          </w:tcPr>
          <w:p w:rsidR="00AF4928" w:rsidRDefault="00AF4928">
            <w:pPr>
              <w:spacing w:after="0" w:line="240" w:lineRule="auto"/>
              <w:ind w:left="113" w:right="113"/>
              <w:rPr>
                <w:rFonts w:ascii="Times New Roman" w:hAnsi="Times New Roman" w:cs="Times New Roman"/>
                <w:sz w:val="20"/>
                <w:szCs w:val="20"/>
                <w:lang w:eastAsia="ru-RU"/>
              </w:rPr>
            </w:pPr>
            <w:r>
              <w:rPr>
                <w:rFonts w:ascii="Times New Roman" w:hAnsi="Times New Roman" w:cs="Times New Roman"/>
                <w:sz w:val="20"/>
                <w:szCs w:val="20"/>
                <w:lang w:eastAsia="ru-RU"/>
              </w:rPr>
              <w:t>Мероприятие 1</w:t>
            </w:r>
          </w:p>
          <w:p w:rsidR="00AF4928" w:rsidRDefault="00AF4928">
            <w:pPr>
              <w:overflowPunct w:val="0"/>
              <w:autoSpaceDE w:val="0"/>
              <w:autoSpaceDN w:val="0"/>
              <w:adjustRightInd w:val="0"/>
              <w:spacing w:after="0" w:line="240" w:lineRule="auto"/>
              <w:ind w:left="113" w:right="113"/>
              <w:jc w:val="both"/>
              <w:textAlignment w:val="baseline"/>
              <w:rPr>
                <w:rFonts w:ascii="Times New Roman" w:hAnsi="Times New Roman" w:cs="Times New Roman"/>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Реализация временных мер поддержки населения в целях обеспечения доступности  коммунальных услуг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0680075700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32 505,1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32 505,1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32 505,1</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97 515,3</w:t>
            </w:r>
          </w:p>
        </w:tc>
      </w:tr>
      <w:tr w:rsidR="00AF4928" w:rsidTr="00AF4928">
        <w:trPr>
          <w:trHeight w:val="859"/>
          <w:jc w:val="center"/>
        </w:trPr>
        <w:tc>
          <w:tcPr>
            <w:tcW w:w="5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1209" w:type="dxa"/>
            <w:tcBorders>
              <w:top w:val="single" w:sz="4" w:space="0" w:color="auto"/>
              <w:left w:val="single" w:sz="4" w:space="0" w:color="auto"/>
              <w:bottom w:val="single" w:sz="4" w:space="0" w:color="auto"/>
              <w:right w:val="single" w:sz="4" w:space="0" w:color="auto"/>
            </w:tcBorders>
            <w:textDirection w:val="btLr"/>
          </w:tcPr>
          <w:p w:rsidR="00AF4928" w:rsidRDefault="00AF4928">
            <w:pPr>
              <w:spacing w:after="0" w:line="240" w:lineRule="auto"/>
              <w:ind w:left="113" w:right="113"/>
              <w:rPr>
                <w:rFonts w:ascii="Times New Roman" w:hAnsi="Times New Roman" w:cs="Times New Roman"/>
                <w:sz w:val="20"/>
                <w:szCs w:val="20"/>
                <w:lang w:eastAsia="ru-RU"/>
              </w:rPr>
            </w:pPr>
            <w:r>
              <w:rPr>
                <w:rFonts w:ascii="Times New Roman" w:hAnsi="Times New Roman" w:cs="Times New Roman"/>
                <w:sz w:val="20"/>
                <w:szCs w:val="20"/>
                <w:lang w:eastAsia="ru-RU"/>
              </w:rPr>
              <w:t>Мероприятие 2</w:t>
            </w:r>
          </w:p>
          <w:p w:rsidR="00AF4928" w:rsidRDefault="00AF4928">
            <w:pPr>
              <w:spacing w:after="0" w:line="240" w:lineRule="auto"/>
              <w:ind w:left="113" w:right="113"/>
              <w:rPr>
                <w:rFonts w:ascii="Times New Roman" w:hAnsi="Times New Roman" w:cs="Times New Roman"/>
                <w:b/>
                <w:bCs/>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0"/>
                <w:szCs w:val="20"/>
                <w:lang w:eastAsia="ru-RU"/>
              </w:rPr>
            </w:pPr>
            <w:r>
              <w:rPr>
                <w:rFonts w:ascii="Times New Roman" w:hAnsi="Times New Roman" w:cs="Times New Roman"/>
                <w:sz w:val="20"/>
                <w:szCs w:val="20"/>
                <w:lang w:eastAsia="ru-RU"/>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0680064200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814,5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814,5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814,5</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2 443,5</w:t>
            </w:r>
          </w:p>
        </w:tc>
      </w:tr>
      <w:tr w:rsidR="00AF4928" w:rsidTr="00AF4928">
        <w:trPr>
          <w:trHeight w:val="859"/>
          <w:jc w:val="center"/>
        </w:trPr>
        <w:tc>
          <w:tcPr>
            <w:tcW w:w="55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1209" w:type="dxa"/>
            <w:tcBorders>
              <w:top w:val="single" w:sz="4" w:space="0" w:color="auto"/>
              <w:left w:val="single" w:sz="4" w:space="0" w:color="auto"/>
              <w:bottom w:val="single" w:sz="4" w:space="0" w:color="auto"/>
              <w:right w:val="single" w:sz="4" w:space="0" w:color="auto"/>
            </w:tcBorders>
            <w:textDirection w:val="btLr"/>
          </w:tcPr>
          <w:p w:rsidR="00AF4928" w:rsidRDefault="00AF4928">
            <w:pPr>
              <w:spacing w:after="0" w:line="240" w:lineRule="auto"/>
              <w:ind w:left="113" w:right="113"/>
              <w:rPr>
                <w:rFonts w:ascii="Times New Roman" w:hAnsi="Times New Roman" w:cs="Times New Roman"/>
                <w:sz w:val="20"/>
                <w:szCs w:val="20"/>
                <w:lang w:eastAsia="ru-RU"/>
              </w:rPr>
            </w:pPr>
            <w:r>
              <w:rPr>
                <w:rFonts w:ascii="Times New Roman" w:hAnsi="Times New Roman" w:cs="Times New Roman"/>
                <w:sz w:val="20"/>
                <w:szCs w:val="20"/>
                <w:lang w:eastAsia="ru-RU"/>
              </w:rPr>
              <w:t>Мероприятие 3</w:t>
            </w:r>
          </w:p>
          <w:p w:rsidR="00AF4928" w:rsidRDefault="00AF4928">
            <w:pPr>
              <w:spacing w:after="0" w:line="240" w:lineRule="auto"/>
              <w:ind w:left="113" w:right="113"/>
              <w:rPr>
                <w:rFonts w:ascii="Times New Roman" w:hAnsi="Times New Roman" w:cs="Times New Roman"/>
                <w:b/>
                <w:bCs/>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0"/>
                <w:szCs w:val="20"/>
                <w:lang w:eastAsia="ru-RU"/>
              </w:rPr>
            </w:pPr>
            <w:r>
              <w:rPr>
                <w:rFonts w:ascii="Times New Roman" w:hAnsi="Times New Roman" w:cs="Times New Roman"/>
                <w:sz w:val="20"/>
                <w:szCs w:val="20"/>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0680064190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w:t>
            </w:r>
          </w:p>
        </w:tc>
      </w:tr>
    </w:tbl>
    <w:p w:rsidR="00AF4928" w:rsidRDefault="00AF4928" w:rsidP="00AF4928">
      <w:pPr>
        <w:spacing w:after="0" w:line="240" w:lineRule="auto"/>
        <w:jc w:val="both"/>
        <w:rPr>
          <w:rFonts w:ascii="Times New Roman" w:hAnsi="Times New Roman" w:cs="Times New Roman"/>
          <w:sz w:val="28"/>
          <w:szCs w:val="28"/>
        </w:rPr>
      </w:pP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F4928" w:rsidRDefault="00AF4928" w:rsidP="00AF492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3</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муниципальной программе города Боготола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«Реформирование и модернизация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жилищно-коммунального хозяйства; </w:t>
      </w:r>
    </w:p>
    <w:p w:rsidR="00AF4928" w:rsidRDefault="00AF4928" w:rsidP="00AF4928">
      <w:pPr>
        <w:spacing w:after="0" w:line="240" w:lineRule="auto"/>
        <w:ind w:firstLine="10206"/>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энергетической эффективности;</w:t>
      </w:r>
    </w:p>
    <w:p w:rsidR="00AF4928" w:rsidRDefault="00AF4928" w:rsidP="00AF492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Pr>
          <w:rFonts w:ascii="Times New Roman" w:hAnsi="Times New Roman" w:cs="Times New Roman"/>
          <w:sz w:val="24"/>
          <w:szCs w:val="24"/>
          <w:lang w:eastAsia="ru-RU"/>
        </w:rPr>
        <w:t>благоустройство территории города»</w:t>
      </w:r>
    </w:p>
    <w:p w:rsidR="00AF4928" w:rsidRDefault="00AF4928" w:rsidP="00AF4928">
      <w:pPr>
        <w:spacing w:after="0" w:line="240" w:lineRule="auto"/>
        <w:jc w:val="center"/>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ИНФОРМАЦИЯ</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ИСТОЧНИКАХ ФИНАНСИРОВАНИЯ ПОДПРОГРАММ, ОТДЕЛЬНЫХ</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МЕРОПРИЯТИЙ МУНИЦИПАЛЬНОЙ ПРОГРАММЫ ГОРОДА БОГОТОЛА (СРЕДСТВА</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ГОРОДСКОГО БЮДЖЕТА, В ТОМ ЧИСЛЕ СРЕДСТВА, ПОСТУПИВШИЕ</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БЮДЖЕТОВ ДРУГИХ УРОВНЕЙ БЮДЖЕТНОЙ СИСТЕМЫ, БЮДЖЕТОВ</w:t>
      </w:r>
    </w:p>
    <w:p w:rsidR="00AF4928" w:rsidRDefault="00AF4928" w:rsidP="00AF4928">
      <w:pPr>
        <w:autoSpaceDE w:val="0"/>
        <w:autoSpaceDN w:val="0"/>
        <w:adjustRightInd w:val="0"/>
        <w:spacing w:after="0" w:line="240" w:lineRule="auto"/>
        <w:ind w:firstLine="720"/>
        <w:jc w:val="center"/>
        <w:rPr>
          <w:rFonts w:ascii="Times New Roman" w:hAnsi="Times New Roman" w:cs="Times New Roman"/>
          <w:sz w:val="24"/>
          <w:szCs w:val="24"/>
          <w:lang w:eastAsia="ru-RU"/>
        </w:rPr>
      </w:pPr>
      <w:r>
        <w:rPr>
          <w:rFonts w:ascii="Times New Roman" w:eastAsia="Calibri" w:hAnsi="Times New Roman" w:cs="Times New Roman"/>
          <w:sz w:val="24"/>
          <w:szCs w:val="24"/>
        </w:rPr>
        <w:t>ГОСУДАРСТВЕННЫХ ВНЕБЮДЖЕТНЫХ ФОНДОВ)</w:t>
      </w:r>
    </w:p>
    <w:p w:rsidR="00AF4928" w:rsidRDefault="00AF4928" w:rsidP="00AF492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Статус (муниципальная программа, подпрограмма)</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 подпрограммы</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очередной финансовый год </w:t>
            </w:r>
          </w:p>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p w:rsidR="00AF4928" w:rsidRDefault="00AF4928">
            <w:pPr>
              <w:spacing w:after="0" w:line="240" w:lineRule="auto"/>
              <w:jc w:val="center"/>
              <w:rPr>
                <w:rFonts w:ascii="Times New Roman" w:hAnsi="Times New Roman" w:cs="Times New Roman"/>
                <w:sz w:val="24"/>
                <w:szCs w:val="24"/>
              </w:rPr>
            </w:pPr>
          </w:p>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r>
      <w:tr w:rsidR="00AF4928" w:rsidTr="00AF4928">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F4928" w:rsidRDefault="00AF4928">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Муниципальная программа</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rPr>
              <w:t>«Реформирование и модернизация жилищно-коммунального хозяйства; повышение энергетической эффективности; благоустройство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86 638,8</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81 743,0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81 743,0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250 124,8</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r>
      <w:tr w:rsidR="00AF4928" w:rsidTr="00AF492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53 084,3</w:t>
            </w:r>
          </w:p>
        </w:tc>
        <w:tc>
          <w:tcPr>
            <w:tcW w:w="156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48 269,5</w:t>
            </w:r>
          </w:p>
        </w:tc>
        <w:tc>
          <w:tcPr>
            <w:tcW w:w="14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48 269,5</w:t>
            </w:r>
          </w:p>
        </w:tc>
        <w:tc>
          <w:tcPr>
            <w:tcW w:w="1279"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149 623,3</w:t>
            </w:r>
          </w:p>
        </w:tc>
      </w:tr>
      <w:tr w:rsidR="00AF4928" w:rsidTr="00AF492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33 554,5</w:t>
            </w:r>
          </w:p>
        </w:tc>
        <w:tc>
          <w:tcPr>
            <w:tcW w:w="156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33 473,5</w:t>
            </w:r>
          </w:p>
        </w:tc>
        <w:tc>
          <w:tcPr>
            <w:tcW w:w="14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33 473,5</w:t>
            </w:r>
          </w:p>
        </w:tc>
        <w:tc>
          <w:tcPr>
            <w:tcW w:w="1279"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100 501,5</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bCs/>
              </w:rPr>
              <w:t>Содержание и капитальный ремонт муниципального имущества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4 563,1</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2 838,9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2 838,9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10 240,9</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4 563,1</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2 838,9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2 838,9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10 </w:t>
            </w:r>
            <w:r>
              <w:rPr>
                <w:rFonts w:ascii="Times New Roman" w:hAnsi="Times New Roman" w:cs="Times New Roman"/>
                <w:sz w:val="24"/>
                <w:szCs w:val="24"/>
                <w:lang w:val="en-US"/>
              </w:rPr>
              <w:t>240</w:t>
            </w:r>
            <w:r>
              <w:rPr>
                <w:rFonts w:ascii="Times New Roman" w:hAnsi="Times New Roman" w:cs="Times New Roman"/>
                <w:sz w:val="24"/>
                <w:szCs w:val="24"/>
              </w:rPr>
              <w:t>,</w:t>
            </w:r>
            <w:r>
              <w:rPr>
                <w:rFonts w:ascii="Times New Roman" w:hAnsi="Times New Roman" w:cs="Times New Roman"/>
                <w:sz w:val="24"/>
                <w:szCs w:val="24"/>
                <w:lang w:val="en-US"/>
              </w:rPr>
              <w:t>9</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15 946,5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15 848,2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15 848,2</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47 642,9</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14 897,1</w:t>
            </w:r>
          </w:p>
        </w:tc>
        <w:tc>
          <w:tcPr>
            <w:tcW w:w="156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14 879,8</w:t>
            </w:r>
          </w:p>
        </w:tc>
        <w:tc>
          <w:tcPr>
            <w:tcW w:w="14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14 879,8</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44 656,7</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1 049,4</w:t>
            </w:r>
          </w:p>
        </w:tc>
        <w:tc>
          <w:tcPr>
            <w:tcW w:w="156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968,4</w:t>
            </w:r>
          </w:p>
        </w:tc>
        <w:tc>
          <w:tcPr>
            <w:tcW w:w="14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968,4</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2 986,2</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5</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Обращение с отходами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1 303,6</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825,6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825,6</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2 954,8</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1 303,6</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825,6</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2 954,8</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6</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реализации мероприятий муниципальной программы</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31 506,0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28 910,7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28 910,7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89 327,4</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31 506,0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28 910,7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28 910,7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89 327,4</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Реализация временных мер поддержки населения в целях обеспечения доступности  коммунальных услуг </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32 505,1</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32 505,1</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32 505,1</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97 515,3</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32 505,1</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32 505,1</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32 505,1</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97 515,3</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Мероприятие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Pr>
                <w:rFonts w:ascii="Times New Roman" w:hAnsi="Times New Roman" w:cs="Times New Roman"/>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814,5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814,5</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814,5</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2 443,5</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814,5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814,5</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814,5</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2 443,5</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Мероприятие 3</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textAlignment w:val="baseline"/>
              <w:rPr>
                <w:rFonts w:ascii="Times New Roman" w:hAnsi="Times New Roman" w:cs="Times New Roman"/>
                <w:b/>
                <w:lang w:eastAsia="ru-RU"/>
              </w:rPr>
            </w:pPr>
            <w:r>
              <w:rPr>
                <w:rFonts w:ascii="Times New Roman" w:hAnsi="Times New Roman" w:cs="Times New Roman"/>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bl>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right"/>
        <w:rPr>
          <w:rFonts w:ascii="Times New Roman" w:hAnsi="Times New Roman" w:cs="Times New Roman"/>
          <w:sz w:val="28"/>
          <w:szCs w:val="28"/>
        </w:rPr>
      </w:pPr>
    </w:p>
    <w:p w:rsidR="00AF4928" w:rsidRDefault="00AF4928" w:rsidP="00AF4928">
      <w:pPr>
        <w:spacing w:after="0" w:line="240" w:lineRule="auto"/>
        <w:jc w:val="center"/>
        <w:rPr>
          <w:rFonts w:ascii="Times New Roman" w:hAnsi="Times New Roman" w:cs="Times New Roman"/>
          <w:sz w:val="28"/>
          <w:szCs w:val="28"/>
        </w:rPr>
      </w:pPr>
    </w:p>
    <w:p w:rsidR="00AF4928" w:rsidRDefault="00AF4928" w:rsidP="00AF4928">
      <w:pPr>
        <w:spacing w:after="0" w:line="240" w:lineRule="auto"/>
        <w:jc w:val="center"/>
        <w:rPr>
          <w:rFonts w:ascii="Times New Roman" w:hAnsi="Times New Roman" w:cs="Times New Roman"/>
          <w:sz w:val="28"/>
          <w:szCs w:val="28"/>
        </w:rPr>
      </w:pPr>
    </w:p>
    <w:p w:rsidR="00AF4928" w:rsidRDefault="00AF4928" w:rsidP="00AF4928">
      <w:pPr>
        <w:spacing w:after="0" w:line="240" w:lineRule="auto"/>
        <w:jc w:val="both"/>
        <w:rPr>
          <w:rFonts w:ascii="Times New Roman" w:hAnsi="Times New Roman" w:cs="Times New Roman"/>
          <w:sz w:val="28"/>
          <w:szCs w:val="28"/>
        </w:rPr>
      </w:pPr>
    </w:p>
    <w:p w:rsidR="00AF4928" w:rsidRDefault="00AF4928" w:rsidP="00AF4928">
      <w:pPr>
        <w:spacing w:after="0" w:line="240" w:lineRule="auto"/>
        <w:rPr>
          <w:rFonts w:ascii="Times New Roman" w:hAnsi="Times New Roman" w:cs="Times New Roman"/>
          <w:sz w:val="24"/>
          <w:szCs w:val="24"/>
          <w:lang w:eastAsia="ru-RU"/>
        </w:rPr>
        <w:sectPr w:rsidR="00AF4928">
          <w:pgSz w:w="16838" w:h="11906" w:orient="landscape"/>
          <w:pgMar w:top="851" w:right="851" w:bottom="851" w:left="851" w:header="720" w:footer="720" w:gutter="0"/>
          <w:cols w:space="720"/>
        </w:sectPr>
      </w:pP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4</w:t>
      </w: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t>к муниципальной программе</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lang w:eastAsia="ru-RU"/>
        </w:rPr>
        <w:t>«</w:t>
      </w:r>
      <w:r>
        <w:rPr>
          <w:rFonts w:ascii="Times New Roman" w:hAnsi="Times New Roman" w:cs="Times New Roman"/>
        </w:rPr>
        <w:t>Реформирование и модернизация</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жилищно-коммунального хозяйства;</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повышение энергетической эффективности;</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Pr>
          <w:rFonts w:ascii="Times New Roman" w:hAnsi="Times New Roman" w:cs="Times New Roman"/>
        </w:rPr>
        <w:t>благоустройство территории города</w:t>
      </w:r>
      <w:r>
        <w:rPr>
          <w:rFonts w:ascii="Times New Roman" w:hAnsi="Times New Roman" w:cs="Times New Roman"/>
          <w:lang w:eastAsia="ru-RU"/>
        </w:rPr>
        <w:t>»</w:t>
      </w:r>
    </w:p>
    <w:p w:rsidR="00AF4928" w:rsidRDefault="00AF4928" w:rsidP="00AF4928">
      <w:pPr>
        <w:widowControl w:val="0"/>
        <w:autoSpaceDE w:val="0"/>
        <w:autoSpaceDN w:val="0"/>
        <w:adjustRightInd w:val="0"/>
        <w:spacing w:after="0" w:line="240" w:lineRule="auto"/>
        <w:jc w:val="center"/>
        <w:outlineLvl w:val="1"/>
        <w:rPr>
          <w:rFonts w:ascii="Times New Roman" w:hAnsi="Times New Roman" w:cs="Times New Roman"/>
          <w:sz w:val="30"/>
          <w:szCs w:val="30"/>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Pr>
          <w:rFonts w:ascii="Times New Roman" w:hAnsi="Times New Roman" w:cs="Times New Roman"/>
          <w:b/>
          <w:sz w:val="28"/>
          <w:szCs w:val="28"/>
          <w:lang w:eastAsia="ru-RU"/>
        </w:rPr>
        <w:t>ПОДПРОГРАММА 1</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«МОДЕРНИЗАЦИЯ, РЕКОНСТРУКЦИЯ И КАПИТАЛЬНЫЙ РЕМОНТ</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lang w:eastAsia="ru-RU"/>
        </w:rPr>
        <w:t xml:space="preserve"> ОБЪЕКТОВ КОММУНАЛЬНОЙ ИНФРОСТРУКТУРЫ</w:t>
      </w:r>
      <w:r>
        <w:rPr>
          <w:rFonts w:ascii="Times New Roman" w:hAnsi="Times New Roman" w:cs="Times New Roman"/>
          <w:sz w:val="28"/>
          <w:szCs w:val="28"/>
        </w:rPr>
        <w:t>»</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lang w:eastAsia="ru-RU"/>
        </w:rPr>
        <w:t>ПАСПОРТ ПОДПРОГРАММЫ</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«Модернизация, реконструкция и капитальный ремонт объектов коммунальной инфраструктуры» (далее - подпрограмма 1)</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Администрация города Боготола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Администрация города Боготола,</w:t>
            </w:r>
          </w:p>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МКУ Служба «Заказчика» ЖКУ и МЗ города Боготола</w:t>
            </w:r>
          </w:p>
        </w:tc>
      </w:tr>
      <w:tr w:rsidR="00AF4928" w:rsidTr="00AF4928">
        <w:trPr>
          <w:trHeight w:val="1428"/>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подпрограммы </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AF4928" w:rsidTr="00AF4928">
        <w:trPr>
          <w:trHeight w:val="2092"/>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7"/>
              <w:jc w:val="both"/>
              <w:rPr>
                <w:rFonts w:ascii="Times New Roman" w:hAnsi="Times New Roman" w:cs="Times New Roman"/>
                <w:sz w:val="28"/>
                <w:szCs w:val="28"/>
              </w:rPr>
            </w:pPr>
            <w:r>
              <w:rPr>
                <w:rFonts w:ascii="Times New Roman"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AF4928" w:rsidRDefault="00AF4928">
            <w:pPr>
              <w:widowControl w:val="0"/>
              <w:autoSpaceDE w:val="0"/>
              <w:autoSpaceDN w:val="0"/>
              <w:adjustRightInd w:val="0"/>
              <w:spacing w:after="0" w:line="240" w:lineRule="auto"/>
              <w:ind w:firstLine="407"/>
              <w:jc w:val="both"/>
              <w:rPr>
                <w:rFonts w:ascii="Times New Roman" w:hAnsi="Times New Roman" w:cs="Times New Roman"/>
                <w:sz w:val="28"/>
                <w:szCs w:val="28"/>
              </w:rPr>
            </w:pPr>
            <w:r>
              <w:rPr>
                <w:rFonts w:ascii="Times New Roman" w:hAnsi="Times New Roman" w:cs="Times New Roman"/>
                <w:sz w:val="28"/>
                <w:szCs w:val="28"/>
                <w:lang w:eastAsia="ru-RU"/>
              </w:rPr>
              <w:t>- о</w:t>
            </w:r>
            <w:r>
              <w:rPr>
                <w:rFonts w:ascii="Times New Roman"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t>- доля уличной водопроводной сети, нуждающейся в замене в 2026 году – 52,3%;</w:t>
            </w:r>
          </w:p>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t>- доля уличной канализационной сети, нуждающейся в замене в 2026 году – 70,4%;</w:t>
            </w:r>
          </w:p>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доля потерь холодной воды в инженерных сетях в 2026 году – 9,0%; </w:t>
            </w:r>
          </w:p>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t>- доля потерь тепловой энергии в инженерных сетяхв период 2024-2026 годов – 18,5% ежегодно;</w:t>
            </w:r>
          </w:p>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объем отремонтированных водопроводных сетей в период 2024-2026 годов – 0,4 км ежегодно;</w:t>
            </w:r>
          </w:p>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t>- объем отремонтированных канализационных сетей в период 2024-2026 годов – 0,2 км ежегодно;</w:t>
            </w:r>
          </w:p>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t>- объем отремонтированных тепловых сетей в период 2024-2026 годов – 0,5 км ежегодно.</w:t>
            </w:r>
          </w:p>
          <w:p w:rsidR="00AF4928" w:rsidRDefault="00AF492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1</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2024-2026 годы</w:t>
            </w:r>
          </w:p>
          <w:p w:rsidR="00AF4928" w:rsidRDefault="00AF492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Объем финансирования</w:t>
            </w:r>
            <w:r>
              <w:rPr>
                <w:rFonts w:ascii="Times New Roman" w:hAnsi="Times New Roman" w:cs="Times New Roman"/>
                <w:sz w:val="28"/>
                <w:szCs w:val="28"/>
                <w:lang w:eastAsia="ru-RU"/>
              </w:rPr>
              <w:t xml:space="preserve"> подпрограммы составит </w:t>
            </w:r>
            <w:r>
              <w:rPr>
                <w:rFonts w:ascii="Times New Roman" w:hAnsi="Times New Roman" w:cs="Times New Roman"/>
                <w:b/>
                <w:bCs/>
                <w:sz w:val="28"/>
                <w:szCs w:val="28"/>
                <w:lang w:eastAsia="ru-RU"/>
              </w:rPr>
              <w:t xml:space="preserve">0,0 </w:t>
            </w:r>
            <w:r>
              <w:rPr>
                <w:rFonts w:ascii="Times New Roman" w:hAnsi="Times New Roman" w:cs="Times New Roman"/>
                <w:sz w:val="28"/>
                <w:szCs w:val="28"/>
                <w:lang w:eastAsia="ru-RU"/>
              </w:rPr>
              <w:t xml:space="preserve">тыс. рублей, в том </w:t>
            </w:r>
            <w:r>
              <w:rPr>
                <w:rFonts w:ascii="Times New Roman" w:hAnsi="Times New Roman" w:cs="Times New Roman"/>
                <w:sz w:val="28"/>
                <w:szCs w:val="28"/>
              </w:rPr>
              <w:t>числе по годам:</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2024 год - 0,0 тыс. рублей</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2025 год - 0,0 тыс. рублей</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2026 год - 0,0 тыс. рублей</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том числе по источникам финансирования:</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местный бюджет - </w:t>
            </w:r>
            <w:r>
              <w:rPr>
                <w:rFonts w:ascii="Times New Roman" w:hAnsi="Times New Roman" w:cs="Times New Roman"/>
                <w:b/>
                <w:bCs/>
                <w:kern w:val="2"/>
                <w:sz w:val="28"/>
                <w:szCs w:val="28"/>
              </w:rPr>
              <w:t xml:space="preserve">0,0 </w:t>
            </w:r>
            <w:r>
              <w:rPr>
                <w:rFonts w:ascii="Times New Roman" w:hAnsi="Times New Roman" w:cs="Times New Roman"/>
                <w:bCs/>
                <w:kern w:val="2"/>
                <w:sz w:val="28"/>
                <w:szCs w:val="28"/>
              </w:rPr>
              <w:t>тыс.</w:t>
            </w:r>
            <w:r>
              <w:rPr>
                <w:rFonts w:ascii="Times New Roman" w:hAnsi="Times New Roman" w:cs="Times New Roman"/>
                <w:spacing w:val="1"/>
                <w:kern w:val="2"/>
                <w:sz w:val="28"/>
                <w:szCs w:val="28"/>
              </w:rPr>
              <w:t xml:space="preserve"> руб., </w:t>
            </w:r>
            <w:r>
              <w:rPr>
                <w:rFonts w:ascii="Times New Roman" w:hAnsi="Times New Roman" w:cs="Times New Roman"/>
                <w:kern w:val="2"/>
                <w:sz w:val="28"/>
                <w:szCs w:val="28"/>
              </w:rPr>
              <w:t>в том числе по годам:</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2024 год - 0,0 тыс. рублей</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2025 год - 0,0 тыс. рублей</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2026 год - 0,0 тыс. рублей</w:t>
            </w:r>
          </w:p>
          <w:p w:rsidR="00AF4928" w:rsidRDefault="00AF4928">
            <w:pPr>
              <w:shd w:val="clear" w:color="auto" w:fill="FFFFFF"/>
              <w:suppressAutoHyphens/>
              <w:spacing w:after="0" w:line="240" w:lineRule="auto"/>
              <w:ind w:right="333" w:firstLine="708"/>
              <w:jc w:val="both"/>
              <w:rPr>
                <w:rFonts w:ascii="Times New Roman" w:hAnsi="Times New Roman" w:cs="Times New Roman"/>
                <w:kern w:val="2"/>
                <w:sz w:val="28"/>
                <w:szCs w:val="28"/>
              </w:rPr>
            </w:pPr>
            <w:r>
              <w:rPr>
                <w:rFonts w:ascii="Times New Roman" w:hAnsi="Times New Roman" w:cs="Times New Roman"/>
                <w:sz w:val="28"/>
                <w:szCs w:val="28"/>
              </w:rPr>
              <w:t xml:space="preserve">краевой бюджет - </w:t>
            </w:r>
            <w:r>
              <w:rPr>
                <w:rFonts w:ascii="Times New Roman" w:hAnsi="Times New Roman" w:cs="Times New Roman"/>
                <w:b/>
                <w:bCs/>
                <w:sz w:val="28"/>
                <w:szCs w:val="28"/>
              </w:rPr>
              <w:t>0,0</w:t>
            </w:r>
            <w:r>
              <w:rPr>
                <w:rFonts w:ascii="Times New Roman" w:hAnsi="Times New Roman" w:cs="Times New Roman"/>
                <w:sz w:val="28"/>
                <w:szCs w:val="28"/>
              </w:rPr>
              <w:t xml:space="preserve"> тыс. руб., </w:t>
            </w:r>
            <w:r>
              <w:rPr>
                <w:rFonts w:ascii="Times New Roman" w:hAnsi="Times New Roman" w:cs="Times New Roman"/>
                <w:kern w:val="2"/>
                <w:sz w:val="28"/>
                <w:szCs w:val="28"/>
              </w:rPr>
              <w:t>в том числе по годам:</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2024 год - 0,0 тыс. рублей</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2025 год - 0,0 тыс. рублей</w:t>
            </w:r>
          </w:p>
          <w:p w:rsidR="00AF4928" w:rsidRDefault="00AF4928">
            <w:pPr>
              <w:widowControl w:val="0"/>
              <w:autoSpaceDE w:val="0"/>
              <w:autoSpaceDN w:val="0"/>
              <w:adjustRightInd w:val="0"/>
              <w:spacing w:after="0" w:line="240" w:lineRule="auto"/>
              <w:ind w:firstLine="708"/>
              <w:jc w:val="both"/>
              <w:rPr>
                <w:rFonts w:ascii="Times New Roman" w:hAnsi="Times New Roman" w:cs="Times New Roman"/>
                <w:spacing w:val="1"/>
                <w:kern w:val="2"/>
                <w:sz w:val="28"/>
                <w:szCs w:val="28"/>
              </w:rPr>
            </w:pPr>
            <w:r>
              <w:rPr>
                <w:rFonts w:ascii="Times New Roman" w:hAnsi="Times New Roman" w:cs="Times New Roman"/>
                <w:sz w:val="28"/>
                <w:szCs w:val="28"/>
              </w:rPr>
              <w:t>2026 год - 0,0 тыс. рублей</w:t>
            </w:r>
          </w:p>
        </w:tc>
      </w:tr>
    </w:tbl>
    <w:p w:rsidR="00AF4928" w:rsidRDefault="00AF4928" w:rsidP="00AF4928">
      <w:pPr>
        <w:autoSpaceDE w:val="0"/>
        <w:autoSpaceDN w:val="0"/>
        <w:adjustRightInd w:val="0"/>
        <w:spacing w:after="0" w:line="240" w:lineRule="auto"/>
        <w:jc w:val="center"/>
        <w:outlineLvl w:val="0"/>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outlineLvl w:val="0"/>
        <w:rPr>
          <w:rFonts w:ascii="Times New Roman" w:hAnsi="Times New Roman" w:cs="Times New Roman"/>
          <w:sz w:val="16"/>
          <w:szCs w:val="16"/>
        </w:rPr>
      </w:pPr>
      <w:r>
        <w:rPr>
          <w:rFonts w:ascii="Times New Roman" w:hAnsi="Times New Roman" w:cs="Times New Roman"/>
          <w:sz w:val="28"/>
          <w:szCs w:val="28"/>
        </w:rPr>
        <w:t xml:space="preserve"> 1. МЕРОПРИЯТИЯ ПОДПРОГРАММЫ</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16"/>
          <w:szCs w:val="16"/>
        </w:rPr>
      </w:pP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13299 человек (74,5 %).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отсутствие станции оборотного </w:t>
      </w:r>
      <w:r>
        <w:rPr>
          <w:rFonts w:ascii="Times New Roman" w:hAnsi="Times New Roman" w:cs="Times New Roman"/>
          <w:sz w:val="28"/>
          <w:szCs w:val="28"/>
        </w:rPr>
        <w:lastRenderedPageBreak/>
        <w:t>водоснабжения, необходимость полной замены фильтрующего слоя на фильтрах.</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Из частных нецентрализованных водоисточников (трубчатых и шахтных колодцев) используют воду население города 4542 человек            (25,5 %).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Поверхностный источник водоснабжения р.Чулым также является приемником сточных вод. На территории города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города, производительность очистки –474,3 тыс. м</w:t>
      </w:r>
      <w:r>
        <w:rPr>
          <w:rFonts w:ascii="Times New Roman" w:hAnsi="Times New Roman" w:cs="Times New Roman"/>
          <w:sz w:val="28"/>
          <w:szCs w:val="28"/>
          <w:vertAlign w:val="superscript"/>
        </w:rPr>
        <w:t>3</w:t>
      </w:r>
      <w:r>
        <w:rPr>
          <w:rFonts w:ascii="Times New Roman" w:hAnsi="Times New Roman" w:cs="Times New Roman"/>
          <w:sz w:val="28"/>
          <w:szCs w:val="28"/>
        </w:rPr>
        <w:t>/ год. Площадка КОС расположена в санитарно-защитной зоне города, в черте водоохранной зоны р. Улуй. Сброс сточной жидкости происходит в р. Улуй, которая является левосторонним притоком р.Чулым.</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Канализационные очистные сооружения «Северные»  эксплуатируются более 40 лет (ввод в эксплуатацию  - 1974г.) без проведения реконструкции, представлены механизированными комплексами биологической очистки стоков, в основе которых лежат морально устаревшие технологии, конструкции и элементы, не обеспечивающие необходимую степень очистки в соответствии с требованием действующего природоохранного законодательства, поэтому показатели очищенных сточных вод превышают установленные нормы ПДК  по  всем показателям. Для повышения качества очистки сточных вод необходима замена загрузочного слоя биофильтров, замена устаревшего насосного оборудования.</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pacing w:val="-4"/>
          <w:sz w:val="28"/>
          <w:szCs w:val="28"/>
        </w:rPr>
      </w:pPr>
      <w:r>
        <w:rPr>
          <w:rFonts w:ascii="Times New Roman" w:hAnsi="Times New Roman" w:cs="Times New Roman"/>
          <w:sz w:val="28"/>
          <w:szCs w:val="28"/>
        </w:rPr>
        <w:t>КОС «Южные» введены в действие в 1982 году, как временные локальные сооружения для строящегося жилого массива, расположены в южной части города и принимают хозяйственно-бытовые стоки от пос.Южный. Сброс сточной жидкости происходит в р. Грязновка, максимальная мощность КОС «Южные» 521 куб.м./сутки, площадка</w:t>
      </w:r>
      <w:r>
        <w:rPr>
          <w:rFonts w:ascii="Times New Roman" w:hAnsi="Times New Roman" w:cs="Times New Roman"/>
          <w:spacing w:val="-4"/>
          <w:sz w:val="28"/>
          <w:szCs w:val="28"/>
        </w:rPr>
        <w:t xml:space="preserve"> КОС «Южные» находится в санитарной зоне города.</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 настоящее время жилой массив поселка увеличился, в результате чего увеличилась нагрузка на очистные сооружения до 198,7 л/сутки на человека, что свидетельствует о гидравлической перегрузке сооружений и недостаточной очистке стоков, сбрасываемых в водоем.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Перегруженность очистных сооружений «Южные», их технически устаревшая технология очистки, когда очистка решеток от взвесей производится вручную, неполный охват канализационными сетями южной части города создало неблагоприятную обстановку с загрязнением бассейна реки Чулым, показатели очищенных сточных вод превышают установленные нормы ПДК по всем показателям.  Необходимо строительство очистных сооружений.</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w:t>
      </w:r>
      <w:r>
        <w:rPr>
          <w:rFonts w:ascii="Times New Roman" w:hAnsi="Times New Roman" w:cs="Times New Roman"/>
          <w:sz w:val="28"/>
          <w:szCs w:val="28"/>
        </w:rPr>
        <w:lastRenderedPageBreak/>
        <w:t>качество данного коммунального ресурса определяют здоровье населения края и качество жизни.</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В настоящее время из 127,51 км сетей теплоснабжения, водоснабжения и водоотведения. Требуют замены 66,9 км, из них 6,7 км тепловых, водопроводных 35,0 км и канализационных 25,2 км. Износ коммунальных систем в среднем составляет 59,66 %, потери ресурсов – до 18,44 %.</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Для решения проблем в коммунальном комплексе программными методами обусловлено необходимостью дальнейшей реализации мероприятий по предупреждению и стабилизации ситуаций, которые могут привести к нарушению функционирования систем жизнеобеспечения населения, предотвращения критического уровня износа основных фондов коммунального комплекса края, повышения надежности предоставления коммунальных услуг потребителям требуемого объема и качества, модернизации коммунальных систем инженерного обеспечения муниципальных образований, эффективного производства и использования энергоресурсов, развития энергоресурсосбережения в коммунальном хозяйстве.</w:t>
      </w:r>
    </w:p>
    <w:p w:rsidR="00AF4928" w:rsidRDefault="00AF4928" w:rsidP="00AF492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Дальнейшее решение задач восстановления основных фондов инженерной инфраструктуры коммунального комплекса края соответствует установленным приоритетам социально-экономического развития края и, как и прежде, возможно только программными методами, путем проведения комплекса организационных, производственных, социально-экономических и других мероприятий.</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 МЕХАНИЗМ РЕАЛИЗАЦИИ ПОДПРОГРАММЫ</w:t>
      </w: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p>
    <w:p w:rsidR="00AF4928" w:rsidRDefault="00AF4928" w:rsidP="00AF4928">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rPr>
        <w:t>По данной подпрограмме бюджетные средства не предусмотрены, по причине концессионных соглашений с ресурсоснабжающими организациями АО «КрасЭКо» и ООО «БКС». На основании концессионных соглашений все расходы на модернизацию, реконструкцию и капитальный ремонт несут ресурсоснабжающие организации.</w:t>
      </w:r>
      <w:r>
        <w:rPr>
          <w:rFonts w:ascii="Times New Roman" w:hAnsi="Times New Roman" w:cs="Times New Roman"/>
          <w:sz w:val="28"/>
          <w:szCs w:val="28"/>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AF4928" w:rsidRDefault="00AF4928" w:rsidP="00AF49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w:t>
      </w:r>
      <w:r>
        <w:rPr>
          <w:rFonts w:ascii="Times New Roman" w:hAnsi="Times New Roman" w:cs="Times New Roman"/>
          <w:sz w:val="28"/>
          <w:szCs w:val="28"/>
        </w:rPr>
        <w:lastRenderedPageBreak/>
        <w:t>получаемые от потребителей за счет установления тарифов, тарифов на подключение (платы за подключение).</w:t>
      </w:r>
    </w:p>
    <w:p w:rsidR="00AF4928" w:rsidRDefault="00AF4928" w:rsidP="00AF49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 а также внебюджетные источники. Субсидии предоставляются на основании </w:t>
      </w:r>
      <w:hyperlink r:id="rId10" w:history="1">
        <w:r>
          <w:rPr>
            <w:rStyle w:val="af2"/>
            <w:color w:val="auto"/>
            <w:sz w:val="28"/>
            <w:szCs w:val="28"/>
          </w:rPr>
          <w:t>соглашения</w:t>
        </w:r>
      </w:hyperlink>
      <w:r>
        <w:rPr>
          <w:rFonts w:ascii="Times New Roman" w:hAnsi="Times New Roman" w:cs="Times New Roman"/>
          <w:sz w:val="28"/>
          <w:szCs w:val="28"/>
        </w:rPr>
        <w:t xml:space="preserve"> о предоставлении субсидии, заключенного между Министерством промышленности, энергетики и ЖКХ Красноярского края и администрацией города Боготола на основании постановления Правительства Красноярского края от 08.05.2019 № 219-п «Об утверждении  распределении  субсидий бюджетам МО Красноярского края», постановления Правительства Красноярского края от 30.09.2013 № 503-п «Об утверждении государственной программы Красноярского края «Реформирование и модернизация ЖКХ и повышение энергетической эффективности».</w:t>
      </w:r>
    </w:p>
    <w:p w:rsidR="00AF4928" w:rsidRDefault="00AF4928" w:rsidP="00AF49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города и МКУ Служба «Заказчика» ЖКУ и МЗ            г. Боготола несут ответственность за реализацию подпрограммы и достижение конечных результатов подпрограммных мероприятий.</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Комплексное управление подпрограммой будет осуществляться путем:</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определения наиболее эффективных форм и процедур организации работ по реализации подпрограммы;</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организации проведения конкурсного отбора исполнителей мероприятий подпрограммы;</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координации работ исполнителей подпрограммных мероприятий и проектов;</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обеспечения контроля реализацией подпрограммы, включающего в себя контроль эффективности использования выделяемых финансовых средств (в том числе аудит), качества проводимых мероприятий, выполнения сроков реализации мероприятий, исполнения договоров и контрактов;</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внесения предложений, связанных с корректировкой целевых показателей, сроков и объемов финансирования программы.</w:t>
      </w:r>
    </w:p>
    <w:p w:rsidR="00AF4928" w:rsidRDefault="00AF4928" w:rsidP="00AF4928">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AF4928" w:rsidRDefault="00AF4928" w:rsidP="00AF4928">
      <w:pPr>
        <w:spacing w:after="0" w:line="240" w:lineRule="auto"/>
        <w:rPr>
          <w:rFonts w:ascii="Times New Roman" w:hAnsi="Times New Roman" w:cs="Times New Roman"/>
          <w:color w:val="000000" w:themeColor="text1"/>
          <w:sz w:val="24"/>
          <w:szCs w:val="24"/>
          <w:lang w:eastAsia="ru-RU"/>
        </w:rPr>
        <w:sectPr w:rsidR="00AF4928">
          <w:pgSz w:w="11906" w:h="16838"/>
          <w:pgMar w:top="1134" w:right="1134" w:bottom="1134" w:left="1701" w:header="709" w:footer="709" w:gutter="0"/>
          <w:cols w:space="720"/>
        </w:sect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1</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1</w:t>
      </w:r>
    </w:p>
    <w:p w:rsidR="00AF4928" w:rsidRDefault="00AF4928" w:rsidP="00AF4928">
      <w:pPr>
        <w:autoSpaceDE w:val="0"/>
        <w:spacing w:after="0" w:line="240" w:lineRule="auto"/>
        <w:ind w:firstLine="11057"/>
        <w:rPr>
          <w:rFonts w:ascii="Times New Roman" w:hAnsi="Times New Roman" w:cs="Times New Roman"/>
          <w:sz w:val="24"/>
          <w:szCs w:val="24"/>
        </w:rPr>
      </w:pPr>
      <w:r>
        <w:rPr>
          <w:rFonts w:ascii="Times New Roman" w:hAnsi="Times New Roman" w:cs="Times New Roman"/>
          <w:sz w:val="24"/>
          <w:szCs w:val="24"/>
          <w:lang w:eastAsia="ru-RU"/>
        </w:rPr>
        <w:t>«</w:t>
      </w:r>
      <w:r>
        <w:rPr>
          <w:rFonts w:ascii="Times New Roman" w:hAnsi="Times New Roman" w:cs="Times New Roman"/>
          <w:sz w:val="24"/>
          <w:szCs w:val="24"/>
        </w:rPr>
        <w:t>Модернизация, реконструкция и</w:t>
      </w:r>
    </w:p>
    <w:p w:rsidR="00AF4928" w:rsidRDefault="00AF4928" w:rsidP="00AF4928">
      <w:pPr>
        <w:autoSpaceDE w:val="0"/>
        <w:spacing w:after="0" w:line="240" w:lineRule="auto"/>
        <w:ind w:firstLine="11057"/>
        <w:rPr>
          <w:rFonts w:ascii="Times New Roman" w:hAnsi="Times New Roman" w:cs="Times New Roman"/>
          <w:sz w:val="24"/>
          <w:szCs w:val="24"/>
        </w:rPr>
      </w:pPr>
      <w:r>
        <w:rPr>
          <w:rFonts w:ascii="Times New Roman" w:hAnsi="Times New Roman" w:cs="Times New Roman"/>
          <w:sz w:val="24"/>
          <w:szCs w:val="24"/>
        </w:rPr>
        <w:t>капитальный ремонт объектов</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rPr>
        <w:t>коммунальной инфраструктуры</w:t>
      </w:r>
      <w:r>
        <w:rPr>
          <w:rFonts w:ascii="Times New Roman" w:hAnsi="Times New Roman" w:cs="Times New Roman"/>
          <w:sz w:val="24"/>
          <w:szCs w:val="24"/>
          <w:lang w:eastAsia="ru-RU"/>
        </w:rPr>
        <w:t>»</w:t>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w:t>
      </w:r>
    </w:p>
    <w:p w:rsidR="00AF4928" w:rsidRDefault="00AF4928" w:rsidP="00AF4928">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и значения показателей результативности подпрограммы</w:t>
      </w:r>
    </w:p>
    <w:p w:rsidR="00AF4928" w:rsidRDefault="00AF4928" w:rsidP="00AF4928">
      <w:pPr>
        <w:spacing w:after="0" w:line="240" w:lineRule="auto"/>
        <w:jc w:val="center"/>
        <w:outlineLvl w:val="0"/>
        <w:rPr>
          <w:rFonts w:ascii="Times New Roman" w:hAnsi="Times New Roman" w:cs="Times New Roman"/>
          <w:sz w:val="28"/>
          <w:szCs w:val="28"/>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188"/>
        <w:gridCol w:w="1418"/>
        <w:gridCol w:w="1417"/>
        <w:gridCol w:w="1633"/>
        <w:gridCol w:w="1060"/>
        <w:gridCol w:w="1134"/>
        <w:gridCol w:w="1134"/>
        <w:gridCol w:w="1034"/>
      </w:tblGrid>
      <w:tr w:rsidR="00AF4928" w:rsidTr="00AF4928">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п/п</w:t>
            </w:r>
          </w:p>
        </w:tc>
        <w:tc>
          <w:tcPr>
            <w:tcW w:w="518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Вес показателя</w:t>
            </w:r>
          </w:p>
        </w:tc>
        <w:tc>
          <w:tcPr>
            <w:tcW w:w="5995" w:type="dxa"/>
            <w:gridSpan w:val="5"/>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Годы реализации подпрограммы</w:t>
            </w:r>
          </w:p>
        </w:tc>
      </w:tr>
      <w:tr w:rsidR="00AF4928" w:rsidTr="00AF492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Источник информации</w:t>
            </w:r>
          </w:p>
        </w:tc>
        <w:tc>
          <w:tcPr>
            <w:tcW w:w="106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lang w:val="en-US"/>
              </w:rPr>
            </w:pPr>
            <w:r>
              <w:rPr>
                <w:rFonts w:ascii="Times New Roman" w:hAnsi="Times New Roman" w:cs="Times New Roman"/>
                <w:sz w:val="24"/>
                <w:szCs w:val="24"/>
              </w:rPr>
              <w:t>202</w:t>
            </w:r>
            <w:r>
              <w:rPr>
                <w:rFonts w:ascii="Times New Roman" w:hAnsi="Times New Roman" w:cs="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lang w:val="en-US"/>
              </w:rPr>
            </w:pPr>
            <w:r>
              <w:rPr>
                <w:rFonts w:ascii="Times New Roman" w:hAnsi="Times New Roman" w:cs="Times New Roman"/>
                <w:sz w:val="24"/>
                <w:szCs w:val="24"/>
              </w:rPr>
              <w:t>202</w:t>
            </w:r>
            <w:r>
              <w:rPr>
                <w:rFonts w:ascii="Times New Roman" w:hAnsi="Times New Roman" w:cs="Times New Roman"/>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lang w:val="en-US"/>
              </w:rPr>
            </w:pPr>
            <w:r>
              <w:rPr>
                <w:rFonts w:ascii="Times New Roman" w:hAnsi="Times New Roman" w:cs="Times New Roman"/>
                <w:sz w:val="24"/>
                <w:szCs w:val="24"/>
              </w:rPr>
              <w:t>202</w:t>
            </w:r>
            <w:r>
              <w:rPr>
                <w:rFonts w:ascii="Times New Roman" w:hAnsi="Times New Roman" w:cs="Times New Roman"/>
                <w:sz w:val="24"/>
                <w:szCs w:val="24"/>
                <w:lang w:val="en-US"/>
              </w:rPr>
              <w:t>5</w:t>
            </w:r>
          </w:p>
        </w:tc>
        <w:tc>
          <w:tcPr>
            <w:tcW w:w="10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lang w:val="en-US"/>
              </w:rPr>
            </w:pPr>
            <w:r>
              <w:rPr>
                <w:rFonts w:ascii="Times New Roman" w:hAnsi="Times New Roman" w:cs="Times New Roman"/>
                <w:sz w:val="24"/>
                <w:szCs w:val="24"/>
              </w:rPr>
              <w:t>202</w:t>
            </w:r>
            <w:r>
              <w:rPr>
                <w:rFonts w:ascii="Times New Roman" w:hAnsi="Times New Roman" w:cs="Times New Roman"/>
                <w:sz w:val="24"/>
                <w:szCs w:val="24"/>
                <w:lang w:val="en-US"/>
              </w:rPr>
              <w:t>6</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518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163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1060" w:type="dxa"/>
            <w:tcBorders>
              <w:top w:val="single" w:sz="4" w:space="0" w:color="auto"/>
              <w:left w:val="single" w:sz="4" w:space="0" w:color="auto"/>
              <w:bottom w:val="single" w:sz="4" w:space="0" w:color="auto"/>
              <w:right w:val="single" w:sz="4" w:space="0" w:color="auto"/>
            </w:tcBorders>
            <w:hideMark/>
          </w:tcPr>
          <w:p w:rsidR="00AF4928" w:rsidRDefault="00AF492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103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AF4928" w:rsidTr="00AF4928">
        <w:trPr>
          <w:jc w:val="center"/>
        </w:trPr>
        <w:tc>
          <w:tcPr>
            <w:tcW w:w="14715" w:type="dxa"/>
            <w:gridSpan w:val="9"/>
            <w:tcBorders>
              <w:top w:val="single" w:sz="4" w:space="0" w:color="auto"/>
              <w:left w:val="nil"/>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bCs/>
              </w:rPr>
            </w:pPr>
            <w:r>
              <w:rPr>
                <w:rFonts w:ascii="Times New Roman" w:hAnsi="Times New Roman" w:cs="Times New Roman"/>
                <w:b/>
                <w:bCs/>
              </w:rPr>
              <w:t>Подпрограмма 1 «Модернизация, реконструкция и капитальный ремонт объектов коммунальной инфраструктуры»</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r>
              <w:rPr>
                <w:rFonts w:ascii="Times New Roman" w:hAnsi="Times New Roman" w:cs="Times New Roman"/>
                <w:sz w:val="28"/>
                <w:szCs w:val="28"/>
                <w:lang w:eastAsia="ru-RU"/>
              </w:rPr>
              <w:t>.</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518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1</w:t>
            </w:r>
          </w:p>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Доли уличной водопроводной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46,9</w:t>
            </w:r>
          </w:p>
        </w:tc>
        <w:tc>
          <w:tcPr>
            <w:tcW w:w="1134" w:type="dxa"/>
            <w:tcBorders>
              <w:top w:val="single" w:sz="6" w:space="0" w:color="auto"/>
              <w:left w:val="single" w:sz="4"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53</w:t>
            </w:r>
            <w:r>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52,9</w:t>
            </w:r>
          </w:p>
        </w:tc>
        <w:tc>
          <w:tcPr>
            <w:tcW w:w="10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52,3</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1.2</w:t>
            </w:r>
          </w:p>
        </w:tc>
        <w:tc>
          <w:tcPr>
            <w:tcW w:w="518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2</w:t>
            </w:r>
          </w:p>
          <w:p w:rsidR="00AF4928" w:rsidRDefault="00AF4928">
            <w:pPr>
              <w:spacing w:after="0" w:line="240" w:lineRule="auto"/>
              <w:rPr>
                <w:rFonts w:ascii="Times New Roman" w:hAnsi="Times New Roman" w:cs="Times New Roman"/>
                <w:i/>
                <w:sz w:val="24"/>
                <w:szCs w:val="24"/>
              </w:rPr>
            </w:pPr>
            <w:r>
              <w:rPr>
                <w:rFonts w:ascii="Times New Roman" w:hAnsi="Times New Roman" w:cs="Times New Roman"/>
                <w:sz w:val="24"/>
                <w:szCs w:val="24"/>
                <w:lang w:eastAsia="ru-RU"/>
              </w:rPr>
              <w:t xml:space="preserve">Доля уличной канализационной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63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rPr>
              <w:t>Государственная статистическая отчетность</w:t>
            </w:r>
          </w:p>
        </w:tc>
        <w:tc>
          <w:tcPr>
            <w:tcW w:w="106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72,9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71,6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71,0</w:t>
            </w:r>
          </w:p>
        </w:tc>
        <w:tc>
          <w:tcPr>
            <w:tcW w:w="10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70,4</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4018" w:type="dxa"/>
            <w:gridSpan w:val="8"/>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Задача 2: о</w:t>
            </w:r>
            <w:r>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2.1</w:t>
            </w:r>
          </w:p>
        </w:tc>
        <w:tc>
          <w:tcPr>
            <w:tcW w:w="5188"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3</w:t>
            </w:r>
          </w:p>
          <w:p w:rsidR="00AF4928" w:rsidRDefault="00AF492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Доля потерь холодной воды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1134" w:type="dxa"/>
            <w:tcBorders>
              <w:top w:val="single" w:sz="6" w:space="0" w:color="auto"/>
              <w:left w:val="single" w:sz="4"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w:t>
            </w:r>
          </w:p>
        </w:tc>
        <w:tc>
          <w:tcPr>
            <w:tcW w:w="10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2.2</w:t>
            </w:r>
          </w:p>
        </w:tc>
        <w:tc>
          <w:tcPr>
            <w:tcW w:w="5188"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4</w:t>
            </w:r>
          </w:p>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Доля потерь тепловой энергии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 xml:space="preserve">Государственная </w:t>
            </w:r>
            <w:r>
              <w:rPr>
                <w:rFonts w:ascii="Times New Roman" w:hAnsi="Times New Roman" w:cs="Times New Roman"/>
                <w:lang w:eastAsia="ru-RU"/>
              </w:rPr>
              <w:lastRenderedPageBreak/>
              <w:t>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27,1</w:t>
            </w:r>
          </w:p>
        </w:tc>
        <w:tc>
          <w:tcPr>
            <w:tcW w:w="1134" w:type="dxa"/>
            <w:tcBorders>
              <w:top w:val="single" w:sz="6" w:space="0" w:color="auto"/>
              <w:left w:val="single" w:sz="4"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18,5</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18,5</w:t>
            </w:r>
          </w:p>
        </w:tc>
        <w:tc>
          <w:tcPr>
            <w:tcW w:w="10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18,5</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2.3</w:t>
            </w:r>
          </w:p>
        </w:tc>
        <w:tc>
          <w:tcPr>
            <w:tcW w:w="5188"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5</w:t>
            </w:r>
          </w:p>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sz w:val="24"/>
                <w:szCs w:val="24"/>
                <w:lang w:eastAsia="ru-RU"/>
              </w:rPr>
              <w:t>Объем отремонтированных водопроводных сетей</w:t>
            </w:r>
          </w:p>
        </w:tc>
        <w:tc>
          <w:tcPr>
            <w:tcW w:w="1418" w:type="dxa"/>
            <w:tcBorders>
              <w:top w:val="single" w:sz="6" w:space="0" w:color="auto"/>
              <w:left w:val="single" w:sz="6"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134" w:type="dxa"/>
            <w:tcBorders>
              <w:top w:val="single" w:sz="6" w:space="0" w:color="auto"/>
              <w:left w:val="single" w:sz="4"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w:t>
            </w:r>
          </w:p>
        </w:tc>
        <w:tc>
          <w:tcPr>
            <w:tcW w:w="10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2.4</w:t>
            </w:r>
          </w:p>
        </w:tc>
        <w:tc>
          <w:tcPr>
            <w:tcW w:w="5188"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6</w:t>
            </w:r>
          </w:p>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Объем отремонтированных канализационных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0,1</w:t>
            </w:r>
          </w:p>
        </w:tc>
        <w:tc>
          <w:tcPr>
            <w:tcW w:w="1134" w:type="dxa"/>
            <w:tcBorders>
              <w:top w:val="single" w:sz="6" w:space="0" w:color="auto"/>
              <w:left w:val="single" w:sz="4"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p>
        </w:tc>
        <w:tc>
          <w:tcPr>
            <w:tcW w:w="10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2.5</w:t>
            </w:r>
          </w:p>
        </w:tc>
        <w:tc>
          <w:tcPr>
            <w:tcW w:w="5188"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7</w:t>
            </w:r>
          </w:p>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sz w:val="24"/>
                <w:szCs w:val="24"/>
                <w:lang w:eastAsia="ru-RU"/>
              </w:rPr>
              <w:t>Объем отремонтированных тепловых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1134" w:type="dxa"/>
            <w:tcBorders>
              <w:top w:val="single" w:sz="6" w:space="0" w:color="auto"/>
              <w:left w:val="single" w:sz="4"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0,5</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0,5</w:t>
            </w:r>
          </w:p>
        </w:tc>
        <w:tc>
          <w:tcPr>
            <w:tcW w:w="10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0,5</w:t>
            </w:r>
          </w:p>
        </w:tc>
      </w:tr>
    </w:tbl>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autoSpaceDE w:val="0"/>
        <w:spacing w:after="0" w:line="240" w:lineRule="auto"/>
        <w:ind w:firstLine="10773"/>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2</w:t>
      </w:r>
    </w:p>
    <w:p w:rsidR="00AF4928" w:rsidRDefault="00AF4928" w:rsidP="00AF4928">
      <w:pPr>
        <w:autoSpaceDE w:val="0"/>
        <w:spacing w:after="0" w:line="240" w:lineRule="auto"/>
        <w:ind w:firstLine="10773"/>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1</w:t>
      </w:r>
    </w:p>
    <w:p w:rsidR="00AF4928" w:rsidRDefault="00AF4928" w:rsidP="00AF4928">
      <w:pPr>
        <w:autoSpaceDE w:val="0"/>
        <w:spacing w:after="0" w:line="240" w:lineRule="auto"/>
        <w:ind w:firstLine="10773"/>
        <w:rPr>
          <w:rFonts w:ascii="Times New Roman" w:hAnsi="Times New Roman" w:cs="Times New Roman"/>
          <w:sz w:val="24"/>
          <w:szCs w:val="24"/>
        </w:rPr>
      </w:pPr>
      <w:r>
        <w:rPr>
          <w:rFonts w:ascii="Times New Roman" w:hAnsi="Times New Roman" w:cs="Times New Roman"/>
          <w:sz w:val="24"/>
          <w:szCs w:val="24"/>
          <w:lang w:eastAsia="ru-RU"/>
        </w:rPr>
        <w:t>«</w:t>
      </w:r>
      <w:r>
        <w:rPr>
          <w:rFonts w:ascii="Times New Roman" w:hAnsi="Times New Roman" w:cs="Times New Roman"/>
          <w:sz w:val="24"/>
          <w:szCs w:val="24"/>
        </w:rPr>
        <w:t xml:space="preserve">Модернизация, реконструкция и          </w:t>
      </w:r>
    </w:p>
    <w:p w:rsidR="00AF4928" w:rsidRDefault="00AF4928" w:rsidP="00AF4928">
      <w:pPr>
        <w:autoSpaceDE w:val="0"/>
        <w:spacing w:after="0" w:line="240" w:lineRule="auto"/>
        <w:ind w:firstLine="10773"/>
        <w:rPr>
          <w:rFonts w:ascii="Times New Roman" w:hAnsi="Times New Roman" w:cs="Times New Roman"/>
          <w:sz w:val="24"/>
          <w:szCs w:val="24"/>
        </w:rPr>
      </w:pPr>
      <w:r>
        <w:rPr>
          <w:rFonts w:ascii="Times New Roman" w:hAnsi="Times New Roman" w:cs="Times New Roman"/>
          <w:sz w:val="24"/>
          <w:szCs w:val="24"/>
        </w:rPr>
        <w:t xml:space="preserve">капитальный ремонт объектов        </w:t>
      </w:r>
    </w:p>
    <w:p w:rsidR="00AF4928" w:rsidRDefault="00AF4928" w:rsidP="00AF4928">
      <w:pPr>
        <w:autoSpaceDE w:val="0"/>
        <w:spacing w:after="0" w:line="240" w:lineRule="auto"/>
        <w:ind w:firstLine="10773"/>
        <w:rPr>
          <w:rFonts w:ascii="Times New Roman" w:hAnsi="Times New Roman" w:cs="Times New Roman"/>
          <w:sz w:val="24"/>
          <w:szCs w:val="24"/>
          <w:lang w:eastAsia="ru-RU"/>
        </w:rPr>
      </w:pPr>
      <w:r>
        <w:rPr>
          <w:rFonts w:ascii="Times New Roman" w:hAnsi="Times New Roman" w:cs="Times New Roman"/>
          <w:sz w:val="24"/>
          <w:szCs w:val="24"/>
        </w:rPr>
        <w:t>коммунальной инфраструктуры</w:t>
      </w:r>
      <w:r>
        <w:rPr>
          <w:rFonts w:ascii="Times New Roman" w:hAnsi="Times New Roman" w:cs="Times New Roman"/>
          <w:sz w:val="24"/>
          <w:szCs w:val="24"/>
          <w:lang w:eastAsia="ru-RU"/>
        </w:rPr>
        <w:t>»</w:t>
      </w:r>
    </w:p>
    <w:p w:rsidR="00AF4928" w:rsidRDefault="00AF4928" w:rsidP="00AF4928">
      <w:pPr>
        <w:autoSpaceDE w:val="0"/>
        <w:spacing w:after="0" w:line="240" w:lineRule="auto"/>
        <w:ind w:firstLine="10773"/>
        <w:rPr>
          <w:rFonts w:ascii="Times New Roman" w:hAnsi="Times New Roman" w:cs="Times New Roman"/>
          <w:sz w:val="24"/>
          <w:szCs w:val="24"/>
          <w:lang w:eastAsia="ru-RU"/>
        </w:rPr>
      </w:pP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F4928" w:rsidRDefault="00AF4928" w:rsidP="00AF4928">
      <w:pPr>
        <w:spacing w:after="0" w:line="240" w:lineRule="auto"/>
        <w:jc w:val="center"/>
        <w:outlineLvl w:val="0"/>
        <w:rPr>
          <w:rFonts w:ascii="Times New Roman" w:hAnsi="Times New Roman" w:cs="Times New Roman"/>
          <w:sz w:val="28"/>
          <w:szCs w:val="28"/>
        </w:rPr>
      </w:pPr>
      <w:r>
        <w:rPr>
          <w:rFonts w:ascii="Times New Roman" w:eastAsia="Calibri" w:hAnsi="Times New Roman" w:cs="Times New Roman"/>
          <w:sz w:val="28"/>
          <w:szCs w:val="28"/>
        </w:rPr>
        <w:t>МЕРОПРИЯТИЙ ПОДПРОГРАММЫ</w:t>
      </w:r>
    </w:p>
    <w:p w:rsidR="00AF4928" w:rsidRDefault="00AF4928" w:rsidP="00AF4928">
      <w:pPr>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тыс. рублей</w:t>
      </w:r>
    </w:p>
    <w:tbl>
      <w:tblPr>
        <w:tblW w:w="1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70"/>
        <w:gridCol w:w="1755"/>
        <w:gridCol w:w="709"/>
        <w:gridCol w:w="709"/>
        <w:gridCol w:w="1418"/>
        <w:gridCol w:w="654"/>
        <w:gridCol w:w="1134"/>
        <w:gridCol w:w="1134"/>
        <w:gridCol w:w="1134"/>
        <w:gridCol w:w="1282"/>
        <w:gridCol w:w="1276"/>
        <w:gridCol w:w="1277"/>
      </w:tblGrid>
      <w:tr w:rsidR="00AF4928" w:rsidTr="00AF4928">
        <w:trPr>
          <w:trHeight w:val="675"/>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п/п</w:t>
            </w:r>
          </w:p>
        </w:tc>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Цели, задачи, мероприятия подпрограммы</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tc>
        <w:tc>
          <w:tcPr>
            <w:tcW w:w="3490"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Код бюджетной классификации</w:t>
            </w:r>
          </w:p>
        </w:tc>
        <w:tc>
          <w:tcPr>
            <w:tcW w:w="4684" w:type="dxa"/>
            <w:gridSpan w:val="4"/>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Расходы, годы</w:t>
            </w:r>
          </w:p>
        </w:tc>
        <w:tc>
          <w:tcPr>
            <w:tcW w:w="2553" w:type="dxa"/>
            <w:gridSpan w:val="2"/>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F4928" w:rsidTr="00AF4928">
        <w:trPr>
          <w:trHeight w:val="108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ЦСР</w:t>
            </w:r>
          </w:p>
        </w:tc>
        <w:tc>
          <w:tcPr>
            <w:tcW w:w="65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128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 на период</w:t>
            </w:r>
          </w:p>
        </w:tc>
        <w:tc>
          <w:tcPr>
            <w:tcW w:w="4130" w:type="dxa"/>
            <w:gridSpan w:val="2"/>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r>
      <w:tr w:rsidR="00AF4928" w:rsidTr="00AF492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77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755"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65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128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127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r>
      <w:tr w:rsidR="00AF4928" w:rsidTr="00AF492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b/>
                <w:sz w:val="24"/>
                <w:szCs w:val="24"/>
                <w:lang w:eastAsia="ru-RU"/>
              </w:rPr>
              <w:t>Подпрограмма 1 «</w:t>
            </w:r>
            <w:r>
              <w:rPr>
                <w:rFonts w:ascii="Times New Roman" w:hAnsi="Times New Roman" w:cs="Times New Roman"/>
              </w:rPr>
              <w:t>Модернизация, реконструкция и капитальный ремонт объектов коммунальной инфраструктуры»</w:t>
            </w:r>
          </w:p>
        </w:tc>
      </w:tr>
      <w:tr w:rsidR="00AF4928" w:rsidTr="00AF492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sz w:val="24"/>
                <w:szCs w:val="24"/>
              </w:rPr>
              <w:t xml:space="preserve">Цель подпрограммы: </w:t>
            </w:r>
            <w:r>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r>
              <w:rPr>
                <w:rFonts w:ascii="Times New Roman" w:hAnsi="Times New Roman" w:cs="Times New Roman"/>
                <w:sz w:val="28"/>
                <w:szCs w:val="28"/>
                <w:lang w:eastAsia="ru-RU"/>
              </w:rPr>
              <w:t>.</w:t>
            </w:r>
          </w:p>
        </w:tc>
      </w:tr>
      <w:tr w:rsidR="00AF4928" w:rsidTr="00AF492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4252" w:type="dxa"/>
            <w:gridSpan w:val="12"/>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z w:val="24"/>
                <w:szCs w:val="24"/>
                <w:lang w:eastAsia="ru-RU"/>
              </w:rPr>
              <w:t>о</w:t>
            </w:r>
            <w:r>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AF4928" w:rsidTr="00AF4928">
        <w:trPr>
          <w:trHeight w:val="1692"/>
          <w:jc w:val="center"/>
        </w:trPr>
        <w:tc>
          <w:tcPr>
            <w:tcW w:w="56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r>
              <w:rPr>
                <w:rFonts w:ascii="Times New Roman" w:hAnsi="Times New Roman" w:cs="Times New Roman"/>
                <w:b/>
                <w:bCs/>
                <w:lang w:eastAsia="ru-RU"/>
              </w:rPr>
              <w:t xml:space="preserve">Мероприятие 1 </w:t>
            </w:r>
            <w:r>
              <w:rPr>
                <w:rFonts w:ascii="Times New Roman" w:hAnsi="Times New Roman" w:cs="Times New Roman"/>
              </w:rPr>
              <w:t>Капитальный ремонт тепловых  сетей и источников теплоснабжения</w:t>
            </w:r>
          </w:p>
        </w:tc>
        <w:tc>
          <w:tcPr>
            <w:tcW w:w="175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rPr>
            </w:pPr>
          </w:p>
          <w:p w:rsidR="00AF4928" w:rsidRDefault="00AF4928">
            <w:pPr>
              <w:spacing w:after="0" w:line="240" w:lineRule="auto"/>
              <w:rPr>
                <w:rFonts w:ascii="Times New Roman" w:hAnsi="Times New Roman" w:cs="Times New Roman"/>
                <w:sz w:val="20"/>
                <w:szCs w:val="20"/>
              </w:rPr>
            </w:pPr>
          </w:p>
          <w:p w:rsidR="00AF4928" w:rsidRDefault="00AF4928">
            <w:pPr>
              <w:spacing w:after="0" w:line="240" w:lineRule="auto"/>
              <w:rPr>
                <w:rFonts w:ascii="Times New Roman" w:hAnsi="Times New Roman" w:cs="Times New Roman"/>
                <w:sz w:val="20"/>
                <w:szCs w:val="20"/>
              </w:rPr>
            </w:pPr>
            <w:r>
              <w:rPr>
                <w:rFonts w:ascii="Times New Roman" w:hAnsi="Times New Roman" w:cs="Times New Roman"/>
                <w:sz w:val="20"/>
                <w:szCs w:val="20"/>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06100</w:t>
            </w:r>
            <w:r>
              <w:rPr>
                <w:rFonts w:ascii="Times New Roman" w:hAnsi="Times New Roman" w:cs="Times New Roman"/>
                <w:lang w:val="en-US" w:eastAsia="ru-RU"/>
              </w:rPr>
              <w:t>S</w:t>
            </w:r>
            <w:r>
              <w:rPr>
                <w:rFonts w:ascii="Times New Roman" w:hAnsi="Times New Roman" w:cs="Times New Roman"/>
                <w:lang w:eastAsia="ru-RU"/>
              </w:rPr>
              <w:t>5710</w:t>
            </w:r>
          </w:p>
        </w:tc>
        <w:tc>
          <w:tcPr>
            <w:tcW w:w="65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lang w:val="en-US"/>
              </w:rPr>
              <w:t>0</w:t>
            </w: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0,0</w:t>
            </w:r>
          </w:p>
        </w:tc>
        <w:tc>
          <w:tcPr>
            <w:tcW w:w="2553"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lang w:eastAsia="ru-RU"/>
              </w:rPr>
              <w:t xml:space="preserve">Объем отремонтированных инженерных сетей, снижение потерь энергоресурсов в инженерных </w:t>
            </w:r>
          </w:p>
          <w:p w:rsidR="00AF4928" w:rsidRDefault="00AF4928">
            <w:pPr>
              <w:spacing w:after="0" w:line="240" w:lineRule="auto"/>
              <w:rPr>
                <w:rFonts w:ascii="Times New Roman" w:hAnsi="Times New Roman" w:cs="Times New Roman"/>
              </w:rPr>
            </w:pPr>
            <w:r>
              <w:rPr>
                <w:rFonts w:ascii="Times New Roman" w:hAnsi="Times New Roman" w:cs="Times New Roman"/>
                <w:lang w:eastAsia="ru-RU"/>
              </w:rPr>
              <w:t>сетях (8-10%)</w:t>
            </w:r>
          </w:p>
        </w:tc>
      </w:tr>
      <w:tr w:rsidR="00AF4928" w:rsidTr="00AF4928">
        <w:trPr>
          <w:trHeight w:val="865"/>
          <w:jc w:val="center"/>
        </w:trPr>
        <w:tc>
          <w:tcPr>
            <w:tcW w:w="56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r>
              <w:rPr>
                <w:rFonts w:ascii="Times New Roman" w:hAnsi="Times New Roman" w:cs="Times New Roman"/>
                <w:b/>
              </w:rPr>
              <w:t>Мероприятие 2</w:t>
            </w:r>
            <w:r>
              <w:rPr>
                <w:rFonts w:ascii="Times New Roman" w:hAnsi="Times New Roman" w:cs="Times New Roman"/>
              </w:rPr>
              <w:t xml:space="preserve">Строительство и (или) реконструкция </w:t>
            </w:r>
            <w:r>
              <w:rPr>
                <w:rFonts w:ascii="Times New Roman" w:hAnsi="Times New Roman" w:cs="Times New Roman"/>
              </w:rPr>
              <w:lastRenderedPageBreak/>
              <w:t>объектов коммунальной инфраструктуры, находящиеся в муниципальной собственности</w:t>
            </w:r>
          </w:p>
        </w:tc>
        <w:tc>
          <w:tcPr>
            <w:tcW w:w="175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rPr>
            </w:pPr>
          </w:p>
          <w:p w:rsidR="00AF4928" w:rsidRDefault="00AF4928">
            <w:pPr>
              <w:spacing w:after="0" w:line="240" w:lineRule="auto"/>
              <w:rPr>
                <w:rFonts w:ascii="Times New Roman" w:hAnsi="Times New Roman" w:cs="Times New Roman"/>
                <w:sz w:val="20"/>
                <w:szCs w:val="20"/>
              </w:rPr>
            </w:pPr>
            <w:r>
              <w:rPr>
                <w:rFonts w:ascii="Times New Roman" w:hAnsi="Times New Roman" w:cs="Times New Roman"/>
                <w:sz w:val="20"/>
                <w:szCs w:val="20"/>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06100</w:t>
            </w:r>
            <w:r>
              <w:rPr>
                <w:rFonts w:ascii="Times New Roman" w:hAnsi="Times New Roman" w:cs="Times New Roman"/>
                <w:lang w:val="en-US" w:eastAsia="ru-RU"/>
              </w:rPr>
              <w:t>S</w:t>
            </w:r>
            <w:r>
              <w:rPr>
                <w:rFonts w:ascii="Times New Roman" w:hAnsi="Times New Roman" w:cs="Times New Roman"/>
                <w:lang w:eastAsia="ru-RU"/>
              </w:rPr>
              <w:t>5720</w:t>
            </w:r>
          </w:p>
        </w:tc>
        <w:tc>
          <w:tcPr>
            <w:tcW w:w="65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414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lang w:val="en-US"/>
              </w:rPr>
              <w:t>0</w:t>
            </w: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lang w:val="en-US"/>
              </w:rPr>
              <w:t>0</w:t>
            </w:r>
            <w:r>
              <w:rPr>
                <w:rFonts w:ascii="Times New Roman" w:hAnsi="Times New Roman" w:cs="Times New Roman"/>
                <w:b/>
              </w:rPr>
              <w:t>,0</w:t>
            </w:r>
          </w:p>
        </w:tc>
        <w:tc>
          <w:tcPr>
            <w:tcW w:w="2553" w:type="dxa"/>
            <w:gridSpan w:val="2"/>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lang w:eastAsia="ru-RU"/>
              </w:rPr>
            </w:pPr>
          </w:p>
        </w:tc>
      </w:tr>
      <w:tr w:rsidR="00AF4928" w:rsidTr="00AF4928">
        <w:trPr>
          <w:cantSplit/>
          <w:trHeight w:val="772"/>
          <w:jc w:val="center"/>
        </w:trPr>
        <w:tc>
          <w:tcPr>
            <w:tcW w:w="56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Cs/>
                <w:lang w:eastAsia="ru-RU"/>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bCs/>
                <w:lang w:eastAsia="ru-RU"/>
              </w:rPr>
            </w:pPr>
            <w:r>
              <w:rPr>
                <w:rFonts w:ascii="Times New Roman" w:hAnsi="Times New Roman" w:cs="Times New Roman"/>
                <w:b/>
                <w:bCs/>
                <w:lang w:eastAsia="ru-RU"/>
              </w:rPr>
              <w:t>ИТОГО</w:t>
            </w:r>
          </w:p>
        </w:tc>
        <w:tc>
          <w:tcPr>
            <w:tcW w:w="175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lang w:val="en-US"/>
              </w:rPr>
              <w:t>0</w:t>
            </w:r>
            <w:r>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lang w:val="en-US"/>
              </w:rPr>
              <w:t>0</w:t>
            </w:r>
            <w:r>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rPr>
            </w:pPr>
          </w:p>
          <w:p w:rsidR="00AF4928" w:rsidRDefault="00AF4928">
            <w:pPr>
              <w:spacing w:after="0" w:line="240" w:lineRule="auto"/>
              <w:jc w:val="center"/>
              <w:rPr>
                <w:rFonts w:ascii="Times New Roman" w:hAnsi="Times New Roman" w:cs="Times New Roman"/>
                <w:b/>
              </w:rPr>
            </w:pPr>
            <w:r>
              <w:rPr>
                <w:rFonts w:ascii="Times New Roman" w:hAnsi="Times New Roman" w:cs="Times New Roman"/>
                <w:b/>
                <w:lang w:val="en-US"/>
              </w:rPr>
              <w:t>0</w:t>
            </w:r>
            <w:r>
              <w:rPr>
                <w:rFonts w:ascii="Times New Roman" w:hAnsi="Times New Roman" w:cs="Times New Roman"/>
                <w:b/>
              </w:rPr>
              <w:t>,0</w:t>
            </w:r>
          </w:p>
        </w:tc>
        <w:tc>
          <w:tcPr>
            <w:tcW w:w="128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rPr>
            </w:pPr>
          </w:p>
          <w:p w:rsidR="00AF4928" w:rsidRDefault="00AF4928">
            <w:pPr>
              <w:spacing w:after="0" w:line="240" w:lineRule="auto"/>
              <w:jc w:val="center"/>
              <w:rPr>
                <w:rFonts w:ascii="Times New Roman" w:hAnsi="Times New Roman" w:cs="Times New Roman"/>
                <w:b/>
              </w:rPr>
            </w:pPr>
            <w:r>
              <w:rPr>
                <w:rFonts w:ascii="Times New Roman" w:hAnsi="Times New Roman" w:cs="Times New Roman"/>
                <w:b/>
                <w:lang w:val="en-US"/>
              </w:rPr>
              <w:t>0</w:t>
            </w:r>
            <w:r>
              <w:rPr>
                <w:rFonts w:ascii="Times New Roman" w:hAnsi="Times New Roman" w:cs="Times New Roman"/>
                <w:b/>
              </w:rPr>
              <w:t>,0</w:t>
            </w:r>
          </w:p>
        </w:tc>
        <w:tc>
          <w:tcPr>
            <w:tcW w:w="2553" w:type="dxa"/>
            <w:gridSpan w:val="2"/>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tc>
      </w:tr>
    </w:tbl>
    <w:p w:rsidR="00AF4928" w:rsidRDefault="00AF4928" w:rsidP="00AF4928">
      <w:pPr>
        <w:spacing w:after="0" w:line="240" w:lineRule="auto"/>
        <w:rPr>
          <w:rFonts w:ascii="Times New Roman" w:hAnsi="Times New Roman" w:cs="Times New Roman"/>
          <w:sz w:val="28"/>
          <w:szCs w:val="28"/>
        </w:rPr>
        <w:sectPr w:rsidR="00AF4928">
          <w:pgSz w:w="16838" w:h="11906" w:orient="landscape"/>
          <w:pgMar w:top="1134" w:right="1134" w:bottom="1134" w:left="1134" w:header="709" w:footer="709" w:gutter="0"/>
          <w:cols w:space="720"/>
        </w:sectPr>
      </w:pP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5</w:t>
      </w: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t>к муниципальной программе</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lang w:eastAsia="ru-RU"/>
        </w:rPr>
        <w:t>«</w:t>
      </w:r>
      <w:r>
        <w:rPr>
          <w:rFonts w:ascii="Times New Roman" w:hAnsi="Times New Roman" w:cs="Times New Roman"/>
        </w:rPr>
        <w:t>Реформирование и модернизация</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жилищно-коммунального хозяйства;</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повышение энергетической эффективности;</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Pr>
          <w:rFonts w:ascii="Times New Roman" w:hAnsi="Times New Roman" w:cs="Times New Roman"/>
        </w:rPr>
        <w:t>благоустройство территории города</w:t>
      </w:r>
      <w:r>
        <w:rPr>
          <w:rFonts w:ascii="Times New Roman" w:hAnsi="Times New Roman" w:cs="Times New Roman"/>
          <w:lang w:eastAsia="ru-RU"/>
        </w:rPr>
        <w:t>»</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ПОДПРОГРАММА 2</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rPr>
        <w:t>«Содержание и капитальный ремонт муниципального имущества»</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ПАСПОРТ ПОДПРОГРАММЫ</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«Содержание и капитальный ремонт муниципального имущества» (далее подпрограмма)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территорий города» (далее - муниципальная  программа)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Администрация города Боготола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Администрация города Боготола (отдел архитектуры, градостроительства, имущественных и земельных отношений)</w:t>
            </w:r>
          </w:p>
        </w:tc>
      </w:tr>
      <w:tr w:rsidR="00AF4928" w:rsidTr="00AF4928">
        <w:trPr>
          <w:trHeight w:val="1303"/>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подпрограммы </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Эффективное управление муниципальным имуществом, содействие сохранности, восстановление и повышение качества муниципального имущества.</w:t>
            </w:r>
          </w:p>
        </w:tc>
      </w:tr>
      <w:tr w:rsidR="00AF4928" w:rsidTr="00AF4928">
        <w:trPr>
          <w:trHeight w:val="1038"/>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Задачи подпрограммы </w:t>
            </w:r>
          </w:p>
          <w:p w:rsidR="00AF4928" w:rsidRDefault="00AF492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xml:space="preserve">- обеспечение сохранности, увеличение срока эксплуатации и приведение в надлежащее техническое состояние муниципального имущества; </w:t>
            </w:r>
          </w:p>
        </w:tc>
      </w:tr>
      <w:tr w:rsidR="00AF4928" w:rsidTr="00AF4928">
        <w:trPr>
          <w:trHeight w:val="1404"/>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Показатели результативности подпрограммы</w:t>
            </w:r>
          </w:p>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Pr>
                <w:rFonts w:ascii="Times New Roman" w:hAnsi="Times New Roman" w:cs="Times New Roman"/>
                <w:sz w:val="28"/>
                <w:szCs w:val="28"/>
              </w:rPr>
              <w:t>- доля общей площади многоквартирных жилых домов, в которых проведен капитальный ремонт общего имущества за счет всех источников финансирования в 2026 году составит 1,5%.</w:t>
            </w:r>
          </w:p>
          <w:p w:rsidR="00AF4928" w:rsidRDefault="00AF4928">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Pr>
                <w:rFonts w:ascii="Times New Roman" w:hAnsi="Times New Roman" w:cs="Times New Roman"/>
                <w:sz w:val="28"/>
                <w:szCs w:val="28"/>
              </w:rPr>
              <w:t>- количество многоквартирных жилых домов, в которых проведен капитальный ремонт общего имущества за счет всех источников финансирования в 2026 году составит 3 ед.</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2</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2024-2026 годы</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Информация по ресурсному </w:t>
            </w:r>
            <w:r>
              <w:rPr>
                <w:rFonts w:ascii="Times New Roman" w:hAnsi="Times New Roman" w:cs="Times New Roman"/>
                <w:sz w:val="28"/>
                <w:szCs w:val="28"/>
              </w:rPr>
              <w:lastRenderedPageBreak/>
              <w:t xml:space="preserve">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7"/>
              <w:jc w:val="both"/>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Общий объем финансирования подпрограммы за счет средств местного бюджета составит - </w:t>
            </w:r>
            <w:r>
              <w:rPr>
                <w:rFonts w:ascii="Times New Roman" w:hAnsi="Times New Roman" w:cs="Times New Roman"/>
                <w:b/>
                <w:sz w:val="28"/>
                <w:szCs w:val="28"/>
                <w:lang w:eastAsia="ru-RU"/>
              </w:rPr>
              <w:t>10 240,9</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lastRenderedPageBreak/>
              <w:t xml:space="preserve">тыс. рублей, </w:t>
            </w:r>
            <w:r>
              <w:rPr>
                <w:rFonts w:ascii="Times New Roman" w:hAnsi="Times New Roman" w:cs="Times New Roman"/>
                <w:sz w:val="28"/>
                <w:szCs w:val="28"/>
              </w:rPr>
              <w:t>в том числе по годам:</w:t>
            </w:r>
          </w:p>
          <w:p w:rsidR="00AF4928" w:rsidRDefault="00AF4928">
            <w:pPr>
              <w:autoSpaceDE w:val="0"/>
              <w:autoSpaceDN w:val="0"/>
              <w:adjustRightInd w:val="0"/>
              <w:spacing w:after="0" w:line="240" w:lineRule="auto"/>
              <w:ind w:firstLine="547"/>
              <w:jc w:val="both"/>
              <w:rPr>
                <w:rFonts w:ascii="Times New Roman" w:hAnsi="Times New Roman" w:cs="Times New Roman"/>
                <w:sz w:val="28"/>
                <w:szCs w:val="28"/>
              </w:rPr>
            </w:pPr>
            <w:r>
              <w:rPr>
                <w:rFonts w:ascii="Times New Roman" w:hAnsi="Times New Roman" w:cs="Times New Roman"/>
                <w:sz w:val="28"/>
                <w:szCs w:val="28"/>
              </w:rPr>
              <w:t>2024 год - 4 563,1 тыс. рублей;</w:t>
            </w:r>
          </w:p>
          <w:p w:rsidR="00AF4928" w:rsidRDefault="00AF4928">
            <w:pPr>
              <w:autoSpaceDE w:val="0"/>
              <w:autoSpaceDN w:val="0"/>
              <w:adjustRightInd w:val="0"/>
              <w:spacing w:after="0" w:line="240" w:lineRule="auto"/>
              <w:ind w:firstLine="547"/>
              <w:jc w:val="both"/>
              <w:rPr>
                <w:rFonts w:ascii="Times New Roman" w:hAnsi="Times New Roman" w:cs="Times New Roman"/>
                <w:sz w:val="28"/>
                <w:szCs w:val="28"/>
              </w:rPr>
            </w:pPr>
            <w:r>
              <w:rPr>
                <w:rFonts w:ascii="Times New Roman" w:hAnsi="Times New Roman" w:cs="Times New Roman"/>
                <w:sz w:val="28"/>
                <w:szCs w:val="28"/>
              </w:rPr>
              <w:t>2025 год - 2 838,9 тыс. рублей;</w:t>
            </w:r>
          </w:p>
          <w:p w:rsidR="00AF4928" w:rsidRDefault="00AF4928">
            <w:pPr>
              <w:autoSpaceDE w:val="0"/>
              <w:autoSpaceDN w:val="0"/>
              <w:adjustRightInd w:val="0"/>
              <w:spacing w:after="0" w:line="240" w:lineRule="auto"/>
              <w:ind w:firstLine="547"/>
              <w:jc w:val="both"/>
              <w:rPr>
                <w:rFonts w:ascii="Times New Roman" w:hAnsi="Times New Roman" w:cs="Times New Roman"/>
                <w:sz w:val="20"/>
                <w:szCs w:val="20"/>
              </w:rPr>
            </w:pPr>
            <w:r>
              <w:rPr>
                <w:rFonts w:ascii="Times New Roman" w:hAnsi="Times New Roman" w:cs="Times New Roman"/>
                <w:sz w:val="28"/>
                <w:szCs w:val="28"/>
              </w:rPr>
              <w:t>2026 год - 2 838,9 тыс. рублей.</w:t>
            </w:r>
          </w:p>
        </w:tc>
      </w:tr>
    </w:tbl>
    <w:p w:rsidR="00AF4928" w:rsidRDefault="00AF4928" w:rsidP="00AF4928">
      <w:pPr>
        <w:autoSpaceDE w:val="0"/>
        <w:autoSpaceDN w:val="0"/>
        <w:adjustRightInd w:val="0"/>
        <w:spacing w:after="0" w:line="240" w:lineRule="auto"/>
        <w:jc w:val="center"/>
        <w:rPr>
          <w:rFonts w:ascii="Times New Roman" w:hAnsi="Times New Roman" w:cs="Times New Roman"/>
          <w:sz w:val="28"/>
          <w:szCs w:val="28"/>
          <w:lang w:eastAsia="ru-RU"/>
        </w:rPr>
      </w:pP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 МЕРОПРИЯТИЯ ПОДПРОГРАММЫ</w:t>
      </w:r>
    </w:p>
    <w:p w:rsidR="00AF4928" w:rsidRDefault="00AF4928" w:rsidP="00AF4928">
      <w:pPr>
        <w:autoSpaceDE w:val="0"/>
        <w:autoSpaceDN w:val="0"/>
        <w:adjustRightInd w:val="0"/>
        <w:spacing w:after="0" w:line="240" w:lineRule="auto"/>
        <w:ind w:left="708"/>
        <w:jc w:val="center"/>
        <w:rPr>
          <w:rFonts w:ascii="Times New Roman" w:hAnsi="Times New Roman" w:cs="Times New Roman"/>
          <w:sz w:val="28"/>
          <w:szCs w:val="28"/>
          <w:lang w:eastAsia="ru-RU"/>
        </w:rPr>
      </w:pP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Подпрограмма «Содержание, капитальный ремонт муниципального имущества» (далее - Подпрограмма) предусматривает повышение уровня и качества жизни людей, создание благоприятных условий на территории города Боготола.</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статистическими данными площадь многоквартирного жилищного фонда в городе Боготоле составляет               243,7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 что составляет 163</w:t>
      </w:r>
      <w:r>
        <w:rPr>
          <w:rFonts w:ascii="Times New Roman" w:hAnsi="Times New Roman" w:cs="Times New Roman"/>
          <w:b/>
          <w:bCs/>
          <w:sz w:val="28"/>
          <w:szCs w:val="28"/>
        </w:rPr>
        <w:t> </w:t>
      </w:r>
      <w:r>
        <w:rPr>
          <w:rFonts w:ascii="Times New Roman" w:hAnsi="Times New Roman" w:cs="Times New Roman"/>
          <w:sz w:val="28"/>
          <w:szCs w:val="28"/>
        </w:rPr>
        <w:t>многоквартирных дома.</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указанного количества многоквартирных домов около 120 домов (239,4 м</w:t>
      </w:r>
      <w:r>
        <w:rPr>
          <w:rFonts w:ascii="Times New Roman" w:hAnsi="Times New Roman" w:cs="Times New Roman"/>
          <w:sz w:val="28"/>
          <w:szCs w:val="28"/>
          <w:vertAlign w:val="superscript"/>
        </w:rPr>
        <w:t>2</w:t>
      </w:r>
      <w:r>
        <w:rPr>
          <w:rFonts w:ascii="Times New Roman" w:hAnsi="Times New Roman" w:cs="Times New Roman"/>
          <w:sz w:val="28"/>
          <w:szCs w:val="28"/>
        </w:rPr>
        <w:t>), что составляет около 50%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доля многоквартирных домов, расположенных на территории города Боготола, была введена в эксплуатацию в 60–90-е годы, и соответственно в отношении большей части жилищного фонда истекли или подходят нормативные сроки проведения капитального ремонта.</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2005 года, с момента вступления в силу Жилищного кодекса Российской Федерации, определившего переход к рыночным отношениям</w:t>
      </w:r>
      <w:r>
        <w:rPr>
          <w:rFonts w:ascii="Times New Roman" w:hAnsi="Times New Roman" w:cs="Times New Roman"/>
          <w:sz w:val="28"/>
          <w:szCs w:val="28"/>
        </w:rPr>
        <w:br/>
        <w:t xml:space="preserve">в жилищно-коммунальном хозяйстве, бремя по содержанию и ремонту общего имущества многоквартирных домов легло на собственников помещений. В соответствии с законом Российской Федерации </w:t>
      </w:r>
      <w:r>
        <w:rPr>
          <w:rFonts w:ascii="Times New Roman" w:hAnsi="Times New Roman" w:cs="Times New Roman"/>
          <w:sz w:val="28"/>
          <w:szCs w:val="28"/>
        </w:rPr>
        <w:br/>
        <w:t xml:space="preserve">«О приватизации жилищного фонда в Российской Федерации» от 04.07.1991 № 1541-1 за бывшим наймодателем, т.е. государством, сохранилась обязанность производить капитальный ремонт домов и жилых помещений в соответствии с нормами содержания, эксплуатации и ремонта жилищного фонда до момента исполнения обязательств. Однако, принимая во внимание </w:t>
      </w:r>
      <w:r>
        <w:rPr>
          <w:rFonts w:ascii="Times New Roman" w:hAnsi="Times New Roman" w:cs="Times New Roman"/>
          <w:sz w:val="28"/>
          <w:szCs w:val="28"/>
        </w:rPr>
        <w:lastRenderedPageBreak/>
        <w:t>колоссальный объем жилищного фонда, нуждающегося в капитальном ремонте на момент его приватизации, решение проблемы разовыми мероприятиями, финансируемыми за счет средств бюджетов всех уровней, не представлялось возможным.</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существующих проблем законодательными</w:t>
      </w:r>
      <w:r>
        <w:rPr>
          <w:rFonts w:ascii="Times New Roman" w:hAnsi="Times New Roman" w:cs="Times New Roman"/>
          <w:sz w:val="28"/>
          <w:szCs w:val="28"/>
        </w:rPr>
        <w:br/>
        <w:t xml:space="preserve">и исполнительными органами власти Российской Федерации был разработан механизм, позволяющий стимулировать проведение реформы жилищно-коммунального хозяйства за счет предоставления финансовой поддержки на проведение капитального ремонта многоквартирных жилых домов через государственную корпорацию – Фонд содействия реформированию ЖКХ (далее – Фонд). В период работы Фонда (с 2007 года) на проведение капитального ремонта многоквартирных домов в городе Боготоле было направлено из бюджетов всех уровней 42,024 млн. рублей, что позволило не допустить прирост жилья с износом от 31 до 60%. Однако реализация программ по капитальному ремонту, проводимому в рамках Федерального закона от 21.07.2007 № 185-ФЗ «О Фонде содействия реформированию жилищно-коммунального хозяйства», позволила провести выборочный капитальный ремонт лишь на 9,6 %многоквартирных домов. </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изменениями, внесенными в Жилищный кодекс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  постановлением Правительства Красноярского края от 27 декабря </w:t>
      </w:r>
      <w:smartTag w:uri="urn:schemas-microsoft-com:office:smarttags" w:element="metricconverter">
        <w:smartTagPr>
          <w:attr w:name="ProductID" w:val="2013 г"/>
        </w:smartTagPr>
        <w:r>
          <w:rPr>
            <w:rFonts w:ascii="Times New Roman" w:hAnsi="Times New Roman" w:cs="Times New Roman"/>
            <w:sz w:val="28"/>
            <w:szCs w:val="28"/>
          </w:rPr>
          <w:t>2013 г</w:t>
        </w:r>
      </w:smartTag>
      <w:r>
        <w:rPr>
          <w:rFonts w:ascii="Times New Roman" w:hAnsi="Times New Roman" w:cs="Times New Roman"/>
          <w:sz w:val="28"/>
          <w:szCs w:val="28"/>
        </w:rPr>
        <w:t xml:space="preserve"> №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утверждена региональная программа капитального ремонта общего имущества в многоквартирных домах, расположенных на территории города Боготола. </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краткосрочные планы по реализации программы капитального ремонта, утверждаемые на уровне муниципального образования, должны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Pr>
            <w:rFonts w:ascii="Times New Roman" w:hAnsi="Times New Roman" w:cs="Times New Roman"/>
            <w:sz w:val="28"/>
            <w:szCs w:val="28"/>
          </w:rPr>
          <w:t>700 м</w:t>
        </w:r>
        <w:r>
          <w:rPr>
            <w:rFonts w:ascii="Times New Roman" w:hAnsi="Times New Roman" w:cs="Times New Roman"/>
            <w:sz w:val="28"/>
            <w:szCs w:val="28"/>
            <w:vertAlign w:val="superscript"/>
          </w:rPr>
          <w:t>2</w:t>
        </w:r>
      </w:smartTag>
      <w:r>
        <w:rPr>
          <w:rFonts w:ascii="Times New Roman" w:hAnsi="Times New Roman" w:cs="Times New Roman"/>
          <w:sz w:val="28"/>
          <w:szCs w:val="28"/>
        </w:rPr>
        <w:t xml:space="preserve"> должны будут собирать средства не менее 40 лет.  </w:t>
      </w:r>
    </w:p>
    <w:p w:rsidR="00AF4928" w:rsidRDefault="00AF4928" w:rsidP="00AF492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может предоставляться государственная поддержка. Учитывая, что срок </w:t>
      </w:r>
      <w:r>
        <w:rPr>
          <w:rFonts w:ascii="Times New Roman" w:hAnsi="Times New Roman" w:cs="Times New Roman"/>
          <w:sz w:val="28"/>
          <w:szCs w:val="28"/>
        </w:rPr>
        <w:lastRenderedPageBreak/>
        <w:t xml:space="preserve">нормативной эксплуатации до постановки на капитальный ремонт по 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приведен в приложении N 2 к паспорту подпрограммы 2.</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 МЕХАНИЗМ РЕАЛИЗАЦИИ ПОДПРОГРАММЫ</w:t>
      </w:r>
    </w:p>
    <w:p w:rsidR="00AF4928" w:rsidRDefault="00AF4928" w:rsidP="00AF4928">
      <w:pPr>
        <w:spacing w:after="0" w:line="240" w:lineRule="auto"/>
        <w:jc w:val="both"/>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Реализацию подпрограммы осуществляют:</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Администрация города Боготола;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 распорядителем бюджетных средств является администрация города Боготола.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jc w:val="both"/>
        <w:rPr>
          <w:rFonts w:ascii="Times New Roman" w:hAnsi="Times New Roman" w:cs="Times New Roman"/>
          <w:sz w:val="28"/>
          <w:szCs w:val="28"/>
        </w:rPr>
      </w:pPr>
    </w:p>
    <w:p w:rsidR="00AF4928" w:rsidRDefault="00AF4928" w:rsidP="00AF4928">
      <w:pPr>
        <w:spacing w:after="0" w:line="240" w:lineRule="auto"/>
        <w:ind w:firstLine="709"/>
        <w:jc w:val="both"/>
        <w:rPr>
          <w:rFonts w:ascii="Times New Roman" w:hAnsi="Times New Roman" w:cs="Times New Roman"/>
          <w:sz w:val="28"/>
          <w:szCs w:val="28"/>
        </w:rPr>
      </w:pPr>
    </w:p>
    <w:p w:rsidR="00AF4928" w:rsidRDefault="00AF4928" w:rsidP="00AF4928">
      <w:pPr>
        <w:spacing w:after="0" w:line="240" w:lineRule="auto"/>
        <w:rPr>
          <w:rFonts w:ascii="Times New Roman" w:hAnsi="Times New Roman" w:cs="Times New Roman"/>
          <w:sz w:val="28"/>
          <w:szCs w:val="28"/>
        </w:rPr>
        <w:sectPr w:rsidR="00AF4928">
          <w:pgSz w:w="11906" w:h="16838"/>
          <w:pgMar w:top="1134" w:right="1134" w:bottom="1134" w:left="1701" w:header="709" w:footer="709" w:gutter="0"/>
          <w:cols w:space="720"/>
        </w:sectPr>
      </w:pP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1</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2</w:t>
      </w:r>
    </w:p>
    <w:p w:rsidR="00AF4928" w:rsidRDefault="00AF4928" w:rsidP="00AF4928">
      <w:pPr>
        <w:autoSpaceDE w:val="0"/>
        <w:spacing w:after="0" w:line="240" w:lineRule="auto"/>
        <w:ind w:firstLine="10915"/>
        <w:rPr>
          <w:rFonts w:ascii="Times New Roman" w:hAnsi="Times New Roman" w:cs="Times New Roman"/>
          <w:sz w:val="28"/>
          <w:szCs w:val="28"/>
        </w:rPr>
      </w:pPr>
      <w:r>
        <w:rPr>
          <w:rFonts w:ascii="Times New Roman" w:hAnsi="Times New Roman" w:cs="Times New Roman"/>
          <w:sz w:val="24"/>
          <w:szCs w:val="24"/>
          <w:lang w:eastAsia="ru-RU"/>
        </w:rPr>
        <w:t>«</w:t>
      </w:r>
      <w:r>
        <w:rPr>
          <w:rFonts w:ascii="Times New Roman" w:hAnsi="Times New Roman" w:cs="Times New Roman"/>
          <w:sz w:val="24"/>
          <w:szCs w:val="24"/>
        </w:rPr>
        <w:t>Капитальный ремонт жилищного</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rPr>
        <w:t>Фонда города</w:t>
      </w:r>
      <w:r>
        <w:rPr>
          <w:rFonts w:ascii="Times New Roman" w:hAnsi="Times New Roman" w:cs="Times New Roman"/>
          <w:sz w:val="24"/>
          <w:szCs w:val="24"/>
          <w:lang w:eastAsia="ru-RU"/>
        </w:rPr>
        <w:t>»</w:t>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w:t>
      </w:r>
    </w:p>
    <w:p w:rsidR="00AF4928" w:rsidRDefault="00AF4928" w:rsidP="00AF4928">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и значения показателей результативности подпрограммы</w:t>
      </w:r>
    </w:p>
    <w:p w:rsidR="00AF4928" w:rsidRDefault="00AF4928" w:rsidP="00AF4928">
      <w:pPr>
        <w:spacing w:after="0" w:line="240" w:lineRule="auto"/>
        <w:jc w:val="center"/>
        <w:outlineLvl w:val="0"/>
        <w:rPr>
          <w:rFonts w:ascii="Times New Roman" w:hAnsi="Times New Roman" w:cs="Times New Roman"/>
          <w:sz w:val="28"/>
          <w:szCs w:val="28"/>
        </w:rPr>
      </w:pPr>
    </w:p>
    <w:tbl>
      <w:tblPr>
        <w:tblW w:w="1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330"/>
        <w:gridCol w:w="1134"/>
        <w:gridCol w:w="1416"/>
        <w:gridCol w:w="1559"/>
        <w:gridCol w:w="1134"/>
        <w:gridCol w:w="1134"/>
        <w:gridCol w:w="1134"/>
        <w:gridCol w:w="892"/>
      </w:tblGrid>
      <w:tr w:rsidR="00AF4928" w:rsidTr="00AF4928">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п/п</w:t>
            </w:r>
          </w:p>
        </w:tc>
        <w:tc>
          <w:tcPr>
            <w:tcW w:w="533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Цель, показатели результативности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Вес</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 показателя</w:t>
            </w:r>
          </w:p>
        </w:tc>
        <w:tc>
          <w:tcPr>
            <w:tcW w:w="5853" w:type="dxa"/>
            <w:gridSpan w:val="5"/>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Годы реализации подпрограммы</w:t>
            </w:r>
          </w:p>
        </w:tc>
      </w:tr>
      <w:tr w:rsidR="00AF4928" w:rsidTr="00AF492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Источник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2025</w:t>
            </w:r>
          </w:p>
        </w:tc>
        <w:tc>
          <w:tcPr>
            <w:tcW w:w="8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2026</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533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89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AF4928" w:rsidTr="00AF4928">
        <w:trPr>
          <w:jc w:val="center"/>
        </w:trPr>
        <w:tc>
          <w:tcPr>
            <w:tcW w:w="14430" w:type="dxa"/>
            <w:gridSpan w:val="9"/>
            <w:tcBorders>
              <w:top w:val="single" w:sz="4" w:space="0" w:color="auto"/>
              <w:left w:val="nil"/>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bCs/>
              </w:rPr>
            </w:pPr>
            <w:r>
              <w:rPr>
                <w:rFonts w:ascii="Times New Roman" w:hAnsi="Times New Roman" w:cs="Times New Roman"/>
                <w:b/>
                <w:bCs/>
              </w:rPr>
              <w:t>Подпрограмма 2 «Содержание и капитальный ремонт муниципального имущества»</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3733" w:type="dxa"/>
            <w:gridSpan w:val="8"/>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Эффективное управление муниципальным имуществом, содействие сохранности, восстановление и повышение качества муниципального имущества</w:t>
            </w:r>
            <w:r>
              <w:rPr>
                <w:rFonts w:ascii="Times New Roman" w:hAnsi="Times New Roman" w:cs="Times New Roman"/>
                <w:sz w:val="24"/>
                <w:szCs w:val="24"/>
                <w:lang w:eastAsia="ru-RU"/>
              </w:rPr>
              <w:t>.</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3733"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6"/>
              <w:jc w:val="both"/>
              <w:rPr>
                <w:rFonts w:ascii="Times New Roman" w:hAnsi="Times New Roman" w:cs="Times New Roman"/>
                <w:sz w:val="24"/>
                <w:szCs w:val="24"/>
              </w:rPr>
            </w:pPr>
            <w:r>
              <w:rPr>
                <w:rFonts w:ascii="Times New Roman" w:hAnsi="Times New Roman" w:cs="Times New Roman"/>
                <w:sz w:val="24"/>
                <w:szCs w:val="24"/>
              </w:rPr>
              <w:t>Задача: обеспечение сохранности, увеличение срока эксплуатации и приведение в надлежащее техническое состояние муниципального имущества</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5330"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1</w:t>
            </w:r>
          </w:p>
          <w:p w:rsidR="00AF4928" w:rsidRDefault="00AF4928">
            <w:pPr>
              <w:spacing w:after="0" w:line="240" w:lineRule="auto"/>
              <w:rPr>
                <w:rFonts w:ascii="Times New Roman" w:hAnsi="Times New Roman" w:cs="Times New Roman"/>
                <w:i/>
                <w:sz w:val="24"/>
                <w:szCs w:val="24"/>
              </w:rPr>
            </w:pPr>
            <w:r>
              <w:rPr>
                <w:rFonts w:ascii="Times New Roman" w:hAnsi="Times New Roman" w:cs="Times New Roman"/>
                <w:sz w:val="24"/>
                <w:szCs w:val="24"/>
                <w:lang w:eastAsia="ru-RU"/>
              </w:rPr>
              <w:t xml:space="preserve">Доля общей площади многоквартирных жилых домов, в которых проведен капитальный ремонт общего имущества за счет всех источников финансирования        </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6"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1.2</w:t>
            </w:r>
          </w:p>
        </w:tc>
        <w:tc>
          <w:tcPr>
            <w:tcW w:w="5330"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2</w:t>
            </w:r>
          </w:p>
          <w:p w:rsidR="00AF4928" w:rsidRDefault="00AF492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Количество многоквартирных жилых домов, в которых проведен капитальный ремонт общего имущества за счет всех источников финансирования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ед.</w:t>
            </w:r>
          </w:p>
        </w:tc>
        <w:tc>
          <w:tcPr>
            <w:tcW w:w="1416"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8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r>
    </w:tbl>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10915"/>
        <w:rPr>
          <w:rFonts w:ascii="Times New Roman" w:hAnsi="Times New Roman" w:cs="Times New Roman"/>
          <w:sz w:val="24"/>
          <w:szCs w:val="24"/>
          <w:lang w:eastAsia="ru-RU"/>
        </w:rPr>
      </w:pP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2</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2</w:t>
      </w:r>
    </w:p>
    <w:p w:rsidR="00AF4928" w:rsidRDefault="00AF4928" w:rsidP="00AF4928">
      <w:pPr>
        <w:autoSpaceDE w:val="0"/>
        <w:spacing w:after="0" w:line="240" w:lineRule="auto"/>
        <w:ind w:firstLine="10915"/>
        <w:rPr>
          <w:rFonts w:ascii="Times New Roman" w:hAnsi="Times New Roman" w:cs="Times New Roman"/>
          <w:sz w:val="28"/>
          <w:szCs w:val="28"/>
        </w:rPr>
      </w:pPr>
      <w:r>
        <w:rPr>
          <w:rFonts w:ascii="Times New Roman" w:hAnsi="Times New Roman" w:cs="Times New Roman"/>
          <w:sz w:val="24"/>
          <w:szCs w:val="24"/>
          <w:lang w:eastAsia="ru-RU"/>
        </w:rPr>
        <w:t>«</w:t>
      </w:r>
      <w:r>
        <w:rPr>
          <w:rFonts w:ascii="Times New Roman" w:hAnsi="Times New Roman" w:cs="Times New Roman"/>
          <w:sz w:val="24"/>
          <w:szCs w:val="24"/>
        </w:rPr>
        <w:t>Капитальный ремонт жилищного</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rPr>
        <w:t>Фонда города</w:t>
      </w:r>
      <w:r>
        <w:rPr>
          <w:rFonts w:ascii="Times New Roman" w:hAnsi="Times New Roman" w:cs="Times New Roman"/>
          <w:sz w:val="24"/>
          <w:szCs w:val="24"/>
          <w:lang w:eastAsia="ru-RU"/>
        </w:rPr>
        <w:t>»</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F4928" w:rsidRDefault="00AF4928" w:rsidP="00AF4928">
      <w:pPr>
        <w:spacing w:after="0" w:line="240" w:lineRule="auto"/>
        <w:jc w:val="center"/>
        <w:outlineLvl w:val="0"/>
        <w:rPr>
          <w:rFonts w:ascii="Times New Roman" w:hAnsi="Times New Roman" w:cs="Times New Roman"/>
          <w:sz w:val="28"/>
          <w:szCs w:val="28"/>
        </w:rPr>
      </w:pPr>
      <w:r>
        <w:rPr>
          <w:rFonts w:ascii="Times New Roman" w:eastAsia="Calibri" w:hAnsi="Times New Roman" w:cs="Times New Roman"/>
          <w:sz w:val="28"/>
          <w:szCs w:val="28"/>
        </w:rPr>
        <w:t>МЕРОПРИЯТИЙ ПОДПРОГРАММЫ</w:t>
      </w:r>
    </w:p>
    <w:p w:rsidR="00AF4928" w:rsidRDefault="00AF4928" w:rsidP="00AF4928">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тыс. рублей</w:t>
      </w:r>
    </w:p>
    <w:tbl>
      <w:tblPr>
        <w:tblW w:w="14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317"/>
        <w:gridCol w:w="1275"/>
        <w:gridCol w:w="690"/>
        <w:gridCol w:w="852"/>
        <w:gridCol w:w="1420"/>
        <w:gridCol w:w="850"/>
        <w:gridCol w:w="992"/>
        <w:gridCol w:w="993"/>
        <w:gridCol w:w="992"/>
        <w:gridCol w:w="1417"/>
        <w:gridCol w:w="2587"/>
      </w:tblGrid>
      <w:tr w:rsidR="00AF4928" w:rsidTr="00AF4928">
        <w:trPr>
          <w:trHeight w:val="256"/>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п/п</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ind w:left="-83"/>
              <w:jc w:val="center"/>
              <w:rPr>
                <w:rFonts w:ascii="Times New Roman" w:hAnsi="Times New Roman" w:cs="Times New Roman"/>
                <w:lang w:eastAsia="ru-RU"/>
              </w:rPr>
            </w:pPr>
            <w:r>
              <w:rPr>
                <w:rFonts w:ascii="Times New Roman" w:hAnsi="Times New Roman" w:cs="Times New Roman"/>
                <w:lang w:eastAsia="ru-RU"/>
              </w:rPr>
              <w:t>Цели, задачи, мероприятия подпрограммы</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tc>
        <w:tc>
          <w:tcPr>
            <w:tcW w:w="3812"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Код бюджетной классификации</w:t>
            </w:r>
          </w:p>
        </w:tc>
        <w:tc>
          <w:tcPr>
            <w:tcW w:w="6981" w:type="dxa"/>
            <w:gridSpan w:val="5"/>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Расходы по годам реализации подпрограммы</w:t>
            </w:r>
          </w:p>
        </w:tc>
      </w:tr>
      <w:tr w:rsidR="00AF4928" w:rsidTr="00AF4928">
        <w:trPr>
          <w:trHeight w:val="1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ПБС</w:t>
            </w:r>
          </w:p>
        </w:tc>
        <w:tc>
          <w:tcPr>
            <w:tcW w:w="85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РзПр</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ВР</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 на период</w:t>
            </w:r>
          </w:p>
        </w:tc>
        <w:tc>
          <w:tcPr>
            <w:tcW w:w="258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F4928" w:rsidTr="00AF492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23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69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85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58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lang w:eastAsia="ru-RU"/>
              </w:rPr>
            </w:pPr>
          </w:p>
        </w:tc>
      </w:tr>
      <w:tr w:rsidR="00AF4928" w:rsidTr="00AF492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nil"/>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bCs/>
              </w:rPr>
            </w:pPr>
            <w:r>
              <w:rPr>
                <w:rFonts w:ascii="Times New Roman" w:hAnsi="Times New Roman" w:cs="Times New Roman"/>
                <w:b/>
                <w:bCs/>
              </w:rPr>
              <w:t>Подпрограмма 2 «Содержание и капитальный ремонт муниципального имущества»</w:t>
            </w:r>
          </w:p>
        </w:tc>
      </w:tr>
      <w:tr w:rsidR="00AF4928" w:rsidTr="00AF492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c>
          <w:tcPr>
            <w:tcW w:w="14385" w:type="dxa"/>
            <w:gridSpan w:val="11"/>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Эффективное управление муниципальным имуществом, содействие сохранности, восстановление и повышение качества муниципального имущества</w:t>
            </w:r>
            <w:r>
              <w:rPr>
                <w:rFonts w:ascii="Times New Roman" w:hAnsi="Times New Roman" w:cs="Times New Roman"/>
                <w:sz w:val="24"/>
                <w:szCs w:val="24"/>
                <w:lang w:eastAsia="ru-RU"/>
              </w:rPr>
              <w:t>.</w:t>
            </w:r>
          </w:p>
        </w:tc>
      </w:tr>
      <w:tr w:rsidR="00AF4928" w:rsidTr="00AF492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6"/>
              <w:jc w:val="both"/>
              <w:rPr>
                <w:rFonts w:ascii="Times New Roman" w:hAnsi="Times New Roman" w:cs="Times New Roman"/>
                <w:sz w:val="24"/>
                <w:szCs w:val="24"/>
              </w:rPr>
            </w:pPr>
            <w:r>
              <w:rPr>
                <w:rFonts w:ascii="Times New Roman" w:hAnsi="Times New Roman" w:cs="Times New Roman"/>
                <w:sz w:val="24"/>
                <w:szCs w:val="24"/>
              </w:rPr>
              <w:t xml:space="preserve">Задача: обеспечение сохранности, увеличение срока эксплуатации и приведение в надлежащее техническое состояние муниципального имущества; </w:t>
            </w:r>
          </w:p>
        </w:tc>
      </w:tr>
      <w:tr w:rsidR="00AF4928" w:rsidTr="00AF4928">
        <w:trPr>
          <w:cantSplit/>
          <w:trHeight w:val="903"/>
          <w:jc w:val="center"/>
        </w:trPr>
        <w:tc>
          <w:tcPr>
            <w:tcW w:w="57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2317"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203"/>
              </w:tabs>
              <w:spacing w:after="0" w:line="240" w:lineRule="auto"/>
              <w:rPr>
                <w:rFonts w:ascii="Times New Roman" w:hAnsi="Times New Roman" w:cs="Times New Roman"/>
                <w:lang w:eastAsia="ru-RU"/>
              </w:rPr>
            </w:pPr>
            <w:r>
              <w:rPr>
                <w:rFonts w:ascii="Times New Roman" w:hAnsi="Times New Roman" w:cs="Times New Roman"/>
                <w:b/>
                <w:bCs/>
                <w:lang w:eastAsia="ru-RU"/>
              </w:rPr>
              <w:t xml:space="preserve">Мероприятие 1 </w:t>
            </w:r>
            <w:r>
              <w:rPr>
                <w:rFonts w:ascii="Times New Roman" w:hAnsi="Times New Roman" w:cs="Times New Roman"/>
                <w:bCs/>
                <w:lang w:eastAsia="ru-RU"/>
              </w:rPr>
              <w:t>С</w:t>
            </w:r>
            <w:r>
              <w:rPr>
                <w:rFonts w:ascii="Times New Roman" w:hAnsi="Times New Roman" w:cs="Times New Roman"/>
                <w:lang w:eastAsia="ru-RU"/>
              </w:rPr>
              <w:t xml:space="preserve">одержание, капитальный ремонт муниципального имущества </w:t>
            </w:r>
            <w:r>
              <w:rPr>
                <w:rFonts w:ascii="Times New Roman" w:hAnsi="Times New Roman" w:cs="Times New Roman"/>
              </w:rPr>
              <w:t>и благоустройство  дворовой территории</w:t>
            </w:r>
          </w:p>
        </w:tc>
        <w:tc>
          <w:tcPr>
            <w:tcW w:w="127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rPr>
            </w:pPr>
            <w:r>
              <w:rPr>
                <w:rFonts w:ascii="Times New Roman" w:hAnsi="Times New Roman" w:cs="Times New Roman"/>
              </w:rPr>
              <w:t>Администрация  г.Боготола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0113</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0501</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0502</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0620063010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lang w:val="en-US"/>
              </w:rPr>
              <w:t>3 011</w:t>
            </w:r>
            <w:r>
              <w:rPr>
                <w:rFonts w:ascii="Times New Roman" w:hAnsi="Times New Roman" w:cs="Times New Roman"/>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1 287,7</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1 287,7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5 587,3</w:t>
            </w:r>
          </w:p>
        </w:tc>
        <w:tc>
          <w:tcPr>
            <w:tcW w:w="258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lang w:eastAsia="ru-RU"/>
              </w:rPr>
            </w:pP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Количество отремонтированных объектов</w:t>
            </w:r>
          </w:p>
          <w:p w:rsidR="00AF4928" w:rsidRDefault="00AF4928">
            <w:pPr>
              <w:spacing w:after="0" w:line="240" w:lineRule="auto"/>
              <w:jc w:val="center"/>
              <w:rPr>
                <w:rFonts w:ascii="Times New Roman" w:hAnsi="Times New Roman" w:cs="Times New Roman"/>
              </w:rPr>
            </w:pPr>
            <w:r>
              <w:rPr>
                <w:rFonts w:ascii="Times New Roman" w:hAnsi="Times New Roman" w:cs="Times New Roman"/>
                <w:lang w:eastAsia="ru-RU"/>
              </w:rPr>
              <w:t>(3 квартиры)</w:t>
            </w:r>
          </w:p>
        </w:tc>
      </w:tr>
      <w:tr w:rsidR="00AF4928" w:rsidTr="00AF4928">
        <w:trPr>
          <w:cantSplit/>
          <w:trHeight w:val="1156"/>
          <w:jc w:val="center"/>
        </w:trPr>
        <w:tc>
          <w:tcPr>
            <w:tcW w:w="57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231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b/>
                <w:bCs/>
                <w:lang w:eastAsia="ru-RU"/>
              </w:rPr>
              <w:t xml:space="preserve">Мероприятие 2 </w:t>
            </w:r>
            <w:r>
              <w:rPr>
                <w:rFonts w:ascii="Times New Roman" w:hAnsi="Times New Roman" w:cs="Times New Roman"/>
                <w:lang w:eastAsia="ru-RU"/>
              </w:rPr>
              <w:t>Капитальный ремонт общего имущества многоквартирных домов</w:t>
            </w:r>
          </w:p>
        </w:tc>
        <w:tc>
          <w:tcPr>
            <w:tcW w:w="127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rPr>
              <w:t>Администрация  г.Боготола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0501</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0620063020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1 551,2</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1 551,2</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1 551,2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4 653,6</w:t>
            </w:r>
          </w:p>
        </w:tc>
        <w:tc>
          <w:tcPr>
            <w:tcW w:w="258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Оплата   обязательных взносов на капитальный ремонт  муниципального жилищного фонда</w:t>
            </w:r>
          </w:p>
          <w:p w:rsidR="00AF4928" w:rsidRDefault="00AF4928">
            <w:pPr>
              <w:spacing w:after="0" w:line="240" w:lineRule="auto"/>
              <w:jc w:val="center"/>
              <w:rPr>
                <w:rFonts w:ascii="Times New Roman" w:hAnsi="Times New Roman" w:cs="Times New Roman"/>
              </w:rPr>
            </w:pPr>
            <w:r>
              <w:rPr>
                <w:rFonts w:ascii="Times New Roman" w:hAnsi="Times New Roman" w:cs="Times New Roman"/>
                <w:lang w:eastAsia="ru-RU"/>
              </w:rPr>
              <w:t>(12250м</w:t>
            </w:r>
            <w:r>
              <w:rPr>
                <w:rFonts w:ascii="Times New Roman" w:hAnsi="Times New Roman" w:cs="Times New Roman"/>
                <w:vertAlign w:val="superscript"/>
                <w:lang w:eastAsia="ru-RU"/>
              </w:rPr>
              <w:t>2</w:t>
            </w:r>
            <w:r>
              <w:rPr>
                <w:rFonts w:ascii="Times New Roman" w:hAnsi="Times New Roman" w:cs="Times New Roman"/>
                <w:lang w:eastAsia="ru-RU"/>
              </w:rPr>
              <w:t>)</w:t>
            </w:r>
          </w:p>
        </w:tc>
      </w:tr>
      <w:tr w:rsidR="00AF4928" w:rsidTr="00AF4928">
        <w:trPr>
          <w:cantSplit/>
          <w:trHeight w:val="91"/>
          <w:jc w:val="center"/>
        </w:trPr>
        <w:tc>
          <w:tcPr>
            <w:tcW w:w="7974" w:type="dxa"/>
            <w:gridSpan w:val="7"/>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ИТОГО</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4 563,1</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2 838,9</w:t>
            </w:r>
          </w:p>
        </w:tc>
        <w:tc>
          <w:tcPr>
            <w:tcW w:w="99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2 838,9</w:t>
            </w:r>
          </w:p>
        </w:tc>
        <w:tc>
          <w:tcPr>
            <w:tcW w:w="141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10 240,9</w:t>
            </w:r>
          </w:p>
        </w:tc>
        <w:tc>
          <w:tcPr>
            <w:tcW w:w="258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tc>
      </w:tr>
    </w:tbl>
    <w:p w:rsidR="00AF4928" w:rsidRDefault="00AF4928" w:rsidP="00AF4928">
      <w:pPr>
        <w:spacing w:after="0" w:line="240" w:lineRule="auto"/>
        <w:rPr>
          <w:rFonts w:ascii="Times New Roman" w:hAnsi="Times New Roman" w:cs="Times New Roman"/>
          <w:sz w:val="24"/>
          <w:szCs w:val="24"/>
          <w:lang w:eastAsia="ru-RU"/>
        </w:rPr>
        <w:sectPr w:rsidR="00AF4928">
          <w:pgSz w:w="16838" w:h="11906" w:orient="landscape"/>
          <w:pgMar w:top="851" w:right="1134" w:bottom="993" w:left="1134" w:header="709" w:footer="709" w:gutter="0"/>
          <w:cols w:space="720"/>
        </w:sectPr>
      </w:pP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6</w:t>
      </w: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t>к муниципальной программе</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lang w:eastAsia="ru-RU"/>
        </w:rPr>
        <w:t>«</w:t>
      </w:r>
      <w:r>
        <w:rPr>
          <w:rFonts w:ascii="Times New Roman" w:hAnsi="Times New Roman" w:cs="Times New Roman"/>
        </w:rPr>
        <w:t>Реформирование и модернизация</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жилищно-коммунального хозяйства;</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повышение энергетической эффективности;</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Pr>
          <w:rFonts w:ascii="Times New Roman" w:hAnsi="Times New Roman" w:cs="Times New Roman"/>
        </w:rPr>
        <w:t>благоустройство территории города</w:t>
      </w:r>
      <w:r>
        <w:rPr>
          <w:rFonts w:ascii="Times New Roman" w:hAnsi="Times New Roman" w:cs="Times New Roman"/>
          <w:lang w:eastAsia="ru-RU"/>
        </w:rPr>
        <w:t>»</w:t>
      </w:r>
    </w:p>
    <w:p w:rsidR="00AF4928" w:rsidRDefault="00AF4928" w:rsidP="00AF4928">
      <w:pPr>
        <w:widowControl w:val="0"/>
        <w:autoSpaceDE w:val="0"/>
        <w:autoSpaceDN w:val="0"/>
        <w:adjustRightInd w:val="0"/>
        <w:spacing w:after="0" w:line="240" w:lineRule="auto"/>
        <w:outlineLvl w:val="1"/>
        <w:rPr>
          <w:rFonts w:ascii="Times New Roman" w:hAnsi="Times New Roman" w:cs="Times New Roman"/>
          <w:sz w:val="30"/>
          <w:szCs w:val="30"/>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ПОДПРОГРАММА 3</w:t>
      </w:r>
    </w:p>
    <w:p w:rsidR="00AF4928" w:rsidRDefault="00AF4928" w:rsidP="00AF4928">
      <w:pPr>
        <w:pStyle w:val="16"/>
        <w:overflowPunct w:val="0"/>
        <w:autoSpaceDE w:val="0"/>
        <w:autoSpaceDN w:val="0"/>
        <w:adjustRightInd w:val="0"/>
        <w:spacing w:after="0" w:line="240" w:lineRule="auto"/>
        <w:ind w:left="360"/>
        <w:jc w:val="center"/>
        <w:textAlignment w:val="baseline"/>
        <w:rPr>
          <w:rFonts w:ascii="Times New Roman" w:hAnsi="Times New Roman"/>
          <w:sz w:val="16"/>
          <w:szCs w:val="16"/>
        </w:rPr>
      </w:pP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rPr>
        <w:t xml:space="preserve">«ЭНЕРГОСБЕРЕЖЕНИЕ И ПОВЫШЕНИЕ ЭНЕРГЕТИЧЕСКОЙ ЭФФЕКТИВНОСТИ НА ТЕРРИТОРИИ ГОРОДА» </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rPr>
        <w:t>ПАСПОРТ ПОДПРОГРАММЫ</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«Энергосбережение и повышение энергетической эффективности на территории города» (далее – подпрограмма 3)</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города Боготола               </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Исполнители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Администрация города Боготола,                                МКУ Служба «Заказчика» ЖКУ и МЗ города Боготола</w:t>
            </w:r>
          </w:p>
        </w:tc>
      </w:tr>
      <w:tr w:rsidR="00AF4928" w:rsidTr="00AF4928">
        <w:trPr>
          <w:trHeight w:val="1631"/>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подпрограммы </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pStyle w:val="ConsPlusTitle"/>
              <w:widowControl/>
              <w:ind w:firstLine="406"/>
              <w:jc w:val="both"/>
              <w:rPr>
                <w:b w:val="0"/>
                <w:bCs w:val="0"/>
                <w:sz w:val="28"/>
                <w:szCs w:val="28"/>
              </w:rPr>
            </w:pPr>
            <w:r>
              <w:rPr>
                <w:b w:val="0"/>
                <w:bCs w:val="0"/>
                <w:sz w:val="28"/>
                <w:szCs w:val="28"/>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AF4928" w:rsidTr="00AF4928">
        <w:trPr>
          <w:trHeight w:val="2279"/>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1. Информационное обеспечение мероприятий по</w:t>
            </w:r>
          </w:p>
          <w:p w:rsidR="00AF4928" w:rsidRDefault="00AF49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энергосбережению и повышению энергетической эффективности;</w:t>
            </w:r>
          </w:p>
          <w:p w:rsidR="00AF4928" w:rsidRDefault="00AF4928">
            <w:pPr>
              <w:autoSpaceDE w:val="0"/>
              <w:autoSpaceDN w:val="0"/>
              <w:adjustRightInd w:val="0"/>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2. Повышение эффективности использования энергетических ресурсов в бюджетной сфере.</w:t>
            </w:r>
          </w:p>
          <w:p w:rsidR="00AF4928" w:rsidRDefault="00AF4928">
            <w:pPr>
              <w:widowControl w:val="0"/>
              <w:autoSpaceDE w:val="0"/>
              <w:autoSpaceDN w:val="0"/>
              <w:adjustRightInd w:val="0"/>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3. Повышение эффективности использования энергетических ресурсов в жилищном фонде</w:t>
            </w:r>
          </w:p>
        </w:tc>
      </w:tr>
      <w:tr w:rsidR="00AF4928" w:rsidTr="00AF4928">
        <w:trPr>
          <w:trHeight w:val="1278"/>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pStyle w:val="12"/>
              <w:ind w:firstLine="4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в 2026 году составит:</w:t>
            </w:r>
          </w:p>
          <w:p w:rsidR="00AF4928" w:rsidRDefault="00AF4928">
            <w:pPr>
              <w:pStyle w:val="12"/>
              <w:ind w:firstLine="4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электрической энергии – 100%;</w:t>
            </w:r>
          </w:p>
          <w:p w:rsidR="00AF4928" w:rsidRDefault="00AF4928">
            <w:pPr>
              <w:pStyle w:val="12"/>
              <w:ind w:firstLine="4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тепловой энергии – 95%;</w:t>
            </w:r>
          </w:p>
          <w:p w:rsidR="00AF4928" w:rsidRDefault="00AF4928">
            <w:pPr>
              <w:pStyle w:val="12"/>
              <w:ind w:firstLine="4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воды – 85%;</w:t>
            </w:r>
          </w:p>
          <w:p w:rsidR="00AF4928" w:rsidRDefault="00AF4928">
            <w:pPr>
              <w:pStyle w:val="12"/>
              <w:ind w:firstLine="4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Удельная величина потребления энергетических ресурсов в многоквартирных домах в период 2024-2026 годов составит:</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электрической энергии – 980,77 кВт/ч на 1 чел. ежегодно;</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тепловой энергии – 0,322 Гкал на 1 кв. м. ежегодно;</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горячей воды – 31,97 куб. м на 1 чел. ежегодно;</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холодной воды – 32,090 куб. м на 1 чел. ежегодно.</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3. Удельная величина потребления энергетических ресурсов муниципальными бюджетными учреждениями период 2024-2026 годов составит:</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электрической энергии – 135,0 кВт/ч на 1 чел. ежегодно;</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тепловой энергии –0,250 Гкал на 1 кв. м. ежегодно;</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горячей воды –0,600 куб. м на 1 чел. ежегодно;</w:t>
            </w:r>
          </w:p>
          <w:p w:rsidR="00AF4928" w:rsidRDefault="00AF4928">
            <w:pPr>
              <w:pStyle w:val="ConsPlusCell"/>
              <w:widowControl/>
              <w:ind w:firstLine="406"/>
              <w:jc w:val="both"/>
              <w:rPr>
                <w:rFonts w:ascii="Times New Roman" w:hAnsi="Times New Roman" w:cs="Times New Roman"/>
                <w:sz w:val="28"/>
                <w:szCs w:val="28"/>
              </w:rPr>
            </w:pPr>
            <w:r>
              <w:rPr>
                <w:rFonts w:ascii="Times New Roman" w:hAnsi="Times New Roman" w:cs="Times New Roman"/>
                <w:sz w:val="28"/>
                <w:szCs w:val="28"/>
              </w:rPr>
              <w:t>- холодной воды – 3,750 куб. м на 1 чел. ежегодно.</w:t>
            </w:r>
          </w:p>
          <w:p w:rsidR="00AF4928" w:rsidRDefault="00AF4928">
            <w:pPr>
              <w:pStyle w:val="ConsPlusCell"/>
              <w:widowControl/>
              <w:jc w:val="both"/>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3</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pStyle w:val="ConsPlusCell"/>
              <w:widowControl/>
              <w:jc w:val="both"/>
              <w:rPr>
                <w:rFonts w:ascii="Times New Roman" w:hAnsi="Times New Roman" w:cs="Times New Roman"/>
                <w:sz w:val="28"/>
                <w:szCs w:val="28"/>
              </w:rPr>
            </w:pPr>
            <w:r>
              <w:rPr>
                <w:rFonts w:ascii="Times New Roman" w:hAnsi="Times New Roman" w:cs="Times New Roman"/>
                <w:sz w:val="28"/>
                <w:szCs w:val="28"/>
              </w:rPr>
              <w:t>2024-2026 годы</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7"/>
              <w:jc w:val="both"/>
              <w:rPr>
                <w:rFonts w:ascii="Times New Roman" w:hAnsi="Times New Roman" w:cs="Times New Roman"/>
                <w:sz w:val="28"/>
                <w:szCs w:val="28"/>
              </w:rPr>
            </w:pPr>
            <w:r>
              <w:rPr>
                <w:rFonts w:ascii="Times New Roman" w:hAnsi="Times New Roman" w:cs="Times New Roman"/>
                <w:sz w:val="28"/>
                <w:szCs w:val="28"/>
              </w:rPr>
              <w:t>Объем финансирования</w:t>
            </w:r>
            <w:r>
              <w:rPr>
                <w:rFonts w:ascii="Times New Roman" w:hAnsi="Times New Roman" w:cs="Times New Roman"/>
                <w:sz w:val="28"/>
                <w:szCs w:val="28"/>
                <w:lang w:eastAsia="ru-RU"/>
              </w:rPr>
              <w:t xml:space="preserve"> подпрограммы составит </w:t>
            </w:r>
            <w:r>
              <w:rPr>
                <w:rFonts w:ascii="Times New Roman" w:hAnsi="Times New Roman" w:cs="Times New Roman"/>
                <w:b/>
                <w:bCs/>
                <w:sz w:val="28"/>
                <w:szCs w:val="28"/>
                <w:lang w:eastAsia="ru-RU"/>
              </w:rPr>
              <w:t xml:space="preserve">0,0 </w:t>
            </w:r>
            <w:r>
              <w:rPr>
                <w:rFonts w:ascii="Times New Roman" w:hAnsi="Times New Roman" w:cs="Times New Roman"/>
                <w:sz w:val="28"/>
                <w:szCs w:val="28"/>
                <w:lang w:eastAsia="ru-RU"/>
              </w:rPr>
              <w:t xml:space="preserve">тыс. рублей, </w:t>
            </w:r>
            <w:r>
              <w:rPr>
                <w:rFonts w:ascii="Times New Roman" w:hAnsi="Times New Roman" w:cs="Times New Roman"/>
                <w:sz w:val="28"/>
                <w:szCs w:val="28"/>
              </w:rPr>
              <w:t>числе по годам:</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2024 год - 0,0 тыс. рублей</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2025 год - 0,0 тыс. рублей</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2026 год - 0,0 тыс. рублей</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в том числе по источникам финансирования:</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kern w:val="2"/>
                <w:sz w:val="28"/>
                <w:szCs w:val="28"/>
              </w:rPr>
            </w:pPr>
            <w:r>
              <w:rPr>
                <w:rFonts w:ascii="Times New Roman" w:hAnsi="Times New Roman" w:cs="Times New Roman"/>
                <w:kern w:val="2"/>
                <w:sz w:val="28"/>
                <w:szCs w:val="28"/>
              </w:rPr>
              <w:t xml:space="preserve">местный бюджет - </w:t>
            </w:r>
            <w:r>
              <w:rPr>
                <w:rFonts w:ascii="Times New Roman" w:hAnsi="Times New Roman" w:cs="Times New Roman"/>
                <w:b/>
                <w:bCs/>
                <w:kern w:val="2"/>
                <w:sz w:val="28"/>
                <w:szCs w:val="28"/>
              </w:rPr>
              <w:t>0,0</w:t>
            </w:r>
            <w:r>
              <w:rPr>
                <w:rFonts w:ascii="Times New Roman" w:hAnsi="Times New Roman" w:cs="Times New Roman"/>
                <w:spacing w:val="1"/>
                <w:kern w:val="2"/>
                <w:sz w:val="28"/>
                <w:szCs w:val="28"/>
              </w:rPr>
              <w:t xml:space="preserve">тыс. руб., </w:t>
            </w:r>
            <w:r>
              <w:rPr>
                <w:rFonts w:ascii="Times New Roman" w:hAnsi="Times New Roman" w:cs="Times New Roman"/>
                <w:kern w:val="2"/>
                <w:sz w:val="28"/>
                <w:szCs w:val="28"/>
              </w:rPr>
              <w:t>в том числе по годам:</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2024 год - 0,0 тыс. рублей</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2025 год - 0,0 тыс. рублей</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2026 год - 0,0 тыс. рублей</w:t>
            </w:r>
          </w:p>
          <w:p w:rsidR="00AF4928" w:rsidRDefault="00AF4928">
            <w:pPr>
              <w:shd w:val="clear" w:color="auto" w:fill="FFFFFF"/>
              <w:suppressAutoHyphens/>
              <w:spacing w:after="0" w:line="240" w:lineRule="auto"/>
              <w:ind w:right="333" w:firstLine="265"/>
              <w:jc w:val="both"/>
              <w:rPr>
                <w:rFonts w:ascii="Times New Roman" w:hAnsi="Times New Roman" w:cs="Times New Roman"/>
                <w:kern w:val="2"/>
                <w:sz w:val="28"/>
                <w:szCs w:val="28"/>
              </w:rPr>
            </w:pPr>
            <w:r>
              <w:rPr>
                <w:rFonts w:ascii="Times New Roman" w:hAnsi="Times New Roman" w:cs="Times New Roman"/>
                <w:sz w:val="28"/>
                <w:szCs w:val="28"/>
              </w:rPr>
              <w:t xml:space="preserve">краевой бюджет - </w:t>
            </w:r>
            <w:r>
              <w:rPr>
                <w:rFonts w:ascii="Times New Roman" w:hAnsi="Times New Roman" w:cs="Times New Roman"/>
                <w:b/>
                <w:bCs/>
                <w:sz w:val="28"/>
                <w:szCs w:val="28"/>
              </w:rPr>
              <w:t>0,0</w:t>
            </w:r>
            <w:r>
              <w:rPr>
                <w:rFonts w:ascii="Times New Roman" w:hAnsi="Times New Roman" w:cs="Times New Roman"/>
                <w:sz w:val="28"/>
                <w:szCs w:val="28"/>
              </w:rPr>
              <w:t xml:space="preserve"> тыс. руб., </w:t>
            </w:r>
            <w:r>
              <w:rPr>
                <w:rFonts w:ascii="Times New Roman" w:hAnsi="Times New Roman" w:cs="Times New Roman"/>
                <w:kern w:val="2"/>
                <w:sz w:val="28"/>
                <w:szCs w:val="28"/>
              </w:rPr>
              <w:t>в том числе по годам:</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2024 год - 0,0 тыс. рублей</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2025 год - 0,0 тыс. рублей</w:t>
            </w:r>
          </w:p>
          <w:p w:rsidR="00AF4928" w:rsidRDefault="00AF4928">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2026 год - 0,0 тыс. рублей</w:t>
            </w:r>
          </w:p>
        </w:tc>
      </w:tr>
    </w:tbl>
    <w:p w:rsidR="00AF4928" w:rsidRDefault="00AF4928" w:rsidP="00AF4928">
      <w:pPr>
        <w:autoSpaceDE w:val="0"/>
        <w:autoSpaceDN w:val="0"/>
        <w:adjustRightInd w:val="0"/>
        <w:spacing w:after="0" w:line="240" w:lineRule="auto"/>
        <w:jc w:val="center"/>
        <w:outlineLvl w:val="1"/>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outlineLvl w:val="1"/>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outlineLvl w:val="1"/>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outlineLvl w:val="1"/>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outlineLvl w:val="1"/>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outlineLvl w:val="1"/>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1.  МЕРОПРИЯТИЯ ПОДПРОГРАММЫ</w:t>
      </w:r>
    </w:p>
    <w:p w:rsidR="00AF4928" w:rsidRDefault="00AF4928" w:rsidP="00AF4928">
      <w:pPr>
        <w:spacing w:after="0" w:line="240" w:lineRule="auto"/>
        <w:ind w:firstLine="708"/>
        <w:jc w:val="both"/>
        <w:rPr>
          <w:rFonts w:ascii="Times New Roman" w:hAnsi="Times New Roman" w:cs="Times New Roman"/>
          <w:sz w:val="16"/>
          <w:szCs w:val="16"/>
        </w:rPr>
      </w:pP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Систематическая работа в области энергосбережения и повышения энергетической эффективности в различных секторах и сферах экономики России началась после принятия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Закон)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Закон – стал базовым документом, определяющим и политику в области энергосбережения и повышения энергетической эффективности.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городе проводятся следующие мероприятия по внедрению энергосберегающих технологий и повышению энергоэффективности во всех сферах деятельности: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Участие в федеральных и региональных программах.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Проведение капитального ремонта в МКД.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Осуществление поэтапного перехода на отпуск ТЭР потребителям в соответствии с показателями коллективных (общедомовых) приборов учета.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 улучшение энергетических характеристик зданий за счет утепления фасадов, чердачных и подвальных помещений, замены внутренних сетей, установки общедомовых приборов учета ТЭР.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Проведение работ по замене светильников и ламп наружного освещения на более современные энергосберегающие.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Контроль за реализацией мероприятий концессионного соглашения, заключенного с АО «КрасЭко» по реконструкции (модернизации) имущества топливно-энергетического комплекса.</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бюджетной сфере, в связи со сложной финансовой ситуацией, проблема энергосбережения и повышения энергетической эффективности, снижения расходов бюджета на потребление ТЭР становится еще актуальнее.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Закона в муниципальных учреждениях проведены энергетические обследования, где определены перечни мероприятий по энергосбережению и повышению энергетической эффективности.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учета и анализа потребления ТЭР в муниципальных учреждениях устанавливаются приборы учета потребления ТЭР.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выполнения требований Закона, а также для учета и анализа фактического потребления ТЭР необходимо продолжать работу по установке недостающих приборов учета.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вышеуказанного следует, что энергосбережение является актуальным и необходимым условием нормального функционирования всех сфер деятельности района. При непрерывном росте цен на энергоресурсы, только повышение эффективности использования энергоносителей, </w:t>
      </w:r>
      <w:r>
        <w:rPr>
          <w:rFonts w:ascii="Times New Roman" w:hAnsi="Times New Roman" w:cs="Times New Roman"/>
          <w:sz w:val="28"/>
          <w:szCs w:val="28"/>
        </w:rPr>
        <w:lastRenderedPageBreak/>
        <w:t xml:space="preserve">позволит добиться экономии как топливно – энергетических, так и финансовых ресурсов. </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Основными причинами возникновения проблем в области энергосбережения и повышения энергетической эффективности являются:</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отсутствие контроля за получаемыми, производимыми, транспортируемыми и потребляемыми энергоресурсами. Причиной возникновения данной проблемы является недостаточная оснащенность приборами учета как производителей, так и потребителей энергоресурсов;</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низкая энергетическая эффективность объектов коммунальной инфраструктуры, жилищного фонда, объектов бюджетной сферы;</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высокая доля устаревшего оборудования, изношенных коммунальных сетей, ветхих жилых и общественных зданий, отсутствие энергетических паспортов и плана мероприятий по энергосбережению и повышению энергетической эффективности объектов коммунальной инфраструктуры и бюджетной сферы;</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недостаточная и не всегда качественная профессиональная подготовка специалистов в области энергосбережения и эффективного использования энергетических ресурсов. </w:t>
      </w:r>
    </w:p>
    <w:p w:rsidR="00AF4928" w:rsidRDefault="00AF4928" w:rsidP="00AF492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 учетом указанных обстоятельств, проблема заключается в том, что при существующем уровне энергоемкости экономики и социальной сферы муниципального образования предстоящие изменения стоимости топливно-энергетических и коммунальных ресурсов приведут к следующим негативным последствиям:</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росту затрат предприятий, расположенных на территории города, на оплату топливно-энергетических и коммунальных ресурсов, приводящему к снижению конкурентоспособности и рентабельности их деятельности;</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росту стоимости жилищно-коммунальных услуг при ограниченных возможностях населения самостоятельно регулировать объем их потребления и снижению качества жизни населения;</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снижению эффективности бюджетных расходов, вызванному ростом доли затрат на оплату коммунальных услуг в общих затратах на муниципальное управление;</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опережающему росту затрат на оплату коммунальных ресурсов в расходах на содержание муниципальных бюджетных организаций здравоохранения, образования, культуры и т.п., и вызванному этим снижению эффективности оказания услуг.</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ситуации, когда энергоресурсы становятся рыночным фактором и формируют значительную часть затрат городского бюджета, возникает необходимость в энергосбережении и повышении энергетической эффективности зданий, находящихся в муниципальной собственности, пользователями которых являются муниципальные учреждения, и как следствие, в выработке алгоритма эффективных действий по проведению политики по энергосбережению и повышению энергетической эффективности</w:t>
      </w:r>
    </w:p>
    <w:p w:rsidR="00AF4928" w:rsidRDefault="00AF4928" w:rsidP="00AF492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города Боготола.</w:t>
      </w:r>
    </w:p>
    <w:p w:rsidR="00AF4928" w:rsidRDefault="00AF4928" w:rsidP="00AF4928">
      <w:pPr>
        <w:widowControl w:val="0"/>
        <w:autoSpaceDE w:val="0"/>
        <w:autoSpaceDN w:val="0"/>
        <w:adjustRightInd w:val="0"/>
        <w:spacing w:after="0" w:line="240" w:lineRule="auto"/>
        <w:contextualSpacing/>
        <w:jc w:val="both"/>
        <w:rPr>
          <w:rFonts w:ascii="Times New Roman" w:hAnsi="Times New Roman" w:cs="Times New Roman"/>
          <w:bCs/>
          <w:sz w:val="28"/>
          <w:szCs w:val="28"/>
          <w:lang w:eastAsia="ru-RU"/>
        </w:rPr>
      </w:pPr>
      <w:r>
        <w:rPr>
          <w:rFonts w:ascii="Times New Roman" w:hAnsi="Times New Roman" w:cs="Times New Roman"/>
          <w:sz w:val="28"/>
          <w:szCs w:val="28"/>
          <w:lang w:eastAsia="ru-RU"/>
        </w:rPr>
        <w:t xml:space="preserve">В соответствии с ч. 1 ст. 24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для всех подведомственных учреждений администрации города Боготола </w:t>
      </w:r>
      <w:r>
        <w:rPr>
          <w:rFonts w:ascii="Times New Roman" w:hAnsi="Times New Roman" w:cs="Times New Roman"/>
          <w:bCs/>
          <w:sz w:val="28"/>
          <w:szCs w:val="28"/>
          <w:lang w:eastAsia="ru-RU"/>
        </w:rPr>
        <w:t xml:space="preserve">установлен </w:t>
      </w:r>
      <w:r>
        <w:rPr>
          <w:rFonts w:ascii="Times New Roman" w:hAnsi="Times New Roman" w:cs="Times New Roman"/>
          <w:sz w:val="28"/>
          <w:szCs w:val="28"/>
          <w:lang w:eastAsia="ru-RU"/>
        </w:rPr>
        <w:t>целевой уровень</w:t>
      </w:r>
      <w:r>
        <w:rPr>
          <w:rFonts w:ascii="Times New Roman" w:hAnsi="Times New Roman" w:cs="Times New Roman"/>
          <w:bCs/>
          <w:sz w:val="28"/>
          <w:szCs w:val="28"/>
          <w:lang w:eastAsia="ru-RU"/>
        </w:rPr>
        <w:t xml:space="preserve"> снижения в сопоставимых условиях суммарного объема потребляемых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утвержденный </w:t>
      </w:r>
      <w:r>
        <w:rPr>
          <w:rFonts w:ascii="Times New Roman" w:hAnsi="Times New Roman" w:cs="Times New Roman"/>
          <w:sz w:val="28"/>
          <w:szCs w:val="28"/>
          <w:lang w:eastAsia="ru-RU"/>
        </w:rPr>
        <w:t>постановлением администрации города от 22.09.2020 № 0992-п «</w:t>
      </w:r>
      <w:r>
        <w:rPr>
          <w:rFonts w:ascii="Times New Roman" w:hAnsi="Times New Roman" w:cs="Times New Roman"/>
          <w:bCs/>
          <w:sz w:val="28"/>
          <w:szCs w:val="28"/>
          <w:lang w:eastAsia="ru-RU"/>
        </w:rPr>
        <w:t xml:space="preserve">Об установлении </w:t>
      </w:r>
      <w:r>
        <w:rPr>
          <w:rFonts w:ascii="Times New Roman" w:hAnsi="Times New Roman" w:cs="Times New Roman"/>
          <w:sz w:val="28"/>
          <w:szCs w:val="28"/>
          <w:lang w:eastAsia="ru-RU"/>
        </w:rPr>
        <w:t>целевого уровня</w:t>
      </w:r>
      <w:r>
        <w:rPr>
          <w:rFonts w:ascii="Times New Roman" w:hAnsi="Times New Roman" w:cs="Times New Roman"/>
          <w:bCs/>
          <w:sz w:val="28"/>
          <w:szCs w:val="28"/>
          <w:lang w:eastAsia="ru-RU"/>
        </w:rPr>
        <w:t xml:space="preserve"> снижения в сопоставимых условиях суммарного объема потребляемых муниципальными учреждениями города Боготола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на период с 2021 по 2023 годы». </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Целевой уровень снижения потребления ресурса - плановый удельный годовой расход ресурса, до которого муниципальное учреждение обязано снизить свой фактический удельный годовой расход данного ресурса после его приведения к сопоставимым условиям. </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Руководителям муниципальных учреждений должны обеспечить достижение целевого уровня снижения потребления ресурсов за счет реализации мероприятий программ энергосбережения и повышения энергетической эффективности соответствующих учреждений, а также  обеспечить составление и предоставление  декларации о потреблении энергетических ресурсов.</w:t>
      </w:r>
    </w:p>
    <w:p w:rsidR="00AF4928" w:rsidRDefault="00AF4928" w:rsidP="00AF492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муниципальных услуг (выполнение работ), составлении бюджетной сметы казенного учреждения, а также при определении размера субсидий на выполнение (муниципального) задания бюджетным учреждением.</w:t>
      </w:r>
    </w:p>
    <w:p w:rsidR="00AF4928" w:rsidRDefault="00AF4928" w:rsidP="00AF4928">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AF4928" w:rsidRDefault="00AF4928" w:rsidP="00AF4928">
      <w:pPr>
        <w:widowControl w:val="0"/>
        <w:autoSpaceDE w:val="0"/>
        <w:autoSpaceDN w:val="0"/>
        <w:adjustRightInd w:val="0"/>
        <w:spacing w:after="0" w:line="240" w:lineRule="auto"/>
        <w:jc w:val="center"/>
        <w:rPr>
          <w:rFonts w:ascii="Times New Roman" w:hAnsi="Times New Roman" w:cs="Times New Roman"/>
          <w:sz w:val="16"/>
          <w:szCs w:val="16"/>
        </w:rPr>
      </w:pPr>
    </w:p>
    <w:p w:rsidR="00AF4928" w:rsidRDefault="00AF4928" w:rsidP="00AF4928">
      <w:pPr>
        <w:widowControl w:val="0"/>
        <w:autoSpaceDE w:val="0"/>
        <w:autoSpaceDN w:val="0"/>
        <w:spacing w:after="0" w:line="240" w:lineRule="auto"/>
        <w:ind w:left="708"/>
        <w:jc w:val="center"/>
        <w:outlineLvl w:val="2"/>
        <w:rPr>
          <w:rFonts w:ascii="Times New Roman" w:hAnsi="Times New Roman" w:cs="Times New Roman"/>
          <w:sz w:val="28"/>
          <w:szCs w:val="28"/>
        </w:rPr>
      </w:pPr>
      <w:r>
        <w:rPr>
          <w:rFonts w:ascii="Times New Roman" w:hAnsi="Times New Roman" w:cs="Times New Roman"/>
          <w:sz w:val="28"/>
          <w:szCs w:val="28"/>
        </w:rPr>
        <w:t>2. МЕХАНИЗМ РЕАЛИЗАЦИИ ПОДПРОГРАММЫ</w:t>
      </w:r>
    </w:p>
    <w:p w:rsidR="00AF4928" w:rsidRDefault="00AF4928" w:rsidP="00AF4928">
      <w:pPr>
        <w:widowControl w:val="0"/>
        <w:autoSpaceDE w:val="0"/>
        <w:autoSpaceDN w:val="0"/>
        <w:spacing w:after="0" w:line="240" w:lineRule="auto"/>
        <w:ind w:left="708"/>
        <w:jc w:val="center"/>
        <w:outlineLvl w:val="2"/>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Реализацию подпрограммы осуществляют:</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Администрация города Боготола.</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МКУ Служба «Заказчика» ЖКУ и МЗ города Боготола;</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Главными распорядителями средств местного бюджета является Администрация города Боготола, получателем бюджетных средств МКУ Служба «Заказчика» ЖКУ и МЗ г. Боготола.</w:t>
      </w:r>
    </w:p>
    <w:p w:rsidR="00AF4928" w:rsidRDefault="00E9199C"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hyperlink r:id="rId11" w:anchor="Par1688" w:history="1">
        <w:r w:rsidR="00AF4928">
          <w:rPr>
            <w:rStyle w:val="af2"/>
            <w:color w:val="auto"/>
            <w:sz w:val="28"/>
            <w:szCs w:val="28"/>
          </w:rPr>
          <w:t>Мероприятия</w:t>
        </w:r>
      </w:hyperlink>
      <w:r w:rsidR="00AF4928">
        <w:rPr>
          <w:rFonts w:ascii="Times New Roman" w:hAnsi="Times New Roman" w:cs="Times New Roman"/>
          <w:sz w:val="28"/>
          <w:szCs w:val="28"/>
        </w:rPr>
        <w:t xml:space="preserve"> подпрограммы, предусматривают их реализацию за счет бюджетных ассигнований, предусмотренных бюджетом города Боготола на оплату муниципальных контрактов на поставку товаров, выполнение работ, оказание услуг, а также на софинансирование предоставленных из краевого бюджета субсидий на реализацию мероприятий подпрограммы.</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jc w:val="both"/>
        <w:rPr>
          <w:rFonts w:ascii="Times New Roman" w:hAnsi="Times New Roman" w:cs="Times New Roman"/>
          <w:sz w:val="28"/>
          <w:szCs w:val="28"/>
        </w:rPr>
      </w:pPr>
    </w:p>
    <w:p w:rsidR="00AF4928" w:rsidRDefault="00AF4928" w:rsidP="00AF4928">
      <w:pPr>
        <w:shd w:val="clear" w:color="auto" w:fill="FFFFFF"/>
        <w:suppressAutoHyphens/>
        <w:spacing w:after="0" w:line="240" w:lineRule="auto"/>
        <w:ind w:right="333" w:firstLine="708"/>
        <w:jc w:val="both"/>
        <w:rPr>
          <w:rFonts w:ascii="Times New Roman" w:hAnsi="Times New Roman" w:cs="Times New Roman"/>
          <w:sz w:val="28"/>
          <w:szCs w:val="28"/>
        </w:rPr>
      </w:pPr>
    </w:p>
    <w:p w:rsidR="00AF4928" w:rsidRDefault="00AF4928" w:rsidP="00AF4928">
      <w:pPr>
        <w:spacing w:after="0" w:line="240" w:lineRule="auto"/>
        <w:rPr>
          <w:rFonts w:ascii="Times New Roman" w:hAnsi="Times New Roman" w:cs="Times New Roman"/>
          <w:sz w:val="28"/>
          <w:szCs w:val="28"/>
        </w:rPr>
        <w:sectPr w:rsidR="00AF4928">
          <w:pgSz w:w="11906" w:h="16838"/>
          <w:pgMar w:top="1134" w:right="1134" w:bottom="1134" w:left="1701" w:header="709" w:footer="709" w:gutter="0"/>
          <w:cols w:space="720"/>
        </w:sect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1</w:t>
      </w: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3</w:t>
      </w:r>
    </w:p>
    <w:p w:rsidR="00AF4928" w:rsidRDefault="00AF4928" w:rsidP="00AF4928">
      <w:pPr>
        <w:autoSpaceDE w:val="0"/>
        <w:spacing w:after="0" w:line="240" w:lineRule="auto"/>
        <w:ind w:firstLine="11482"/>
        <w:rPr>
          <w:rFonts w:ascii="Times New Roman" w:hAnsi="Times New Roman" w:cs="Times New Roman"/>
          <w:bCs/>
          <w:sz w:val="24"/>
          <w:szCs w:val="24"/>
        </w:rPr>
      </w:pPr>
      <w:r>
        <w:rPr>
          <w:rFonts w:ascii="Times New Roman" w:hAnsi="Times New Roman" w:cs="Times New Roman"/>
          <w:sz w:val="24"/>
          <w:szCs w:val="24"/>
          <w:lang w:eastAsia="ru-RU"/>
        </w:rPr>
        <w:t>«</w:t>
      </w:r>
      <w:r>
        <w:rPr>
          <w:rFonts w:ascii="Times New Roman" w:hAnsi="Times New Roman" w:cs="Times New Roman"/>
          <w:bCs/>
          <w:sz w:val="24"/>
          <w:szCs w:val="24"/>
        </w:rPr>
        <w:t>Энергосбережение и повышение</w:t>
      </w:r>
    </w:p>
    <w:p w:rsidR="00AF4928" w:rsidRDefault="00AF4928" w:rsidP="00AF4928">
      <w:pPr>
        <w:autoSpaceDE w:val="0"/>
        <w:spacing w:after="0" w:line="240" w:lineRule="auto"/>
        <w:ind w:firstLine="11482"/>
        <w:rPr>
          <w:rFonts w:ascii="Times New Roman" w:hAnsi="Times New Roman" w:cs="Times New Roman"/>
          <w:bCs/>
          <w:sz w:val="24"/>
          <w:szCs w:val="24"/>
        </w:rPr>
      </w:pPr>
      <w:r>
        <w:rPr>
          <w:rFonts w:ascii="Times New Roman" w:hAnsi="Times New Roman" w:cs="Times New Roman"/>
          <w:bCs/>
          <w:sz w:val="24"/>
          <w:szCs w:val="24"/>
        </w:rPr>
        <w:t>энергетической эффективности на</w:t>
      </w: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bCs/>
          <w:sz w:val="24"/>
          <w:szCs w:val="24"/>
        </w:rPr>
        <w:t>территории города</w:t>
      </w:r>
      <w:r>
        <w:rPr>
          <w:rFonts w:ascii="Times New Roman" w:hAnsi="Times New Roman" w:cs="Times New Roman"/>
          <w:sz w:val="24"/>
          <w:szCs w:val="24"/>
          <w:lang w:eastAsia="ru-RU"/>
        </w:rPr>
        <w:t>»</w:t>
      </w:r>
    </w:p>
    <w:p w:rsidR="00AF4928" w:rsidRDefault="00AF4928" w:rsidP="00AF4928">
      <w:pPr>
        <w:autoSpaceDE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w:t>
      </w:r>
    </w:p>
    <w:p w:rsidR="00AF4928" w:rsidRDefault="00AF4928" w:rsidP="00AF4928">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и значения показателей результативности подпрограммы</w:t>
      </w:r>
    </w:p>
    <w:p w:rsidR="00AF4928" w:rsidRDefault="00AF4928" w:rsidP="00AF4928">
      <w:pPr>
        <w:spacing w:after="0" w:line="240" w:lineRule="auto"/>
        <w:jc w:val="center"/>
        <w:outlineLvl w:val="0"/>
        <w:rPr>
          <w:rFonts w:ascii="Times New Roman" w:hAnsi="Times New Roman" w:cs="Times New Roman"/>
          <w:sz w:val="28"/>
          <w:szCs w:val="28"/>
          <w:lang w:eastAsia="ru-RU"/>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7"/>
        <w:gridCol w:w="1418"/>
        <w:gridCol w:w="1417"/>
        <w:gridCol w:w="1702"/>
        <w:gridCol w:w="993"/>
        <w:gridCol w:w="987"/>
        <w:gridCol w:w="10"/>
        <w:gridCol w:w="1265"/>
        <w:gridCol w:w="10"/>
        <w:gridCol w:w="1055"/>
        <w:gridCol w:w="10"/>
      </w:tblGrid>
      <w:tr w:rsidR="00AF4928" w:rsidTr="00AF4928">
        <w:trPr>
          <w:gridAfter w:val="1"/>
          <w:wAfter w:w="10" w:type="dxa"/>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п/п</w:t>
            </w:r>
          </w:p>
        </w:tc>
        <w:tc>
          <w:tcPr>
            <w:tcW w:w="5794"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Вес </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показателя</w:t>
            </w:r>
          </w:p>
        </w:tc>
        <w:tc>
          <w:tcPr>
            <w:tcW w:w="6021" w:type="dxa"/>
            <w:gridSpan w:val="7"/>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Годы реализации подпрограммы</w:t>
            </w:r>
          </w:p>
        </w:tc>
      </w:tr>
      <w:tr w:rsidR="00AF4928" w:rsidTr="00AF492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Источник информации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2023</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2025</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2026</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98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1275"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1065"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AF4928" w:rsidTr="00AF4928">
        <w:trPr>
          <w:gridAfter w:val="1"/>
          <w:wAfter w:w="10" w:type="dxa"/>
          <w:jc w:val="center"/>
        </w:trPr>
        <w:tc>
          <w:tcPr>
            <w:tcW w:w="15345" w:type="dxa"/>
            <w:gridSpan w:val="11"/>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b/>
                <w:sz w:val="24"/>
                <w:szCs w:val="24"/>
              </w:rPr>
            </w:pPr>
            <w:r>
              <w:rPr>
                <w:rFonts w:ascii="Times New Roman" w:hAnsi="Times New Roman" w:cs="Times New Roman"/>
                <w:b/>
                <w:bCs/>
                <w:sz w:val="24"/>
                <w:szCs w:val="24"/>
                <w:lang w:eastAsia="ru-RU"/>
              </w:rPr>
              <w:t>Подпрограмма 3. «</w:t>
            </w:r>
            <w:r>
              <w:rPr>
                <w:rFonts w:ascii="Times New Roman" w:hAnsi="Times New Roman" w:cs="Times New Roman"/>
                <w:b/>
                <w:bCs/>
                <w:sz w:val="24"/>
                <w:szCs w:val="24"/>
              </w:rPr>
              <w:t>Энергосбережение и повышение энергетической эффективности на территории города</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lang w:eastAsia="ru-RU"/>
              </w:rPr>
              <w:t>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Задача 1: Информационное обеспечение мероприятий по энергосбережению и повышению энергетической эффективности</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5794"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1</w:t>
            </w:r>
          </w:p>
          <w:p w:rsidR="00AF4928" w:rsidRDefault="00AF4928">
            <w:pPr>
              <w:spacing w:after="0" w:line="240" w:lineRule="auto"/>
              <w:rPr>
                <w:rFonts w:ascii="Times New Roman" w:hAnsi="Times New Roman" w:cs="Times New Roman"/>
                <w:sz w:val="24"/>
                <w:szCs w:val="24"/>
              </w:rPr>
            </w:pPr>
            <w:r>
              <w:rPr>
                <w:rFonts w:ascii="Times New Roman" w:hAnsi="Times New Roman" w:cs="Times New Roman"/>
                <w:lang w:eastAsia="ru-RU"/>
              </w:rPr>
              <w:t xml:space="preserve">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tcPr>
          <w:p w:rsidR="00AF4928" w:rsidRDefault="00AF4928">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lang w:eastAsia="ru-RU"/>
              </w:rPr>
              <w:t>Отраслевой показатель</w:t>
            </w:r>
          </w:p>
        </w:tc>
        <w:tc>
          <w:tcPr>
            <w:tcW w:w="993" w:type="dxa"/>
            <w:tcBorders>
              <w:top w:val="single" w:sz="6" w:space="0" w:color="auto"/>
              <w:left w:val="single" w:sz="6" w:space="0" w:color="auto"/>
              <w:bottom w:val="single" w:sz="6"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4"/>
                <w:szCs w:val="24"/>
              </w:rPr>
            </w:pPr>
          </w:p>
        </w:tc>
        <w:tc>
          <w:tcPr>
            <w:tcW w:w="987" w:type="dxa"/>
            <w:tcBorders>
              <w:top w:val="single" w:sz="6" w:space="0" w:color="auto"/>
              <w:left w:val="single" w:sz="4" w:space="0" w:color="auto"/>
              <w:bottom w:val="single" w:sz="6" w:space="0" w:color="auto"/>
              <w:right w:val="single" w:sz="6" w:space="0" w:color="auto"/>
            </w:tcBorders>
            <w:vAlign w:val="center"/>
          </w:tcPr>
          <w:p w:rsidR="00AF4928" w:rsidRDefault="00AF4928">
            <w:pPr>
              <w:spacing w:after="0" w:line="240" w:lineRule="auto"/>
              <w:jc w:val="center"/>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F4928" w:rsidRDefault="00AF4928">
            <w:pPr>
              <w:spacing w:after="0" w:line="240" w:lineRule="auto"/>
              <w:jc w:val="center"/>
              <w:rPr>
                <w:rFonts w:ascii="Times New Roman" w:hAnsi="Times New Roman" w:cs="Times New Roman"/>
                <w:sz w:val="24"/>
                <w:szCs w:val="24"/>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AF4928" w:rsidRDefault="00AF4928">
            <w:pPr>
              <w:spacing w:after="0" w:line="240" w:lineRule="auto"/>
              <w:jc w:val="center"/>
              <w:rPr>
                <w:rFonts w:ascii="Times New Roman" w:hAnsi="Times New Roman" w:cs="Times New Roman"/>
                <w:sz w:val="24"/>
                <w:szCs w:val="24"/>
              </w:rPr>
            </w:pP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электрической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lang w:eastAsia="ru-RU"/>
              </w:rPr>
            </w:pPr>
            <w:r>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100,00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100,00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100,00</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тепловой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lang w:eastAsia="ru-RU"/>
              </w:rPr>
            </w:pPr>
            <w:r>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95,0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95,0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95,0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95,0</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воды;</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lang w:eastAsia="ru-RU"/>
              </w:rPr>
            </w:pPr>
            <w:r>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85,0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85,0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85,0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85,0</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4650" w:type="dxa"/>
            <w:gridSpan w:val="10"/>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Задача 2: </w:t>
            </w:r>
            <w:r>
              <w:rPr>
                <w:rFonts w:ascii="Times New Roman" w:hAnsi="Times New Roman" w:cs="Times New Roman"/>
                <w:sz w:val="24"/>
                <w:szCs w:val="24"/>
              </w:rPr>
              <w:t>Повышение эффективности использования энергетических ресурсов в бюджетной сфере</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2.1</w:t>
            </w:r>
          </w:p>
        </w:tc>
        <w:tc>
          <w:tcPr>
            <w:tcW w:w="5794"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2</w:t>
            </w:r>
          </w:p>
          <w:p w:rsidR="00AF4928" w:rsidRDefault="00AF4928">
            <w:pPr>
              <w:spacing w:after="0" w:line="240" w:lineRule="auto"/>
              <w:jc w:val="both"/>
              <w:rPr>
                <w:rFonts w:ascii="Times New Roman" w:hAnsi="Times New Roman" w:cs="Times New Roman"/>
                <w:sz w:val="24"/>
                <w:szCs w:val="24"/>
              </w:rPr>
            </w:pPr>
            <w:r>
              <w:rPr>
                <w:rFonts w:ascii="Times New Roman" w:eastAsia="Calibri" w:hAnsi="Times New Roman" w:cs="Times New Roman"/>
              </w:rPr>
              <w:t>Удельная величина потребления энергетических ресурсов муниципальными бюджетным учреждениями:</w:t>
            </w:r>
          </w:p>
        </w:tc>
        <w:tc>
          <w:tcPr>
            <w:tcW w:w="1418" w:type="dxa"/>
            <w:tcBorders>
              <w:top w:val="single" w:sz="6" w:space="0" w:color="auto"/>
              <w:left w:val="single" w:sz="6"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AF4928" w:rsidRDefault="00AF4928">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135,00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135,00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135,00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135,00</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Гкал на 1 кв.метр</w:t>
            </w:r>
          </w:p>
          <w:p w:rsidR="00AF4928" w:rsidRDefault="00AF4928">
            <w:pPr>
              <w:spacing w:after="0" w:line="240" w:lineRule="auto"/>
              <w:jc w:val="center"/>
              <w:outlineLvl w:val="0"/>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0,250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0,250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0,250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0,250</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0,600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0,600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0,600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0,600</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3,750</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3,750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3,750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3,750</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650" w:type="dxa"/>
            <w:gridSpan w:val="10"/>
            <w:tcBorders>
              <w:top w:val="single" w:sz="6" w:space="0" w:color="auto"/>
              <w:left w:val="single" w:sz="6" w:space="0" w:color="auto"/>
              <w:bottom w:val="single" w:sz="6" w:space="0" w:color="auto"/>
              <w:right w:val="single" w:sz="6"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Задача 3: </w:t>
            </w:r>
            <w:r>
              <w:rPr>
                <w:rFonts w:ascii="Times New Roman" w:hAnsi="Times New Roman" w:cs="Times New Roman"/>
                <w:sz w:val="24"/>
                <w:szCs w:val="24"/>
              </w:rPr>
              <w:t>Повышение эффективности использования энергетических ресурсов в жилищном фонде</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3.1</w:t>
            </w:r>
          </w:p>
        </w:tc>
        <w:tc>
          <w:tcPr>
            <w:tcW w:w="5794" w:type="dxa"/>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Показатель результативности 3 </w:t>
            </w:r>
          </w:p>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eastAsia="Calibri" w:hAnsi="Times New Roman" w:cs="Times New Roman"/>
              </w:rPr>
              <w:t>Удельная величина потребления энергетических ресурсов в МКД</w:t>
            </w:r>
          </w:p>
        </w:tc>
        <w:tc>
          <w:tcPr>
            <w:tcW w:w="1418" w:type="dxa"/>
            <w:tcBorders>
              <w:top w:val="single" w:sz="6" w:space="0" w:color="auto"/>
              <w:left w:val="single" w:sz="6"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AF4928" w:rsidRDefault="00AF4928">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980,77</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980,77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980,77</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980,77</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 xml:space="preserve">Гкал на </w:t>
            </w:r>
            <w:smartTag w:uri="urn:schemas-microsoft-com:office:smarttags" w:element="metricconverter">
              <w:smartTagPr>
                <w:attr w:name="ProductID" w:val="1 кв. метр"/>
              </w:smartTagPr>
              <w:r>
                <w:rPr>
                  <w:rFonts w:ascii="Times New Roman" w:eastAsia="Calibri" w:hAnsi="Times New Roman" w:cs="Times New Roman"/>
                </w:rPr>
                <w:t>1 кв. метр</w:t>
              </w:r>
            </w:smartTag>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0,322</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0,322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0,322</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0,322</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31,970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31,970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31,970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31,970</w:t>
            </w:r>
          </w:p>
        </w:tc>
      </w:tr>
      <w:tr w:rsidR="00AF4928" w:rsidTr="00AF492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outlineLvl w:val="0"/>
              <w:rPr>
                <w:rFonts w:ascii="Times New Roman" w:eastAsia="Calibri" w:hAnsi="Times New Roman" w:cs="Times New Roman"/>
              </w:rPr>
            </w:pPr>
            <w:r>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32,090</w:t>
            </w:r>
          </w:p>
        </w:tc>
        <w:tc>
          <w:tcPr>
            <w:tcW w:w="98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32,090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32,090</w:t>
            </w:r>
          </w:p>
        </w:tc>
        <w:tc>
          <w:tcPr>
            <w:tcW w:w="1065" w:type="dxa"/>
            <w:gridSpan w:val="2"/>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eastAsia="Calibri" w:hAnsi="Times New Roman" w:cs="Times New Roman"/>
              </w:rPr>
              <w:t>32,090</w:t>
            </w:r>
          </w:p>
        </w:tc>
      </w:tr>
    </w:tbl>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p>
    <w:p w:rsidR="00AF4928" w:rsidRDefault="00AF4928" w:rsidP="00AF492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4928" w:rsidRDefault="00AF4928" w:rsidP="00AF4928">
      <w:pPr>
        <w:spacing w:after="0" w:line="240" w:lineRule="auto"/>
        <w:rPr>
          <w:rFonts w:ascii="Times New Roman" w:hAnsi="Times New Roman" w:cs="Times New Roman"/>
        </w:rPr>
      </w:pPr>
    </w:p>
    <w:p w:rsidR="00AF4928" w:rsidRDefault="00AF4928" w:rsidP="00AF4928">
      <w:pPr>
        <w:spacing w:after="0" w:line="240" w:lineRule="auto"/>
        <w:rPr>
          <w:rFonts w:ascii="Times New Roman" w:hAnsi="Times New Roman" w:cs="Times New Roman"/>
          <w:sz w:val="24"/>
          <w:szCs w:val="24"/>
          <w:lang w:eastAsia="ru-RU"/>
        </w:rPr>
        <w:sectPr w:rsidR="00AF4928">
          <w:pgSz w:w="16838" w:h="11906" w:orient="landscape"/>
          <w:pgMar w:top="851" w:right="851" w:bottom="851" w:left="851" w:header="720" w:footer="720" w:gutter="0"/>
          <w:cols w:space="720"/>
        </w:sectPr>
      </w:pPr>
    </w:p>
    <w:p w:rsidR="00AF4928" w:rsidRDefault="00AF4928" w:rsidP="00AF4928">
      <w:pPr>
        <w:spacing w:after="0" w:line="240" w:lineRule="auto"/>
        <w:ind w:firstLine="4678"/>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7</w:t>
      </w:r>
    </w:p>
    <w:p w:rsidR="00AF4928" w:rsidRDefault="00AF4928" w:rsidP="00AF4928">
      <w:pPr>
        <w:spacing w:after="0" w:line="240" w:lineRule="auto"/>
        <w:ind w:firstLine="4678"/>
        <w:rPr>
          <w:rFonts w:ascii="Times New Roman" w:hAnsi="Times New Roman" w:cs="Times New Roman"/>
          <w:sz w:val="24"/>
          <w:szCs w:val="24"/>
          <w:lang w:eastAsia="ru-RU"/>
        </w:rPr>
      </w:pPr>
      <w:r>
        <w:rPr>
          <w:rFonts w:ascii="Times New Roman" w:hAnsi="Times New Roman" w:cs="Times New Roman"/>
          <w:sz w:val="24"/>
          <w:szCs w:val="24"/>
          <w:lang w:eastAsia="ru-RU"/>
        </w:rPr>
        <w:t>к муниципальной программе</w:t>
      </w:r>
    </w:p>
    <w:p w:rsidR="00AF4928" w:rsidRDefault="00AF4928" w:rsidP="00AF4928">
      <w:pPr>
        <w:overflowPunct w:val="0"/>
        <w:autoSpaceDE w:val="0"/>
        <w:autoSpaceDN w:val="0"/>
        <w:adjustRightInd w:val="0"/>
        <w:spacing w:after="0" w:line="240" w:lineRule="auto"/>
        <w:ind w:firstLine="4678"/>
        <w:textAlignment w:val="baseline"/>
        <w:rPr>
          <w:rFonts w:ascii="Times New Roman" w:hAnsi="Times New Roman" w:cs="Times New Roman"/>
        </w:rPr>
      </w:pPr>
      <w:r>
        <w:rPr>
          <w:rFonts w:ascii="Times New Roman" w:hAnsi="Times New Roman" w:cs="Times New Roman"/>
          <w:lang w:eastAsia="ru-RU"/>
        </w:rPr>
        <w:t>«</w:t>
      </w:r>
      <w:r>
        <w:rPr>
          <w:rFonts w:ascii="Times New Roman" w:hAnsi="Times New Roman" w:cs="Times New Roman"/>
        </w:rPr>
        <w:t>Реформирование и модернизация</w:t>
      </w:r>
    </w:p>
    <w:p w:rsidR="00AF4928" w:rsidRDefault="00AF4928" w:rsidP="00AF4928">
      <w:pPr>
        <w:overflowPunct w:val="0"/>
        <w:autoSpaceDE w:val="0"/>
        <w:autoSpaceDN w:val="0"/>
        <w:adjustRightInd w:val="0"/>
        <w:spacing w:after="0" w:line="240" w:lineRule="auto"/>
        <w:ind w:firstLine="4678"/>
        <w:textAlignment w:val="baseline"/>
        <w:rPr>
          <w:rFonts w:ascii="Times New Roman" w:hAnsi="Times New Roman" w:cs="Times New Roman"/>
        </w:rPr>
      </w:pPr>
      <w:r>
        <w:rPr>
          <w:rFonts w:ascii="Times New Roman" w:hAnsi="Times New Roman" w:cs="Times New Roman"/>
        </w:rPr>
        <w:t>жилищно-коммунального хозяйства;</w:t>
      </w:r>
    </w:p>
    <w:p w:rsidR="00AF4928" w:rsidRDefault="00AF4928" w:rsidP="00AF4928">
      <w:pPr>
        <w:overflowPunct w:val="0"/>
        <w:autoSpaceDE w:val="0"/>
        <w:autoSpaceDN w:val="0"/>
        <w:adjustRightInd w:val="0"/>
        <w:spacing w:after="0" w:line="240" w:lineRule="auto"/>
        <w:ind w:firstLine="4678"/>
        <w:textAlignment w:val="baseline"/>
        <w:rPr>
          <w:rFonts w:ascii="Times New Roman" w:hAnsi="Times New Roman" w:cs="Times New Roman"/>
        </w:rPr>
      </w:pPr>
      <w:r>
        <w:rPr>
          <w:rFonts w:ascii="Times New Roman" w:hAnsi="Times New Roman" w:cs="Times New Roman"/>
        </w:rPr>
        <w:t>повышение энергетической эффективности;</w:t>
      </w:r>
    </w:p>
    <w:p w:rsidR="00AF4928" w:rsidRDefault="00AF4928" w:rsidP="00AF4928">
      <w:pPr>
        <w:overflowPunct w:val="0"/>
        <w:autoSpaceDE w:val="0"/>
        <w:autoSpaceDN w:val="0"/>
        <w:adjustRightInd w:val="0"/>
        <w:spacing w:after="0" w:line="240" w:lineRule="auto"/>
        <w:ind w:firstLine="4678"/>
        <w:textAlignment w:val="baseline"/>
        <w:rPr>
          <w:rFonts w:ascii="Times New Roman" w:hAnsi="Times New Roman" w:cs="Times New Roman"/>
          <w:lang w:eastAsia="ru-RU"/>
        </w:rPr>
      </w:pPr>
      <w:r>
        <w:rPr>
          <w:rFonts w:ascii="Times New Roman" w:hAnsi="Times New Roman" w:cs="Times New Roman"/>
        </w:rPr>
        <w:t>благоустройство территории города</w:t>
      </w:r>
      <w:r>
        <w:rPr>
          <w:rFonts w:ascii="Times New Roman" w:hAnsi="Times New Roman" w:cs="Times New Roman"/>
          <w:lang w:eastAsia="ru-RU"/>
        </w:rPr>
        <w:t>»</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ПОДПРОГРАММА 4</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rPr>
        <w:t>«БЛАГОУСТРОЙСТВО ТЕРРИТОРИЙ ГОРОДА»</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ru-RU"/>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lang w:eastAsia="ru-RU"/>
        </w:rPr>
        <w:t>ПАСПОРТ ПОДПРОГРАММЫ</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«Благоустройство территорий города» (далее - подпрограмма)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города Боготола</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Исполнители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мероприятий </w:t>
            </w:r>
          </w:p>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Администрация города Боготола </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МКУ Служба «Заказчика» ЖКУ и МЗ г. Боготола</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F4928" w:rsidTr="00AF4928">
        <w:trPr>
          <w:trHeight w:val="1370"/>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подпрограммы </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407"/>
              <w:jc w:val="both"/>
              <w:rPr>
                <w:rFonts w:ascii="Times New Roman" w:hAnsi="Times New Roman" w:cs="Times New Roman"/>
                <w:sz w:val="28"/>
                <w:szCs w:val="28"/>
              </w:rPr>
            </w:pPr>
            <w:r>
              <w:rPr>
                <w:rFonts w:ascii="Times New Roman"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AF4928" w:rsidRDefault="00AF4928">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Pr>
                <w:rFonts w:ascii="Times New Roman"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AF4928" w:rsidTr="00AF4928">
        <w:trPr>
          <w:trHeight w:val="650"/>
          <w:jc w:val="center"/>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Задача</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подпрограммы </w:t>
            </w:r>
          </w:p>
          <w:p w:rsidR="00AF4928" w:rsidRDefault="00AF492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rsidP="00AF4928">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экономия потребляемой электроэнергии;</w:t>
            </w:r>
          </w:p>
          <w:p w:rsidR="00AF4928" w:rsidRDefault="00AF4928" w:rsidP="00AF4928">
            <w:pPr>
              <w:widowControl w:val="0"/>
              <w:numPr>
                <w:ilvl w:val="0"/>
                <w:numId w:val="37"/>
              </w:numPr>
              <w:autoSpaceDE w:val="0"/>
              <w:autoSpaceDN w:val="0"/>
              <w:adjustRightInd w:val="0"/>
              <w:spacing w:after="0" w:line="240" w:lineRule="auto"/>
              <w:ind w:left="-20" w:firstLine="380"/>
              <w:jc w:val="both"/>
              <w:rPr>
                <w:rFonts w:ascii="Times New Roman" w:hAnsi="Times New Roman" w:cs="Times New Roman"/>
                <w:sz w:val="28"/>
                <w:szCs w:val="28"/>
              </w:rPr>
            </w:pPr>
            <w:r>
              <w:rPr>
                <w:rFonts w:ascii="Times New Roman" w:hAnsi="Times New Roman" w:cs="Times New Roman"/>
                <w:sz w:val="28"/>
                <w:szCs w:val="28"/>
              </w:rPr>
              <w:t>снижение расходов на эксплуатацию объектов уличного освещения;</w:t>
            </w:r>
          </w:p>
          <w:p w:rsidR="00AF4928" w:rsidRDefault="00AF4928" w:rsidP="00AF4928">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объектов благоустройства;</w:t>
            </w:r>
          </w:p>
          <w:p w:rsidR="00AF4928" w:rsidRDefault="00AF4928" w:rsidP="00AF4928">
            <w:pPr>
              <w:widowControl w:val="0"/>
              <w:numPr>
                <w:ilvl w:val="0"/>
                <w:numId w:val="37"/>
              </w:numPr>
              <w:autoSpaceDE w:val="0"/>
              <w:autoSpaceDN w:val="0"/>
              <w:adjustRightInd w:val="0"/>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исполнения санитарных и экологических требований мест захоронения; </w:t>
            </w:r>
            <w:r>
              <w:rPr>
                <w:rFonts w:ascii="Times New Roman" w:hAnsi="Times New Roman" w:cs="Times New Roman"/>
                <w:sz w:val="28"/>
                <w:szCs w:val="28"/>
                <w:lang w:eastAsia="ru-RU"/>
              </w:rPr>
              <w:t>обустройство мест захоронения останков погибших при защите Отечества.</w:t>
            </w:r>
          </w:p>
        </w:tc>
      </w:tr>
      <w:tr w:rsidR="00AF4928" w:rsidTr="00AF4928">
        <w:trPr>
          <w:trHeight w:val="366"/>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Показатели результативности подпрограммы4</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Pr>
                <w:rFonts w:ascii="Times New Roman" w:hAnsi="Times New Roman" w:cs="Times New Roman"/>
                <w:sz w:val="28"/>
                <w:szCs w:val="28"/>
              </w:rPr>
              <w:t>- доля протяженности освященных частей улиц в 2026 году составит 63,8 %;</w:t>
            </w:r>
          </w:p>
          <w:p w:rsidR="00AF4928" w:rsidRDefault="00AF492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Pr>
                <w:rFonts w:ascii="Times New Roman" w:hAnsi="Times New Roman" w:cs="Times New Roman"/>
                <w:sz w:val="28"/>
                <w:szCs w:val="28"/>
              </w:rPr>
              <w:t>- общая площадь зеленых насаждений в пределах городской черты (зона рекреационного назначения) в период 2024-2026 годов составит 2200 га ежегодно;</w:t>
            </w:r>
          </w:p>
          <w:p w:rsidR="00AF4928" w:rsidRDefault="00AF492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Pr>
                <w:rFonts w:ascii="Times New Roman" w:hAnsi="Times New Roman" w:cs="Times New Roman"/>
                <w:sz w:val="28"/>
                <w:szCs w:val="28"/>
              </w:rPr>
              <w:t>- объем ТКО вывезенных с территорий кладбищ в период 2024-2026 годов составит 347,6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ежегодно</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Перечень и значения показателей результативности, запланированных по годам, отражены в приложении 1 к паспорту подпрограммы 4</w:t>
            </w: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2024-2026 годы</w:t>
            </w:r>
          </w:p>
          <w:p w:rsidR="00AF4928" w:rsidRDefault="00AF492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AF4928" w:rsidTr="00AF4928">
        <w:trPr>
          <w:jc w:val="center"/>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Общий объем финансирования подпрограммы составит - </w:t>
            </w:r>
            <w:r>
              <w:rPr>
                <w:rFonts w:ascii="Times New Roman" w:hAnsi="Times New Roman" w:cs="Times New Roman"/>
                <w:b/>
                <w:bCs/>
                <w:sz w:val="28"/>
                <w:szCs w:val="28"/>
                <w:lang w:eastAsia="ru-RU"/>
              </w:rPr>
              <w:t>47 642,9</w:t>
            </w:r>
            <w:r>
              <w:rPr>
                <w:rFonts w:ascii="Times New Roman" w:hAnsi="Times New Roman" w:cs="Times New Roman"/>
                <w:bCs/>
                <w:sz w:val="28"/>
                <w:szCs w:val="28"/>
                <w:lang w:eastAsia="ru-RU"/>
              </w:rPr>
              <w:t xml:space="preserve"> </w:t>
            </w:r>
            <w:r>
              <w:rPr>
                <w:rFonts w:ascii="Times New Roman" w:hAnsi="Times New Roman" w:cs="Times New Roman"/>
                <w:sz w:val="28"/>
                <w:szCs w:val="28"/>
                <w:lang w:eastAsia="ru-RU"/>
              </w:rPr>
              <w:t xml:space="preserve">тыс. рублей, </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в том числе по годам:</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2024 год - 15 946,5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2025 год - 15 848,2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2026 год - 15 848,2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в том числе за счет средств местного бюджета -</w:t>
            </w:r>
            <w:r>
              <w:rPr>
                <w:rFonts w:ascii="Times New Roman" w:hAnsi="Times New Roman" w:cs="Times New Roman"/>
                <w:b/>
                <w:bCs/>
                <w:sz w:val="28"/>
                <w:szCs w:val="28"/>
              </w:rPr>
              <w:t>44 656,7</w:t>
            </w:r>
            <w:r>
              <w:rPr>
                <w:rFonts w:ascii="Times New Roman" w:hAnsi="Times New Roman" w:cs="Times New Roman"/>
                <w:bCs/>
                <w:sz w:val="28"/>
                <w:szCs w:val="28"/>
              </w:rPr>
              <w:t xml:space="preserve"> </w:t>
            </w:r>
            <w:r>
              <w:rPr>
                <w:rFonts w:ascii="Times New Roman" w:hAnsi="Times New Roman" w:cs="Times New Roman"/>
                <w:sz w:val="28"/>
                <w:szCs w:val="28"/>
              </w:rPr>
              <w:t>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2024 год - 14 897,1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2025 год - 14 879,8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2026 год - 14 879,8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 xml:space="preserve">за счет средств краевого бюджета - </w:t>
            </w:r>
            <w:r>
              <w:rPr>
                <w:rFonts w:ascii="Times New Roman" w:hAnsi="Times New Roman" w:cs="Times New Roman"/>
                <w:b/>
                <w:bCs/>
                <w:sz w:val="28"/>
                <w:szCs w:val="28"/>
              </w:rPr>
              <w:t>2 986,2</w:t>
            </w:r>
            <w:r>
              <w:rPr>
                <w:rFonts w:ascii="Times New Roman" w:hAnsi="Times New Roman" w:cs="Times New Roman"/>
                <w:sz w:val="28"/>
                <w:szCs w:val="28"/>
              </w:rPr>
              <w:t xml:space="preserve"> тыс. рублей:    </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2024 год - 1 049,4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2025 год - 968,4 тыс. рублей;</w:t>
            </w:r>
          </w:p>
          <w:p w:rsidR="00AF4928" w:rsidRDefault="00AF4928">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2026 год - 968,4 тыс. рублей</w:t>
            </w:r>
          </w:p>
        </w:tc>
      </w:tr>
    </w:tbl>
    <w:p w:rsidR="00AF4928" w:rsidRDefault="00AF4928" w:rsidP="00AF4928">
      <w:pPr>
        <w:autoSpaceDE w:val="0"/>
        <w:autoSpaceDN w:val="0"/>
        <w:adjustRightInd w:val="0"/>
        <w:spacing w:after="0" w:line="240" w:lineRule="auto"/>
        <w:jc w:val="center"/>
        <w:outlineLvl w:val="0"/>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 МЕРОПРИЯТИЯ ПОДПРОГРАММЫ</w:t>
      </w:r>
    </w:p>
    <w:p w:rsidR="00AF4928" w:rsidRDefault="00AF4928" w:rsidP="00AF4928">
      <w:pPr>
        <w:autoSpaceDE w:val="0"/>
        <w:autoSpaceDN w:val="0"/>
        <w:adjustRightInd w:val="0"/>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Подпрограмма «Благоустройство территорий города» (далее - Подпрограмма) представляет собой комплекс мероприятий, направленных на создание благоприятных условий; повышения уровня и качества жизни; повышения здоровых и культурных условий жизни; трудовой деятельности и досуга населения в границах города Боготола, осуществляемых органами местного самоуправления, физическими и юридическими лицами.</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Имеющиеся объекты благоустройства, расположенные на территории города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Улучшение внешнего облика города, создание гармоничной архитектурно-ландшафтной среды, благоустройство дворовых и внутриквартальных территорий и дорог, организация досуга населения на детских игровых и спортивных площадках, увеличение площадей зеленых насаждений и обустройство комфортных зон отдыха, восстановление воинских захоронений – все это является первоочередными задачами выполнения данной Подпрограммы.</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Уличное освещение на территории поселения не удовлетворяет современным требованиям по уровню освещенности и энергоэффективности. Большая часть уличного освещения осуществляется устаревшими светильниками, имеющими низкий КПД, и в большинстве случаев, выработавшими свой ресурс. Используемые в этих светильниках ртутные лампы (ДРЛ) могут являться источником загрязнения окружающей среды при разгерметизации в условиях эксплуатации и при транспортировке. Большой физический износ сетей уличного освещения требует больших затрат на эксплуатацию. Из-за сильной изношенности проводов происходят большие потери по мощностным характеристикам. В результате проведенного анализа сформирован перечень объектов уличного освещения подлежащих ремонту (таблица №1).</w:t>
      </w:r>
    </w:p>
    <w:p w:rsidR="00AF4928" w:rsidRDefault="00AF4928" w:rsidP="00AF4928">
      <w:pPr>
        <w:spacing w:after="0" w:line="240" w:lineRule="auto"/>
        <w:ind w:firstLine="708"/>
        <w:jc w:val="both"/>
        <w:rPr>
          <w:rFonts w:ascii="Times New Roman" w:hAnsi="Times New Roman" w:cs="Times New Roman"/>
          <w:sz w:val="28"/>
          <w:szCs w:val="28"/>
        </w:rPr>
      </w:pPr>
    </w:p>
    <w:p w:rsidR="00AF4928" w:rsidRDefault="00AF4928" w:rsidP="00AF4928">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rPr>
        <w:t xml:space="preserve">2. </w:t>
      </w:r>
      <w:r>
        <w:rPr>
          <w:rFonts w:ascii="Times New Roman" w:hAnsi="Times New Roman" w:cs="Times New Roman"/>
          <w:sz w:val="28"/>
          <w:szCs w:val="28"/>
          <w:lang w:eastAsia="ru-RU"/>
        </w:rPr>
        <w:t>МЕХАНИЗМ РЕАЛИЗАЦИИ ПОДПРОГРАММЫ</w:t>
      </w:r>
    </w:p>
    <w:p w:rsidR="00AF4928" w:rsidRDefault="00AF4928" w:rsidP="00AF4928">
      <w:pPr>
        <w:widowControl w:val="0"/>
        <w:autoSpaceDE w:val="0"/>
        <w:autoSpaceDN w:val="0"/>
        <w:adjustRightInd w:val="0"/>
        <w:spacing w:after="0" w:line="240" w:lineRule="auto"/>
        <w:jc w:val="center"/>
        <w:rPr>
          <w:rFonts w:ascii="Times New Roman" w:hAnsi="Times New Roman" w:cs="Times New Roman"/>
          <w:sz w:val="16"/>
          <w:szCs w:val="16"/>
        </w:rPr>
      </w:pP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 Боготола.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AF4928" w:rsidRDefault="00AF4928" w:rsidP="00AF492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Исходя из требований Федерального закона «Об общих принципах организации местного самоуправления в Российской Федерации», СНиП РФ 23-05-95 «Естественное и искусственное освещение» 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Субсидии предоставляются на основании </w:t>
      </w:r>
      <w:hyperlink r:id="rId12" w:history="1">
        <w:r>
          <w:rPr>
            <w:rStyle w:val="af2"/>
            <w:color w:val="auto"/>
            <w:sz w:val="28"/>
            <w:szCs w:val="28"/>
          </w:rPr>
          <w:t>соглашения</w:t>
        </w:r>
      </w:hyperlink>
      <w:r>
        <w:rPr>
          <w:rFonts w:ascii="Times New Roman" w:hAnsi="Times New Roman" w:cs="Times New Roman"/>
          <w:sz w:val="28"/>
          <w:szCs w:val="28"/>
        </w:rPr>
        <w:t xml:space="preserve"> о предоставлении субсидии, заключенного между Министерством строительства Красноярского края и администрацией города Боготола на основании постановления Правительства Красноярского края от 29.08.2017 № 512-п «Об утверждении государственной программы Красноярского края «Содействие органам местного самоуправления формирование современной городской среды».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мероприятия «Осуществление расходов, направленных на реализацию мероприятий по поддержке местных инициатив» осуществляется на основании конкурсного отбора инициативных проектов  путем предоставления иного межбюджетного трансферта, согласно </w:t>
      </w:r>
      <w:r>
        <w:rPr>
          <w:rFonts w:ascii="Times New Roman" w:hAnsi="Times New Roman" w:cs="Times New Roman"/>
          <w:sz w:val="28"/>
          <w:szCs w:val="28"/>
        </w:rPr>
        <w:lastRenderedPageBreak/>
        <w:t xml:space="preserve">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
    <w:p w:rsidR="00AF4928" w:rsidRDefault="00AF4928" w:rsidP="00AF4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Реализация мероприятия «Реализация инициативных проектов жителей города» осуществляется на основании решения Боготольского городского Совета депутатов от 08.06.2021 № 3-45 «Об инициативных проектах».</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4928" w:rsidRDefault="00AF4928" w:rsidP="00AF4928">
      <w:pPr>
        <w:spacing w:after="0" w:line="240" w:lineRule="auto"/>
        <w:ind w:firstLine="708"/>
        <w:jc w:val="both"/>
        <w:rPr>
          <w:rFonts w:ascii="Times New Roman" w:hAnsi="Times New Roman" w:cs="Times New Roman"/>
          <w:sz w:val="28"/>
          <w:szCs w:val="28"/>
        </w:rPr>
      </w:pPr>
    </w:p>
    <w:p w:rsidR="00AF4928" w:rsidRDefault="00AF4928" w:rsidP="00AF4928">
      <w:pPr>
        <w:spacing w:after="0" w:line="240" w:lineRule="auto"/>
        <w:ind w:firstLine="708"/>
        <w:jc w:val="both"/>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jc w:val="center"/>
        <w:rPr>
          <w:rFonts w:ascii="Times New Roman" w:hAnsi="Times New Roman" w:cs="Times New Roman"/>
          <w:sz w:val="28"/>
          <w:szCs w:val="28"/>
        </w:rPr>
      </w:pPr>
    </w:p>
    <w:p w:rsidR="00AF4928" w:rsidRDefault="00AF4928" w:rsidP="00AF4928">
      <w:pPr>
        <w:autoSpaceDE w:val="0"/>
        <w:autoSpaceDN w:val="0"/>
        <w:adjustRightInd w:val="0"/>
        <w:spacing w:after="0" w:line="240" w:lineRule="auto"/>
        <w:ind w:firstLine="567"/>
        <w:jc w:val="center"/>
        <w:rPr>
          <w:rFonts w:ascii="Times New Roman" w:hAnsi="Times New Roman" w:cs="Times New Roman"/>
          <w:sz w:val="28"/>
          <w:szCs w:val="28"/>
        </w:rPr>
      </w:pPr>
    </w:p>
    <w:p w:rsidR="00AF4928" w:rsidRDefault="00AF4928" w:rsidP="00AF4928">
      <w:pPr>
        <w:autoSpaceDE w:val="0"/>
        <w:autoSpaceDN w:val="0"/>
        <w:adjustRightInd w:val="0"/>
        <w:spacing w:after="0" w:line="240" w:lineRule="auto"/>
        <w:ind w:firstLine="567"/>
        <w:jc w:val="center"/>
        <w:rPr>
          <w:rFonts w:ascii="Times New Roman" w:hAnsi="Times New Roman" w:cs="Times New Roman"/>
          <w:sz w:val="16"/>
          <w:szCs w:val="16"/>
        </w:rPr>
      </w:pPr>
    </w:p>
    <w:p w:rsidR="00AF4928" w:rsidRDefault="00AF4928" w:rsidP="00AF4928">
      <w:pPr>
        <w:spacing w:after="0" w:line="240" w:lineRule="auto"/>
        <w:rPr>
          <w:rFonts w:ascii="Times New Roman" w:hAnsi="Times New Roman" w:cs="Times New Roman"/>
          <w:sz w:val="28"/>
          <w:szCs w:val="28"/>
        </w:rPr>
        <w:sectPr w:rsidR="00AF4928">
          <w:pgSz w:w="11906" w:h="16838"/>
          <w:pgMar w:top="1134" w:right="1134" w:bottom="1134" w:left="1701" w:header="720" w:footer="720" w:gutter="0"/>
          <w:cols w:space="720"/>
        </w:sectPr>
      </w:pPr>
    </w:p>
    <w:p w:rsidR="00AF4928" w:rsidRDefault="00AF4928" w:rsidP="00AF4928">
      <w:pPr>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Таблица № 1</w:t>
      </w:r>
    </w:p>
    <w:p w:rsidR="00AF4928" w:rsidRDefault="00AF4928" w:rsidP="00AF4928">
      <w:pPr>
        <w:spacing w:after="0" w:line="240" w:lineRule="auto"/>
        <w:jc w:val="center"/>
        <w:rPr>
          <w:rFonts w:ascii="Times New Roman" w:hAnsi="Times New Roman" w:cs="Times New Roman"/>
          <w:b/>
          <w:sz w:val="20"/>
          <w:szCs w:val="20"/>
          <w:lang w:eastAsia="ru-RU"/>
        </w:rPr>
      </w:pPr>
    </w:p>
    <w:p w:rsidR="00AF4928" w:rsidRDefault="00AF4928" w:rsidP="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АДРЕСНЫЙ ПЕРЕЧЕНЬ</w:t>
      </w:r>
    </w:p>
    <w:p w:rsidR="00AF4928" w:rsidRDefault="00AF4928" w:rsidP="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ОБЪЕКТОВ УЛИЧНОГО ОСВЕЩЕНИЯ НА ТЕРРИТОРИИ ГОРОДА БОГОТОЛА, ПОДЛЕЖАЩИХ РЕМОНТУ</w:t>
      </w:r>
    </w:p>
    <w:p w:rsidR="00AF4928" w:rsidRDefault="00AF4928" w:rsidP="00AF4928">
      <w:pPr>
        <w:spacing w:after="0" w:line="240" w:lineRule="auto"/>
        <w:jc w:val="center"/>
        <w:rPr>
          <w:rFonts w:ascii="Times New Roman" w:hAnsi="Times New Roman" w:cs="Times New Roman"/>
          <w:b/>
          <w:sz w:val="20"/>
          <w:szCs w:val="20"/>
          <w:lang w:eastAsia="ru-RU"/>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212"/>
        <w:gridCol w:w="1983"/>
        <w:gridCol w:w="964"/>
        <w:gridCol w:w="3401"/>
        <w:gridCol w:w="1008"/>
        <w:gridCol w:w="992"/>
        <w:gridCol w:w="976"/>
      </w:tblGrid>
      <w:tr w:rsidR="00AF4928" w:rsidTr="00AF4928">
        <w:trPr>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п/п</w:t>
            </w:r>
          </w:p>
        </w:tc>
        <w:tc>
          <w:tcPr>
            <w:tcW w:w="1212"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Наименование муниципального образования</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Адрес, местонахождение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Протяженность участка, км</w:t>
            </w:r>
          </w:p>
        </w:tc>
        <w:tc>
          <w:tcPr>
            <w:tcW w:w="340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Перечень работ</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Финансирование по годам, тыс. руб.</w:t>
            </w:r>
          </w:p>
        </w:tc>
      </w:tr>
      <w:tr w:rsidR="00AF4928" w:rsidTr="00AF4928">
        <w:trP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0"/>
                <w:szCs w:val="20"/>
                <w:lang w:eastAsia="ru-RU"/>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0"/>
                <w:szCs w:val="20"/>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0"/>
                <w:szCs w:val="20"/>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0"/>
                <w:szCs w:val="20"/>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0"/>
                <w:szCs w:val="20"/>
                <w:lang w:eastAsia="ru-RU"/>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2025</w:t>
            </w:r>
          </w:p>
        </w:tc>
        <w:tc>
          <w:tcPr>
            <w:tcW w:w="9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2026</w:t>
            </w:r>
          </w:p>
        </w:tc>
      </w:tr>
      <w:tr w:rsidR="00AF4928" w:rsidTr="00AF4928">
        <w:trPr>
          <w:jc w:val="center"/>
        </w:trPr>
        <w:tc>
          <w:tcPr>
            <w:tcW w:w="48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21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98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100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w:t>
            </w:r>
          </w:p>
        </w:tc>
        <w:tc>
          <w:tcPr>
            <w:tcW w:w="97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w:t>
            </w:r>
          </w:p>
        </w:tc>
      </w:tr>
      <w:tr w:rsidR="00AF4928" w:rsidTr="00AF4928">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212"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Г.Боготол</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Красноярская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0,06</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31,7</w:t>
            </w:r>
          </w:p>
        </w:tc>
      </w:tr>
      <w:tr w:rsidR="00AF4928" w:rsidTr="00AF4928">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Вишняковых</w:t>
            </w:r>
          </w:p>
        </w:tc>
        <w:tc>
          <w:tcPr>
            <w:tcW w:w="96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52,8</w:t>
            </w:r>
          </w:p>
        </w:tc>
      </w:tr>
      <w:tr w:rsidR="00AF4928" w:rsidTr="00AF4928">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Крестьянская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211,4</w:t>
            </w: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ул.Енисейская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0,2</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158,4</w:t>
            </w:r>
          </w:p>
          <w:p w:rsidR="00AF4928" w:rsidRDefault="00AF4928">
            <w:pPr>
              <w:spacing w:after="0" w:line="240" w:lineRule="auto"/>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пер. Кудринский</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211,4</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пер. 2-ой Паровозный</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52,8</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52,8</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пер. Восточный</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0,12</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63,4</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15</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Октябрьская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211,4</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туп. Куйбышева</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0,06</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31,7</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Богашова</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0,96</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169,3</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169,3</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Пер. Коммунальный</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0,45</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52,9</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52,9</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Комсомольская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158,56</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Новая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158,54</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Тополинная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0,5</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158,56</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105,7</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Ул. Опытная станция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264,27</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211,4</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Ул.Транспортная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0,7</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158,5</w:t>
            </w: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Колхозная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0,9</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105,9</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211,8</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Школьная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158,4</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Пер. Итатский</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158,2</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Итатская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211,3</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Дубровина</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222,8</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Детская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157,8</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Ул. Линейная</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222,8</w:t>
            </w: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Пер. 3-ий Поперечный</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w:t>
            </w:r>
          </w:p>
        </w:tc>
        <w:tc>
          <w:tcPr>
            <w:tcW w:w="340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159,4</w:t>
            </w:r>
          </w:p>
        </w:tc>
        <w:tc>
          <w:tcPr>
            <w:tcW w:w="99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159,4</w:t>
            </w:r>
          </w:p>
        </w:tc>
        <w:tc>
          <w:tcPr>
            <w:tcW w:w="9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p w:rsidR="00AF4928" w:rsidRDefault="00AF4928">
            <w:pPr>
              <w:spacing w:after="0" w:line="240" w:lineRule="auto"/>
              <w:jc w:val="center"/>
              <w:rPr>
                <w:rFonts w:ascii="Times New Roman" w:hAnsi="Times New Roman" w:cs="Times New Roman"/>
                <w:sz w:val="20"/>
                <w:szCs w:val="20"/>
                <w:lang w:eastAsia="ru-RU"/>
              </w:rPr>
            </w:pPr>
          </w:p>
        </w:tc>
      </w:tr>
      <w:tr w:rsidR="00AF4928" w:rsidTr="00AF492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lang w:eastAsia="ru-RU"/>
              </w:rPr>
            </w:pPr>
          </w:p>
        </w:tc>
        <w:tc>
          <w:tcPr>
            <w:tcW w:w="3401"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0"/>
                <w:szCs w:val="20"/>
                <w:lang w:eastAsia="ru-RU"/>
              </w:rPr>
            </w:pPr>
          </w:p>
        </w:tc>
        <w:tc>
          <w:tcPr>
            <w:tcW w:w="100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2325,63</w:t>
            </w:r>
          </w:p>
        </w:tc>
        <w:tc>
          <w:tcPr>
            <w:tcW w:w="99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1502,8</w:t>
            </w:r>
          </w:p>
        </w:tc>
        <w:tc>
          <w:tcPr>
            <w:tcW w:w="97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677,1</w:t>
            </w:r>
          </w:p>
        </w:tc>
      </w:tr>
    </w:tbl>
    <w:p w:rsidR="00AF4928" w:rsidRDefault="00AF4928" w:rsidP="00AF4928">
      <w:pPr>
        <w:spacing w:after="0" w:line="240" w:lineRule="auto"/>
        <w:rPr>
          <w:rFonts w:ascii="Times New Roman" w:hAnsi="Times New Roman" w:cs="Times New Roman"/>
          <w:sz w:val="28"/>
          <w:szCs w:val="28"/>
        </w:rPr>
        <w:sectPr w:rsidR="00AF4928">
          <w:pgSz w:w="11906" w:h="16838"/>
          <w:pgMar w:top="1134" w:right="1134" w:bottom="1134" w:left="1701" w:header="720" w:footer="720" w:gutter="0"/>
          <w:cols w:space="720"/>
        </w:sect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1</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4</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bCs/>
          <w:sz w:val="24"/>
          <w:szCs w:val="24"/>
        </w:rPr>
        <w:t>Благоустройство территории города</w:t>
      </w:r>
      <w:r>
        <w:rPr>
          <w:rFonts w:ascii="Times New Roman" w:hAnsi="Times New Roman" w:cs="Times New Roman"/>
          <w:sz w:val="24"/>
          <w:szCs w:val="24"/>
          <w:lang w:eastAsia="ru-RU"/>
        </w:rPr>
        <w:t>»</w:t>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w:t>
      </w:r>
    </w:p>
    <w:p w:rsidR="00AF4928" w:rsidRDefault="00AF4928" w:rsidP="00AF4928">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и значения показателей результативности подпрограммы</w:t>
      </w:r>
    </w:p>
    <w:p w:rsidR="00AF4928" w:rsidRDefault="00AF4928" w:rsidP="00AF4928">
      <w:pPr>
        <w:spacing w:after="0" w:line="240" w:lineRule="auto"/>
        <w:jc w:val="center"/>
        <w:outlineLvl w:val="0"/>
        <w:rPr>
          <w:rFonts w:ascii="Times New Roman" w:hAnsi="Times New Roman" w:cs="Times New Roman"/>
          <w:sz w:val="28"/>
          <w:szCs w:val="28"/>
          <w:lang w:eastAsia="ru-RU"/>
        </w:rPr>
      </w:pPr>
    </w:p>
    <w:p w:rsidR="00AF4928" w:rsidRDefault="00AF4928" w:rsidP="00AF4928">
      <w:pPr>
        <w:spacing w:after="0" w:line="240" w:lineRule="auto"/>
        <w:jc w:val="center"/>
        <w:outlineLvl w:val="0"/>
        <w:rPr>
          <w:rFonts w:ascii="Times New Roman" w:hAnsi="Times New Roman" w:cs="Times New Roman"/>
          <w:sz w:val="28"/>
          <w:szCs w:val="28"/>
          <w:lang w:eastAsia="ru-RU"/>
        </w:rPr>
      </w:pPr>
    </w:p>
    <w:tbl>
      <w:tblPr>
        <w:tblpPr w:leftFromText="180" w:rightFromText="180" w:vertAnchor="text" w:tblpXSpec="center" w:tblpY="1"/>
        <w:tblOverlap w:val="neve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046"/>
        <w:gridCol w:w="1311"/>
        <w:gridCol w:w="1418"/>
        <w:gridCol w:w="1559"/>
        <w:gridCol w:w="992"/>
        <w:gridCol w:w="992"/>
        <w:gridCol w:w="993"/>
        <w:gridCol w:w="1137"/>
      </w:tblGrid>
      <w:tr w:rsidR="00AF4928" w:rsidTr="00AF4928">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п/п</w:t>
            </w:r>
          </w:p>
        </w:tc>
        <w:tc>
          <w:tcPr>
            <w:tcW w:w="5046"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Цель, показатели результативности </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Вес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Источник информации</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Годы реализации подпрограммы</w:t>
            </w:r>
          </w:p>
        </w:tc>
      </w:tr>
      <w:tr w:rsidR="00AF4928" w:rsidTr="00AF4928">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2025</w:t>
            </w:r>
          </w:p>
        </w:tc>
        <w:tc>
          <w:tcPr>
            <w:tcW w:w="113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2026</w:t>
            </w:r>
          </w:p>
        </w:tc>
      </w:tr>
      <w:tr w:rsidR="00AF4928" w:rsidTr="00AF4928">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31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113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AF4928" w:rsidTr="00AF4928">
        <w:tc>
          <w:tcPr>
            <w:tcW w:w="14145" w:type="dxa"/>
            <w:gridSpan w:val="9"/>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b/>
                <w:sz w:val="24"/>
                <w:szCs w:val="24"/>
              </w:rPr>
            </w:pPr>
            <w:r>
              <w:rPr>
                <w:rFonts w:ascii="Times New Roman" w:hAnsi="Times New Roman" w:cs="Times New Roman"/>
                <w:b/>
                <w:bCs/>
                <w:sz w:val="24"/>
                <w:szCs w:val="24"/>
                <w:lang w:eastAsia="ru-RU"/>
              </w:rPr>
              <w:t xml:space="preserve">Подпрограмма 4. «Благоустройство </w:t>
            </w:r>
            <w:r>
              <w:rPr>
                <w:rFonts w:ascii="Times New Roman" w:hAnsi="Times New Roman" w:cs="Times New Roman"/>
                <w:b/>
                <w:bCs/>
                <w:sz w:val="24"/>
                <w:szCs w:val="24"/>
              </w:rPr>
              <w:t>территории города»</w:t>
            </w:r>
          </w:p>
        </w:tc>
      </w:tr>
      <w:tr w:rsidR="00AF4928" w:rsidTr="00AF4928">
        <w:tc>
          <w:tcPr>
            <w:tcW w:w="69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ind w:firstLine="259"/>
              <w:jc w:val="both"/>
              <w:rPr>
                <w:rFonts w:ascii="Times New Roman" w:hAnsi="Times New Roman" w:cs="Times New Roman"/>
                <w:sz w:val="24"/>
                <w:szCs w:val="24"/>
              </w:rPr>
            </w:pPr>
            <w:r>
              <w:rPr>
                <w:rFonts w:ascii="Times New Roman" w:hAnsi="Times New Roman" w:cs="Times New Roman"/>
                <w:sz w:val="24"/>
                <w:szCs w:val="24"/>
              </w:rPr>
              <w:t xml:space="preserve">Цель 1: </w:t>
            </w:r>
            <w:r>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AF4928" w:rsidTr="00AF4928">
        <w:trPr>
          <w:trHeight w:val="541"/>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F4928" w:rsidRDefault="00AF4928">
            <w:pPr>
              <w:widowControl w:val="0"/>
              <w:autoSpaceDE w:val="0"/>
              <w:autoSpaceDN w:val="0"/>
              <w:adjustRightInd w:val="0"/>
              <w:spacing w:after="0" w:line="240" w:lineRule="auto"/>
              <w:ind w:firstLine="259"/>
              <w:jc w:val="both"/>
              <w:rPr>
                <w:rFonts w:ascii="Times New Roman" w:hAnsi="Times New Roman" w:cs="Times New Roman"/>
                <w:sz w:val="24"/>
                <w:szCs w:val="24"/>
              </w:rPr>
            </w:pPr>
            <w:r>
              <w:rPr>
                <w:rFonts w:ascii="Times New Roman" w:hAnsi="Times New Roman" w:cs="Times New Roman"/>
                <w:sz w:val="24"/>
                <w:szCs w:val="24"/>
              </w:rPr>
              <w:t xml:space="preserve">Задача 1: экономия потребляемой электроэнергии; </w:t>
            </w:r>
          </w:p>
          <w:p w:rsidR="00AF4928" w:rsidRDefault="00AF4928">
            <w:pPr>
              <w:widowControl w:val="0"/>
              <w:autoSpaceDE w:val="0"/>
              <w:autoSpaceDN w:val="0"/>
              <w:adjustRightInd w:val="0"/>
              <w:spacing w:after="0" w:line="240" w:lineRule="auto"/>
              <w:ind w:firstLine="259"/>
              <w:jc w:val="both"/>
              <w:rPr>
                <w:rFonts w:ascii="Times New Roman" w:hAnsi="Times New Roman" w:cs="Times New Roman"/>
                <w:sz w:val="24"/>
                <w:szCs w:val="24"/>
              </w:rPr>
            </w:pPr>
            <w:r>
              <w:rPr>
                <w:rFonts w:ascii="Times New Roman" w:hAnsi="Times New Roman" w:cs="Times New Roman"/>
                <w:sz w:val="24"/>
                <w:szCs w:val="24"/>
              </w:rPr>
              <w:t>Задача 2:снижение расходов на эксплуатацию объектов уличного освещения;</w:t>
            </w:r>
          </w:p>
        </w:tc>
      </w:tr>
      <w:tr w:rsidR="00AF4928" w:rsidTr="00AF4928">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5046"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1</w:t>
            </w:r>
          </w:p>
          <w:p w:rsidR="00AF4928" w:rsidRDefault="00AF4928">
            <w:pPr>
              <w:spacing w:after="0" w:line="240" w:lineRule="auto"/>
              <w:rPr>
                <w:rFonts w:ascii="Times New Roman" w:hAnsi="Times New Roman" w:cs="Times New Roman"/>
                <w:sz w:val="24"/>
                <w:szCs w:val="24"/>
              </w:rPr>
            </w:pPr>
            <w:r>
              <w:rPr>
                <w:rFonts w:ascii="Times New Roman" w:hAnsi="Times New Roman" w:cs="Times New Roman"/>
                <w:lang w:eastAsia="ru-RU"/>
              </w:rPr>
              <w:t>Доля протяженности освященных частей улиц</w:t>
            </w:r>
          </w:p>
        </w:tc>
        <w:tc>
          <w:tcPr>
            <w:tcW w:w="1311"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lang w:eastAsia="ru-RU"/>
              </w:rPr>
              <w:t>Государственная статистическая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59,1</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61,3</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62,4</w:t>
            </w:r>
          </w:p>
        </w:tc>
        <w:tc>
          <w:tcPr>
            <w:tcW w:w="113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63,8</w:t>
            </w:r>
          </w:p>
        </w:tc>
      </w:tr>
      <w:tr w:rsidR="00AF4928" w:rsidTr="00AF4928">
        <w:tc>
          <w:tcPr>
            <w:tcW w:w="69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AF4928" w:rsidTr="00AF4928">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3448" w:type="dxa"/>
            <w:gridSpan w:val="8"/>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Задача 3: </w:t>
            </w:r>
            <w:r>
              <w:rPr>
                <w:rFonts w:ascii="Times New Roman" w:hAnsi="Times New Roman" w:cs="Times New Roman"/>
                <w:sz w:val="24"/>
                <w:szCs w:val="24"/>
              </w:rPr>
              <w:t xml:space="preserve">содержание объектов благоустройства </w:t>
            </w:r>
          </w:p>
        </w:tc>
      </w:tr>
      <w:tr w:rsidR="00AF4928" w:rsidTr="00AF4928">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2.1</w:t>
            </w:r>
          </w:p>
        </w:tc>
        <w:tc>
          <w:tcPr>
            <w:tcW w:w="5046"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2</w:t>
            </w:r>
          </w:p>
          <w:p w:rsidR="00AF4928" w:rsidRDefault="00AF4928">
            <w:pPr>
              <w:spacing w:after="0" w:line="240" w:lineRule="auto"/>
              <w:jc w:val="both"/>
              <w:rPr>
                <w:rFonts w:ascii="Times New Roman" w:hAnsi="Times New Roman" w:cs="Times New Roman"/>
                <w:sz w:val="24"/>
                <w:szCs w:val="24"/>
              </w:rPr>
            </w:pPr>
            <w:r>
              <w:rPr>
                <w:rFonts w:ascii="Times New Roman" w:hAnsi="Times New Roman" w:cs="Times New Roman"/>
                <w:lang w:eastAsia="ru-RU"/>
              </w:rPr>
              <w:t>Общая площадь зеленых насаждений в пределах городской черты (зона рекреационного назначения)</w:t>
            </w:r>
          </w:p>
        </w:tc>
        <w:tc>
          <w:tcPr>
            <w:tcW w:w="1311"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lang w:eastAsia="ru-RU"/>
              </w:rPr>
              <w:t>Статистика               № 1-КХ</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2200</w:t>
            </w:r>
          </w:p>
        </w:tc>
        <w:tc>
          <w:tcPr>
            <w:tcW w:w="113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2200</w:t>
            </w:r>
          </w:p>
        </w:tc>
      </w:tr>
      <w:tr w:rsidR="00AF4928" w:rsidTr="00AF4928">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3448" w:type="dxa"/>
            <w:gridSpan w:val="8"/>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sz w:val="24"/>
                <w:szCs w:val="24"/>
                <w:lang w:eastAsia="ru-RU"/>
              </w:rPr>
              <w:t>Задача 4: 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AF4928" w:rsidTr="00AF4928">
        <w:tc>
          <w:tcPr>
            <w:tcW w:w="69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outlineLvl w:val="0"/>
              <w:rPr>
                <w:rFonts w:ascii="Times New Roman" w:hAnsi="Times New Roman" w:cs="Times New Roman"/>
                <w:sz w:val="24"/>
                <w:szCs w:val="24"/>
              </w:rPr>
            </w:pP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3.1.</w:t>
            </w:r>
          </w:p>
        </w:tc>
        <w:tc>
          <w:tcPr>
            <w:tcW w:w="5046" w:type="dxa"/>
            <w:tcBorders>
              <w:top w:val="single" w:sz="6" w:space="0" w:color="auto"/>
              <w:left w:val="single" w:sz="6" w:space="0" w:color="auto"/>
              <w:bottom w:val="single" w:sz="6" w:space="0" w:color="auto"/>
              <w:right w:val="single" w:sz="6" w:space="0" w:color="auto"/>
            </w:tcBorders>
            <w:hideMark/>
          </w:tcPr>
          <w:p w:rsidR="00AF4928" w:rsidRDefault="00AF4928">
            <w:pPr>
              <w:spacing w:after="0" w:line="240" w:lineRule="auto"/>
              <w:jc w:val="both"/>
              <w:rPr>
                <w:rFonts w:ascii="Times New Roman" w:hAnsi="Times New Roman" w:cs="Times New Roman"/>
              </w:rPr>
            </w:pPr>
            <w:r>
              <w:rPr>
                <w:rFonts w:ascii="Times New Roman" w:hAnsi="Times New Roman" w:cs="Times New Roman"/>
                <w:i/>
                <w:sz w:val="24"/>
                <w:szCs w:val="24"/>
              </w:rPr>
              <w:t>Показатель результативности 3</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Объем ТКО вывезенных с территорий кладбищ</w:t>
            </w:r>
          </w:p>
        </w:tc>
        <w:tc>
          <w:tcPr>
            <w:tcW w:w="1311"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3</w:t>
            </w:r>
          </w:p>
        </w:tc>
        <w:tc>
          <w:tcPr>
            <w:tcW w:w="1418"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eastAsia="ru-RU"/>
              </w:rPr>
              <w:t>0,0</w:t>
            </w:r>
            <w:r>
              <w:rPr>
                <w:rFonts w:ascii="Times New Roman" w:hAnsi="Times New Roman" w:cs="Times New Roman"/>
                <w:sz w:val="24"/>
                <w:szCs w:val="24"/>
                <w:lang w:val="en-US" w:eastAsia="ru-RU"/>
              </w:rPr>
              <w:t>4</w:t>
            </w:r>
          </w:p>
        </w:tc>
        <w:tc>
          <w:tcPr>
            <w:tcW w:w="1559"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lang w:eastAsia="ru-RU"/>
              </w:rPr>
            </w:pPr>
            <w:r>
              <w:rPr>
                <w:rFonts w:ascii="Times New Roman" w:hAnsi="Times New Roman" w:cs="Times New Roman"/>
                <w:lang w:eastAsia="ru-RU"/>
              </w:rPr>
              <w:t>Ведомственная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294,2</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347,6</w:t>
            </w:r>
          </w:p>
        </w:tc>
        <w:tc>
          <w:tcPr>
            <w:tcW w:w="99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347,6</w:t>
            </w:r>
          </w:p>
        </w:tc>
        <w:tc>
          <w:tcPr>
            <w:tcW w:w="113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347,6</w:t>
            </w:r>
          </w:p>
        </w:tc>
      </w:tr>
    </w:tbl>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2</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4</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bCs/>
          <w:sz w:val="24"/>
          <w:szCs w:val="24"/>
        </w:rPr>
        <w:t>Благоустройство территории города</w:t>
      </w:r>
      <w:r>
        <w:rPr>
          <w:rFonts w:ascii="Times New Roman" w:hAnsi="Times New Roman" w:cs="Times New Roman"/>
          <w:sz w:val="24"/>
          <w:szCs w:val="24"/>
          <w:lang w:eastAsia="ru-RU"/>
        </w:rPr>
        <w:t>»</w:t>
      </w: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F4928" w:rsidRDefault="00AF4928" w:rsidP="00AF4928">
      <w:pPr>
        <w:spacing w:after="0" w:line="240" w:lineRule="auto"/>
        <w:jc w:val="center"/>
        <w:outlineLvl w:val="0"/>
        <w:rPr>
          <w:rFonts w:ascii="Times New Roman" w:hAnsi="Times New Roman" w:cs="Times New Roman"/>
          <w:sz w:val="28"/>
          <w:szCs w:val="28"/>
        </w:rPr>
      </w:pPr>
      <w:r>
        <w:rPr>
          <w:rFonts w:ascii="Times New Roman" w:eastAsia="Calibri" w:hAnsi="Times New Roman" w:cs="Times New Roman"/>
          <w:sz w:val="28"/>
          <w:szCs w:val="28"/>
        </w:rPr>
        <w:t>МЕРОПРИЯТИЙ   ПОДПРОГРАММЫ</w:t>
      </w:r>
    </w:p>
    <w:p w:rsidR="00AF4928" w:rsidRDefault="00AF4928" w:rsidP="00AF4928">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тыс. рублей</w:t>
      </w:r>
    </w:p>
    <w:p w:rsidR="00AF4928" w:rsidRDefault="00AF4928" w:rsidP="00AF4928">
      <w:pPr>
        <w:autoSpaceDE w:val="0"/>
        <w:autoSpaceDN w:val="0"/>
        <w:adjustRightInd w:val="0"/>
        <w:spacing w:after="0" w:line="240" w:lineRule="auto"/>
        <w:outlineLvl w:val="0"/>
        <w:rPr>
          <w:rFonts w:ascii="Times New Roman" w:hAnsi="Times New Roman" w:cs="Times New Roman"/>
          <w:sz w:val="24"/>
          <w:szCs w:val="24"/>
          <w:lang w:eastAsia="ru-RU"/>
        </w:rPr>
      </w:pP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1922"/>
        <w:gridCol w:w="1419"/>
        <w:gridCol w:w="706"/>
        <w:gridCol w:w="726"/>
        <w:gridCol w:w="1417"/>
        <w:gridCol w:w="1134"/>
        <w:gridCol w:w="1167"/>
        <w:gridCol w:w="1014"/>
        <w:gridCol w:w="1149"/>
        <w:gridCol w:w="1458"/>
        <w:gridCol w:w="2178"/>
        <w:gridCol w:w="27"/>
      </w:tblGrid>
      <w:tr w:rsidR="00AF4928" w:rsidTr="00AF4928">
        <w:trPr>
          <w:gridAfter w:val="1"/>
          <w:wAfter w:w="27" w:type="dxa"/>
          <w:trHeight w:val="675"/>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 п/п</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Цели, задачи, мероприятия подпрограммы</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tc>
        <w:tc>
          <w:tcPr>
            <w:tcW w:w="3983"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Код бюджетной классификации</w:t>
            </w:r>
          </w:p>
        </w:tc>
        <w:tc>
          <w:tcPr>
            <w:tcW w:w="4788"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Расходы по годам реализации подпрограммы</w:t>
            </w:r>
          </w:p>
        </w:tc>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F4928" w:rsidTr="00AF4928">
        <w:trPr>
          <w:gridAfter w:val="1"/>
          <w:wAfter w:w="27" w:type="dxa"/>
          <w:trHeight w:val="13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ПБС</w:t>
            </w:r>
          </w:p>
        </w:tc>
        <w:tc>
          <w:tcPr>
            <w:tcW w:w="72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РзПр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ВР</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 на период</w:t>
            </w: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r>
      <w:tr w:rsidR="00AF4928" w:rsidTr="00AF492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92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70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72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45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21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r>
      <w:tr w:rsidR="00AF4928" w:rsidTr="00AF492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c>
          <w:tcPr>
            <w:tcW w:w="14290" w:type="dxa"/>
            <w:gridSpan w:val="11"/>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bCs/>
                <w:sz w:val="24"/>
                <w:szCs w:val="24"/>
                <w:lang w:eastAsia="ru-RU"/>
              </w:rPr>
              <w:t xml:space="preserve">Подпрограмма 4. «Благоустройство </w:t>
            </w:r>
            <w:r>
              <w:rPr>
                <w:rFonts w:ascii="Times New Roman" w:hAnsi="Times New Roman" w:cs="Times New Roman"/>
                <w:bCs/>
                <w:sz w:val="24"/>
                <w:szCs w:val="24"/>
              </w:rPr>
              <w:t>территории города»</w:t>
            </w:r>
          </w:p>
        </w:tc>
      </w:tr>
      <w:tr w:rsidR="00AF4928" w:rsidTr="00AF492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1: </w:t>
            </w:r>
            <w:r>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AF4928" w:rsidTr="00AF492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AF4928" w:rsidRDefault="00AF4928">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1: экономия потребляемой электроэнергии; Задача 2:снижение расходов на эксплуатацию объектов уличного освещения;</w:t>
            </w:r>
          </w:p>
        </w:tc>
      </w:tr>
      <w:tr w:rsidR="00AF4928" w:rsidTr="00AF4928">
        <w:trPr>
          <w:gridAfter w:val="1"/>
          <w:wAfter w:w="27" w:type="dxa"/>
          <w:cantSplit/>
          <w:trHeight w:val="1822"/>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b/>
                <w:lang w:eastAsia="ru-RU"/>
              </w:rPr>
              <w:t>Мероприятие 1</w:t>
            </w:r>
            <w:r>
              <w:rPr>
                <w:rFonts w:ascii="Times New Roman" w:hAnsi="Times New Roman" w:cs="Times New Roman"/>
                <w:lang w:eastAsia="ru-RU"/>
              </w:rPr>
              <w:t xml:space="preserve"> Электроснабжение и содержание линий уличного освещения</w:t>
            </w:r>
          </w:p>
        </w:tc>
        <w:tc>
          <w:tcPr>
            <w:tcW w:w="141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sz w:val="24"/>
                <w:szCs w:val="24"/>
                <w:lang w:eastAsia="ru-RU"/>
              </w:rPr>
              <w:t xml:space="preserve">Администрация </w:t>
            </w:r>
            <w:r>
              <w:rPr>
                <w:rFonts w:ascii="Times New Roman" w:hAnsi="Times New Roman" w:cs="Times New Roman"/>
                <w:lang w:eastAsia="ru-RU"/>
              </w:rPr>
              <w:t>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0640063510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247</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853</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val="en-US"/>
              </w:rPr>
            </w:pPr>
            <w:r>
              <w:rPr>
                <w:rFonts w:ascii="Times New Roman" w:hAnsi="Times New Roman" w:cs="Times New Roman"/>
              </w:rPr>
              <w:t>10 42</w:t>
            </w:r>
            <w:r>
              <w:rPr>
                <w:rFonts w:ascii="Times New Roman" w:hAnsi="Times New Roman" w:cs="Times New Roman"/>
                <w:lang w:val="en-US"/>
              </w:rPr>
              <w:t>9</w:t>
            </w:r>
            <w:r>
              <w:rPr>
                <w:rFonts w:ascii="Times New Roman" w:hAnsi="Times New Roman" w:cs="Times New Roman"/>
              </w:rPr>
              <w:t>,</w:t>
            </w:r>
            <w:r>
              <w:rPr>
                <w:rFonts w:ascii="Times New Roman" w:hAnsi="Times New Roman" w:cs="Times New Roman"/>
                <w:lang w:val="en-US"/>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10 722,7</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10 722,7</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31 874,4</w:t>
            </w:r>
          </w:p>
        </w:tc>
        <w:tc>
          <w:tcPr>
            <w:tcW w:w="21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sz w:val="24"/>
                <w:szCs w:val="24"/>
                <w:lang w:eastAsia="ru-RU"/>
              </w:rPr>
              <w:t>Обеспечение комфортного проживания населения  города, обеспечение развития уличного освещения (100%)</w:t>
            </w:r>
          </w:p>
        </w:tc>
      </w:tr>
      <w:tr w:rsidR="00AF4928" w:rsidTr="00AF4928">
        <w:trPr>
          <w:gridAfter w:val="1"/>
          <w:wAfter w:w="27" w:type="dxa"/>
          <w:cantSplit/>
          <w:trHeight w:val="564"/>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AF4928" w:rsidTr="00AF4928">
        <w:trPr>
          <w:gridAfter w:val="1"/>
          <w:wAfter w:w="27" w:type="dxa"/>
          <w:cantSplit/>
          <w:trHeight w:val="390"/>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sz w:val="24"/>
                <w:szCs w:val="24"/>
                <w:lang w:eastAsia="ru-RU"/>
              </w:rPr>
              <w:t xml:space="preserve">Задача 3: </w:t>
            </w:r>
            <w:r>
              <w:rPr>
                <w:rFonts w:ascii="Times New Roman" w:hAnsi="Times New Roman" w:cs="Times New Roman"/>
                <w:sz w:val="24"/>
                <w:szCs w:val="24"/>
              </w:rPr>
              <w:t xml:space="preserve">содержание объектов благоустройства </w:t>
            </w:r>
          </w:p>
        </w:tc>
      </w:tr>
      <w:tr w:rsidR="00AF4928" w:rsidTr="00AF4928">
        <w:trPr>
          <w:gridAfter w:val="1"/>
          <w:wAfter w:w="27" w:type="dxa"/>
          <w:trHeight w:val="300"/>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b/>
                <w:lang w:eastAsia="ru-RU"/>
              </w:rPr>
              <w:t xml:space="preserve">Мероприятие 2 </w:t>
            </w:r>
            <w:r>
              <w:rPr>
                <w:rFonts w:ascii="Times New Roman" w:hAnsi="Times New Roman" w:cs="Times New Roman"/>
                <w:lang w:eastAsia="ru-RU"/>
              </w:rPr>
              <w:t>Озеленение</w:t>
            </w:r>
          </w:p>
          <w:p w:rsidR="00AF4928" w:rsidRDefault="00AF4928">
            <w:pPr>
              <w:spacing w:after="0" w:line="240" w:lineRule="auto"/>
              <w:rPr>
                <w:rFonts w:ascii="Times New Roman" w:hAnsi="Times New Roman" w:cs="Times New Roman"/>
                <w:lang w:eastAsia="ru-RU"/>
              </w:rPr>
            </w:pPr>
            <w:r>
              <w:rPr>
                <w:rFonts w:ascii="Times New Roman" w:hAnsi="Times New Roman" w:cs="Times New Roman"/>
                <w:lang w:eastAsia="ru-RU"/>
              </w:rPr>
              <w:t>территории  города</w:t>
            </w:r>
          </w:p>
        </w:tc>
        <w:tc>
          <w:tcPr>
            <w:tcW w:w="141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0640063530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500,0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650,0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650,0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1 800,0</w:t>
            </w:r>
          </w:p>
        </w:tc>
        <w:tc>
          <w:tcPr>
            <w:tcW w:w="217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Снос старых насаждений подрезка и культивация зеленых </w:t>
            </w:r>
            <w:r>
              <w:rPr>
                <w:rFonts w:ascii="Times New Roman" w:hAnsi="Times New Roman" w:cs="Times New Roman"/>
                <w:lang w:eastAsia="ru-RU"/>
              </w:rPr>
              <w:lastRenderedPageBreak/>
              <w:t>насаждений, высадка молодых насаждений (60%)</w:t>
            </w:r>
          </w:p>
        </w:tc>
      </w:tr>
      <w:tr w:rsidR="00AF4928" w:rsidTr="00AF4928">
        <w:trPr>
          <w:gridAfter w:val="1"/>
          <w:wAfter w:w="27" w:type="dxa"/>
          <w:cantSplit/>
          <w:trHeight w:val="1134"/>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rPr>
            </w:pPr>
            <w:r>
              <w:rPr>
                <w:rFonts w:ascii="Times New Roman" w:hAnsi="Times New Roman" w:cs="Times New Roman"/>
                <w:b/>
                <w:lang w:eastAsia="ru-RU"/>
              </w:rPr>
              <w:t xml:space="preserve">Мероприятие 3 </w:t>
            </w:r>
            <w:r>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w:t>
            </w:r>
          </w:p>
        </w:tc>
        <w:tc>
          <w:tcPr>
            <w:tcW w:w="141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0640063520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852</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1 828,6</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1 908,0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1 908,0</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5 644,6</w:t>
            </w:r>
          </w:p>
        </w:tc>
        <w:tc>
          <w:tcPr>
            <w:tcW w:w="21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eastAsia="ru-RU"/>
              </w:rPr>
              <w:t>Санитарное содержание подготовка мест для проведения праздников, убор ка и вывоз мусора после проведения праздничных мероприятий, соответствующее техническое состояние объектов  (100%)</w:t>
            </w:r>
          </w:p>
        </w:tc>
      </w:tr>
      <w:tr w:rsidR="00AF4928" w:rsidTr="00AF4928">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ind w:firstLine="23"/>
              <w:jc w:val="both"/>
              <w:rPr>
                <w:rFonts w:ascii="Times New Roman" w:hAnsi="Times New Roman" w:cs="Times New Roman"/>
                <w:b/>
                <w:bCs/>
                <w:lang w:eastAsia="ru-RU"/>
              </w:rPr>
            </w:pPr>
            <w:r>
              <w:rPr>
                <w:rFonts w:ascii="Times New Roman" w:hAnsi="Times New Roman" w:cs="Times New Roman"/>
                <w:b/>
                <w:lang w:eastAsia="ru-RU"/>
              </w:rPr>
              <w:t xml:space="preserve">Мероприятие 10 </w:t>
            </w:r>
            <w:r>
              <w:rPr>
                <w:rFonts w:ascii="Times New Roman" w:hAnsi="Times New Roman" w:cs="Times New Roman"/>
                <w:lang w:eastAsia="ru-RU"/>
              </w:rPr>
              <w:t>Отлов, учет  содержание безнадзорных домашних животных</w:t>
            </w:r>
          </w:p>
        </w:tc>
        <w:tc>
          <w:tcPr>
            <w:tcW w:w="141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0640075180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119</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1 049,4</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968,4</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968,4</w:t>
            </w:r>
          </w:p>
        </w:tc>
        <w:tc>
          <w:tcPr>
            <w:tcW w:w="145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2 986,2</w:t>
            </w:r>
          </w:p>
        </w:tc>
        <w:tc>
          <w:tcPr>
            <w:tcW w:w="217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rPr>
              <w:t>предупреждения и ликвидации болезней животных, за щиты населения от болезней, общих для человека и животных (48%)</w:t>
            </w:r>
          </w:p>
        </w:tc>
      </w:tr>
      <w:tr w:rsidR="00AF4928" w:rsidTr="00AF4928">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ind w:firstLine="23"/>
              <w:jc w:val="both"/>
              <w:rPr>
                <w:rFonts w:ascii="Times New Roman" w:hAnsi="Times New Roman" w:cs="Times New Roman"/>
                <w:b/>
                <w:lang w:eastAsia="ru-RU"/>
              </w:rPr>
            </w:pPr>
            <w:r>
              <w:rPr>
                <w:rFonts w:ascii="Times New Roman" w:hAnsi="Times New Roman" w:cs="Times New Roman"/>
                <w:lang w:eastAsia="ru-RU"/>
              </w:rPr>
              <w:t>Содержание вертолетной площадки</w:t>
            </w:r>
          </w:p>
        </w:tc>
        <w:tc>
          <w:tcPr>
            <w:tcW w:w="141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0640063560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217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tc>
      </w:tr>
      <w:tr w:rsidR="00AF4928" w:rsidTr="00AF4928">
        <w:trPr>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4317" w:type="dxa"/>
            <w:gridSpan w:val="1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r>
              <w:rPr>
                <w:rFonts w:ascii="Times New Roman" w:hAnsi="Times New Roman" w:cs="Times New Roman"/>
                <w:sz w:val="24"/>
                <w:szCs w:val="24"/>
                <w:lang w:eastAsia="ru-RU"/>
              </w:rPr>
              <w:t>Задача 4:исполнения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AF4928" w:rsidTr="00AF4928">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ind w:firstLine="23"/>
              <w:jc w:val="both"/>
              <w:rPr>
                <w:rFonts w:ascii="Times New Roman" w:hAnsi="Times New Roman" w:cs="Times New Roman"/>
                <w:lang w:eastAsia="ru-RU"/>
              </w:rPr>
            </w:pPr>
            <w:r>
              <w:rPr>
                <w:rFonts w:ascii="Times New Roman" w:hAnsi="Times New Roman" w:cs="Times New Roman"/>
              </w:rPr>
              <w:t>Содержание и благоустройство кладбищ</w:t>
            </w:r>
          </w:p>
        </w:tc>
        <w:tc>
          <w:tcPr>
            <w:tcW w:w="141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0640063610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119</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1 280,6</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1 240,2</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1 240,2</w:t>
            </w:r>
          </w:p>
        </w:tc>
        <w:tc>
          <w:tcPr>
            <w:tcW w:w="145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3 761,0</w:t>
            </w:r>
          </w:p>
        </w:tc>
        <w:tc>
          <w:tcPr>
            <w:tcW w:w="21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исполнения санитарных и экологических требований мест погребения (32%)</w:t>
            </w:r>
          </w:p>
        </w:tc>
      </w:tr>
      <w:tr w:rsidR="00AF4928" w:rsidTr="00AF4928">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Осуществление расходов, направленных на реализацию мероприятий по поддержке местных инициатив</w:t>
            </w:r>
          </w:p>
        </w:tc>
        <w:tc>
          <w:tcPr>
            <w:tcW w:w="141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4"/>
                <w:szCs w:val="24"/>
                <w:lang w:eastAsia="ru-RU"/>
              </w:rPr>
            </w:pPr>
          </w:p>
          <w:p w:rsidR="00AF4928" w:rsidRDefault="00AF4928">
            <w:pPr>
              <w:spacing w:after="0" w:line="240" w:lineRule="auto"/>
              <w:rPr>
                <w:rFonts w:ascii="Times New Roman" w:hAnsi="Times New Roman" w:cs="Times New Roman"/>
                <w:sz w:val="24"/>
                <w:szCs w:val="24"/>
                <w:lang w:eastAsia="ru-RU"/>
              </w:rPr>
            </w:pPr>
          </w:p>
          <w:p w:rsidR="00AF4928" w:rsidRDefault="00AF4928">
            <w:pPr>
              <w:spacing w:after="0" w:line="240" w:lineRule="auto"/>
              <w:rPr>
                <w:rFonts w:ascii="Times New Roman" w:hAnsi="Times New Roman" w:cs="Times New Roman"/>
              </w:rPr>
            </w:pPr>
            <w:r>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w:t>
            </w:r>
            <w:r>
              <w:rPr>
                <w:rFonts w:ascii="Times New Roman" w:hAnsi="Times New Roman" w:cs="Times New Roman"/>
                <w:lang w:val="en-US" w:eastAsia="ru-RU"/>
              </w:rPr>
              <w:t>S</w:t>
            </w:r>
            <w:r>
              <w:rPr>
                <w:rFonts w:ascii="Times New Roman" w:hAnsi="Times New Roman" w:cs="Times New Roman"/>
                <w:lang w:eastAsia="ru-RU"/>
              </w:rPr>
              <w:t>6410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358,9</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358,9</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358,9</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1 076,7</w:t>
            </w:r>
          </w:p>
        </w:tc>
        <w:tc>
          <w:tcPr>
            <w:tcW w:w="21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поддержка не более трех инициативных проектов</w:t>
            </w:r>
          </w:p>
        </w:tc>
      </w:tr>
      <w:tr w:rsidR="00AF4928" w:rsidTr="00AF4928">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 xml:space="preserve">Реализация инициативных проектов жителей города </w:t>
            </w:r>
          </w:p>
        </w:tc>
        <w:tc>
          <w:tcPr>
            <w:tcW w:w="141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Финансовое управление администрации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099</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0640063550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500,0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500,0</w:t>
            </w:r>
          </w:p>
        </w:tc>
        <w:tc>
          <w:tcPr>
            <w:tcW w:w="21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поддержка не менее одного инициативного проекта</w:t>
            </w:r>
          </w:p>
        </w:tc>
      </w:tr>
      <w:tr w:rsidR="00AF4928" w:rsidTr="00AF4928">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AF4928" w:rsidRDefault="00AF4928">
            <w:pPr>
              <w:autoSpaceDE w:val="0"/>
              <w:autoSpaceDN w:val="0"/>
              <w:adjustRightInd w:val="0"/>
              <w:spacing w:after="0" w:line="240" w:lineRule="auto"/>
              <w:ind w:firstLine="23"/>
              <w:jc w:val="both"/>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rPr>
            </w:pPr>
          </w:p>
        </w:tc>
        <w:tc>
          <w:tcPr>
            <w:tcW w:w="217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rPr>
            </w:pPr>
          </w:p>
        </w:tc>
      </w:tr>
      <w:tr w:rsidR="00AF4928" w:rsidTr="00AF4928">
        <w:trPr>
          <w:gridAfter w:val="1"/>
          <w:wAfter w:w="27" w:type="dxa"/>
          <w:cantSplit/>
          <w:trHeight w:val="622"/>
          <w:jc w:val="center"/>
        </w:trPr>
        <w:tc>
          <w:tcPr>
            <w:tcW w:w="4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AF4928" w:rsidRDefault="00AF4928">
            <w:pPr>
              <w:autoSpaceDE w:val="0"/>
              <w:autoSpaceDN w:val="0"/>
              <w:adjustRightInd w:val="0"/>
              <w:spacing w:after="0" w:line="240" w:lineRule="auto"/>
              <w:ind w:firstLine="23"/>
              <w:jc w:val="both"/>
              <w:rPr>
                <w:rFonts w:ascii="Times New Roman" w:hAnsi="Times New Roman" w:cs="Times New Roman"/>
              </w:rPr>
            </w:pPr>
          </w:p>
        </w:tc>
        <w:tc>
          <w:tcPr>
            <w:tcW w:w="5402" w:type="dxa"/>
            <w:gridSpan w:val="5"/>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15 </w:t>
            </w:r>
            <w:r>
              <w:rPr>
                <w:rFonts w:ascii="Times New Roman" w:hAnsi="Times New Roman" w:cs="Times New Roman"/>
                <w:b/>
                <w:lang w:val="en-US"/>
              </w:rPr>
              <w:t>946</w:t>
            </w:r>
            <w:r>
              <w:rPr>
                <w:rFonts w:ascii="Times New Roman" w:hAnsi="Times New Roman" w:cs="Times New Roman"/>
                <w:b/>
              </w:rPr>
              <w:t>,5</w:t>
            </w:r>
          </w:p>
        </w:tc>
        <w:tc>
          <w:tcPr>
            <w:tcW w:w="101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15 848,2</w:t>
            </w:r>
          </w:p>
        </w:tc>
        <w:tc>
          <w:tcPr>
            <w:tcW w:w="114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15 848,2</w:t>
            </w:r>
          </w:p>
        </w:tc>
        <w:tc>
          <w:tcPr>
            <w:tcW w:w="145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47 642,9</w:t>
            </w:r>
          </w:p>
        </w:tc>
        <w:tc>
          <w:tcPr>
            <w:tcW w:w="2178"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rPr>
            </w:pPr>
          </w:p>
        </w:tc>
      </w:tr>
    </w:tbl>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3</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4</w:t>
      </w:r>
    </w:p>
    <w:p w:rsidR="00AF4928" w:rsidRDefault="00AF4928" w:rsidP="00AF4928">
      <w:pPr>
        <w:autoSpaceDE w:val="0"/>
        <w:spacing w:after="0" w:line="240" w:lineRule="auto"/>
        <w:ind w:firstLine="11057"/>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bCs/>
          <w:sz w:val="24"/>
          <w:szCs w:val="24"/>
        </w:rPr>
        <w:t>Благоустройство территории города</w:t>
      </w:r>
      <w:r>
        <w:rPr>
          <w:rFonts w:ascii="Times New Roman" w:hAnsi="Times New Roman" w:cs="Times New Roman"/>
          <w:sz w:val="24"/>
          <w:szCs w:val="24"/>
          <w:lang w:eastAsia="ru-RU"/>
        </w:rPr>
        <w:t>»</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ИНФОРМАЦИЯ</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ИСТОЧНИКАХ ФИНАНСИРОВАНИЯ ПОДПРОГРАММ, ОТДЕЛЬНЫХ</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МЕРОПРИЯТИЙ МУНИЦИПАЛЬНОЙ ПРОГРАММЫ ГОРОДА БОГОТОЛА (СРЕДСТВА</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ГОРОДСКОГО БЮДЖЕТА, В ТОМ ЧИСЛЕ СРЕДСТВА, ПОСТУПИВШИЕ</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БЮДЖЕТОВ ДРУГИХ УРОВНЕЙ БЮДЖЕТНОЙ СИСТЕМЫ, БЮДЖЕТОВ</w:t>
      </w:r>
    </w:p>
    <w:p w:rsidR="00AF4928" w:rsidRDefault="00AF4928" w:rsidP="00AF4928">
      <w:pPr>
        <w:autoSpaceDE w:val="0"/>
        <w:autoSpaceDN w:val="0"/>
        <w:adjustRightInd w:val="0"/>
        <w:spacing w:after="0" w:line="240" w:lineRule="auto"/>
        <w:ind w:firstLine="720"/>
        <w:jc w:val="center"/>
        <w:rPr>
          <w:rFonts w:ascii="Times New Roman" w:hAnsi="Times New Roman" w:cs="Times New Roman"/>
          <w:sz w:val="24"/>
          <w:szCs w:val="24"/>
          <w:lang w:eastAsia="ru-RU"/>
        </w:rPr>
      </w:pPr>
      <w:r>
        <w:rPr>
          <w:rFonts w:ascii="Times New Roman" w:eastAsia="Calibri" w:hAnsi="Times New Roman" w:cs="Times New Roman"/>
          <w:sz w:val="24"/>
          <w:szCs w:val="24"/>
        </w:rPr>
        <w:t>ГОСУДАРСТВЕННЫХ ВНЕБЮДЖЕТНЫХ ФОНДОВ)</w:t>
      </w:r>
    </w:p>
    <w:p w:rsidR="00AF4928" w:rsidRDefault="00AF4928" w:rsidP="00AF492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очередной финансовый год </w:t>
            </w:r>
          </w:p>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p w:rsidR="00AF4928" w:rsidRDefault="00AF4928">
            <w:pPr>
              <w:spacing w:after="0" w:line="240" w:lineRule="auto"/>
              <w:jc w:val="center"/>
              <w:rPr>
                <w:rFonts w:ascii="Times New Roman" w:hAnsi="Times New Roman" w:cs="Times New Roman"/>
                <w:sz w:val="24"/>
                <w:szCs w:val="24"/>
              </w:rPr>
            </w:pPr>
          </w:p>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r>
      <w:tr w:rsidR="00AF4928" w:rsidTr="00AF4928">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F4928" w:rsidRDefault="00AF4928">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15 946,5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15 848,2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15 848,2</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47 642,9</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color w:val="FF0000"/>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color w:val="FF0000"/>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color w:val="FF0000"/>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color w:val="FF0000"/>
                <w:sz w:val="24"/>
                <w:szCs w:val="24"/>
              </w:rPr>
            </w:pPr>
          </w:p>
        </w:tc>
      </w:tr>
      <w:tr w:rsidR="00AF4928" w:rsidTr="00AF492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14 897,1</w:t>
            </w:r>
          </w:p>
        </w:tc>
        <w:tc>
          <w:tcPr>
            <w:tcW w:w="156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14 879,8</w:t>
            </w:r>
          </w:p>
        </w:tc>
        <w:tc>
          <w:tcPr>
            <w:tcW w:w="14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14 879,8</w:t>
            </w:r>
          </w:p>
        </w:tc>
        <w:tc>
          <w:tcPr>
            <w:tcW w:w="1279"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44 656,7</w:t>
            </w:r>
          </w:p>
        </w:tc>
      </w:tr>
      <w:tr w:rsidR="00AF4928" w:rsidTr="00AF492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1 049,4</w:t>
            </w:r>
          </w:p>
        </w:tc>
        <w:tc>
          <w:tcPr>
            <w:tcW w:w="156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968,4</w:t>
            </w:r>
          </w:p>
        </w:tc>
        <w:tc>
          <w:tcPr>
            <w:tcW w:w="14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968,4</w:t>
            </w:r>
          </w:p>
        </w:tc>
        <w:tc>
          <w:tcPr>
            <w:tcW w:w="1279"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2 986,2</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b/>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lang w:eastAsia="ru-RU"/>
              </w:rPr>
              <w:t>Электроснабжение и содержание линий уличного освещения</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10 429,0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10 722,7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10 722,7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31 874,4</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10 429,0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10 722,7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10 722,7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31 874,4</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b/>
                <w:lang w:eastAsia="ru-RU"/>
              </w:rPr>
              <w:t xml:space="preserve">Мероприятие 2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lang w:eastAsia="ru-RU"/>
              </w:rPr>
              <w:t>Озеленение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650,0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650,0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1 800,0</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56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650,0</w:t>
            </w:r>
          </w:p>
        </w:tc>
        <w:tc>
          <w:tcPr>
            <w:tcW w:w="142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650,0</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1 800,0</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b/>
                <w:lang w:eastAsia="ru-RU"/>
              </w:rPr>
              <w:t xml:space="preserve">Мероприятие 3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1 828,6</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1 908,0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1 908,0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5 644,6</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1 828,6</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1 908,0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1 908,0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5 644,6</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b/>
                <w:lang w:eastAsia="ru-RU"/>
              </w:rPr>
              <w:t xml:space="preserve">Мероприятие 10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lang w:eastAsia="ru-RU"/>
              </w:rPr>
              <w:t>Отлов, учет,  содержание безнадзорных домашних животных</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1 049,4</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968,4</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968,4</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2 986,2</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1 049,4</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968,4</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968,4</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2 986,2</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241" w:type="dxa"/>
            <w:vMerge w:val="restart"/>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lang w:eastAsia="ru-RU"/>
              </w:rPr>
            </w:pPr>
            <w:r>
              <w:rPr>
                <w:rFonts w:ascii="Times New Roman" w:hAnsi="Times New Roman" w:cs="Times New Roman"/>
                <w:lang w:eastAsia="ru-RU"/>
              </w:rPr>
              <w:t>Содержание вертолетной площадки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41" w:type="dxa"/>
            <w:vMerge w:val="restart"/>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Pr>
                <w:rFonts w:ascii="Times New Roman" w:hAnsi="Times New Roman" w:cs="Times New Roman"/>
              </w:rPr>
              <w:t>Содержание и благоустройство кладбищ</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1 280,6</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1 240,2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1 240,2</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b/>
                <w:sz w:val="24"/>
              </w:rPr>
            </w:pPr>
            <w:r>
              <w:rPr>
                <w:rFonts w:ascii="Times New Roman" w:hAnsi="Times New Roman" w:cs="Times New Roman"/>
                <w:b/>
                <w:sz w:val="24"/>
              </w:rPr>
              <w:t>3 761,0</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1 280,6</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1 240,2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1 240,2</w:t>
            </w:r>
          </w:p>
        </w:tc>
        <w:tc>
          <w:tcPr>
            <w:tcW w:w="127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rPr>
            </w:pPr>
            <w:r>
              <w:rPr>
                <w:rFonts w:ascii="Times New Roman" w:hAnsi="Times New Roman" w:cs="Times New Roman"/>
                <w:sz w:val="24"/>
              </w:rPr>
              <w:t>3 761,0</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rPr>
            </w:pPr>
            <w:r>
              <w:rPr>
                <w:rFonts w:ascii="Times New Roman" w:hAnsi="Times New Roman" w:cs="Times New Roman"/>
              </w:rPr>
              <w:t>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358,9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1 076,7</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1 076,7</w:t>
            </w:r>
          </w:p>
        </w:tc>
      </w:tr>
      <w:tr w:rsidR="00AF4928" w:rsidTr="00AF492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41" w:type="dxa"/>
            <w:vMerge w:val="restart"/>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rPr>
                <w:rFonts w:ascii="Times New Roman" w:hAnsi="Times New Roman" w:cs="Times New Roman"/>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sz w:val="24"/>
                <w:szCs w:val="24"/>
                <w:lang w:eastAsia="ru-RU"/>
              </w:rPr>
            </w:pPr>
            <w:r>
              <w:rPr>
                <w:rFonts w:ascii="Times New Roman" w:hAnsi="Times New Roman" w:cs="Times New Roman"/>
              </w:rPr>
              <w:t>Реализация инициативных проектов жителей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500,0</w:t>
            </w: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sz w:val="24"/>
                <w:szCs w:val="24"/>
              </w:rPr>
            </w:pPr>
          </w:p>
        </w:tc>
      </w:tr>
      <w:tr w:rsidR="00AF4928" w:rsidTr="00AF492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bl>
    <w:p w:rsidR="00AF4928" w:rsidRDefault="00AF4928" w:rsidP="00AF4928">
      <w:pPr>
        <w:shd w:val="clear" w:color="auto" w:fill="FFFFFF"/>
        <w:spacing w:after="0" w:line="240" w:lineRule="auto"/>
        <w:ind w:firstLine="4820"/>
        <w:jc w:val="right"/>
        <w:rPr>
          <w:rFonts w:ascii="Times New Roman" w:hAnsi="Times New Roman" w:cs="Times New Roman"/>
          <w:sz w:val="28"/>
          <w:szCs w:val="28"/>
          <w:lang w:eastAsia="ru-RU"/>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spacing w:after="0" w:line="240" w:lineRule="auto"/>
        <w:rPr>
          <w:rFonts w:ascii="Times New Roman" w:hAnsi="Times New Roman" w:cs="Times New Roman"/>
          <w:sz w:val="24"/>
          <w:szCs w:val="24"/>
          <w:lang w:eastAsia="ru-RU"/>
        </w:rPr>
        <w:sectPr w:rsidR="00AF4928">
          <w:pgSz w:w="16838" w:h="11906" w:orient="landscape"/>
          <w:pgMar w:top="851" w:right="851" w:bottom="851" w:left="851" w:header="720" w:footer="720" w:gutter="0"/>
          <w:cols w:space="720"/>
        </w:sectPr>
      </w:pP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8</w:t>
      </w: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t>к муниципальной программе</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lang w:eastAsia="ru-RU"/>
        </w:rPr>
        <w:t>«</w:t>
      </w:r>
      <w:r>
        <w:rPr>
          <w:rFonts w:ascii="Times New Roman" w:hAnsi="Times New Roman" w:cs="Times New Roman"/>
        </w:rPr>
        <w:t>Реформирование и модернизация</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жилищно-коммунального хозяйства;</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повышение энергетической эффективности;</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Pr>
          <w:rFonts w:ascii="Times New Roman" w:hAnsi="Times New Roman" w:cs="Times New Roman"/>
        </w:rPr>
        <w:t>благоустройство территории города</w:t>
      </w:r>
      <w:r>
        <w:rPr>
          <w:rFonts w:ascii="Times New Roman" w:hAnsi="Times New Roman" w:cs="Times New Roman"/>
          <w:lang w:eastAsia="ru-RU"/>
        </w:rPr>
        <w:t>»</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ПОДПРОГРАММА 5</w:t>
      </w: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«ОБРАЩЕНИЕ С ОТХОДАМИ»</w:t>
      </w: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ПАСПОРТ ПОДПРОГРАММЫ</w:t>
      </w: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p>
    <w:tbl>
      <w:tblPr>
        <w:tblW w:w="10140" w:type="dxa"/>
        <w:jc w:val="center"/>
        <w:tblLayout w:type="fixed"/>
        <w:tblCellMar>
          <w:left w:w="75" w:type="dxa"/>
          <w:right w:w="75" w:type="dxa"/>
        </w:tblCellMar>
        <w:tblLook w:val="04A0" w:firstRow="1" w:lastRow="0" w:firstColumn="1" w:lastColumn="0" w:noHBand="0" w:noVBand="1"/>
      </w:tblPr>
      <w:tblGrid>
        <w:gridCol w:w="3121"/>
        <w:gridCol w:w="7019"/>
      </w:tblGrid>
      <w:tr w:rsidR="00AF4928" w:rsidTr="00AF4928">
        <w:trPr>
          <w:trHeight w:val="400"/>
          <w:jc w:val="center"/>
        </w:trPr>
        <w:tc>
          <w:tcPr>
            <w:tcW w:w="3119"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Обращение с отходами (далее - подпрограмма 5)</w:t>
            </w:r>
          </w:p>
        </w:tc>
      </w:tr>
      <w:tr w:rsidR="00AF4928" w:rsidTr="00AF4928">
        <w:trPr>
          <w:trHeight w:val="600"/>
          <w:jc w:val="center"/>
        </w:trPr>
        <w:tc>
          <w:tcPr>
            <w:tcW w:w="3119" w:type="dxa"/>
            <w:tcBorders>
              <w:top w:val="nil"/>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14" w:type="dxa"/>
            <w:tcBorders>
              <w:top w:val="nil"/>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F4928" w:rsidTr="00AF4928">
        <w:trPr>
          <w:trHeight w:val="800"/>
          <w:jc w:val="center"/>
        </w:trPr>
        <w:tc>
          <w:tcPr>
            <w:tcW w:w="3119" w:type="dxa"/>
            <w:tcBorders>
              <w:top w:val="nil"/>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Муниципальный</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заказчик </w:t>
            </w:r>
          </w:p>
        </w:tc>
        <w:tc>
          <w:tcPr>
            <w:tcW w:w="7014" w:type="dxa"/>
            <w:tcBorders>
              <w:top w:val="nil"/>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города Боготола</w:t>
            </w:r>
          </w:p>
        </w:tc>
      </w:tr>
      <w:tr w:rsidR="00AF4928" w:rsidTr="00AF4928">
        <w:trPr>
          <w:trHeight w:val="274"/>
          <w:jc w:val="center"/>
        </w:trPr>
        <w:tc>
          <w:tcPr>
            <w:tcW w:w="3119" w:type="dxa"/>
            <w:tcBorders>
              <w:top w:val="nil"/>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Исполнители </w:t>
            </w:r>
          </w:p>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мероприятий подпрограммы</w:t>
            </w:r>
          </w:p>
        </w:tc>
        <w:tc>
          <w:tcPr>
            <w:tcW w:w="7014" w:type="dxa"/>
            <w:tcBorders>
              <w:top w:val="nil"/>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Администрация города Боготола </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МКУ Служба «Заказчика» ЖКУ и МЗ города Боготола</w:t>
            </w:r>
          </w:p>
        </w:tc>
      </w:tr>
      <w:tr w:rsidR="00AF4928" w:rsidTr="00AF4928">
        <w:trPr>
          <w:trHeight w:val="871"/>
          <w:jc w:val="center"/>
        </w:trPr>
        <w:tc>
          <w:tcPr>
            <w:tcW w:w="3119" w:type="dxa"/>
            <w:tcBorders>
              <w:top w:val="nil"/>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ind w:firstLine="315"/>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8496B0" w:themeColor="text2" w:themeTint="99"/>
                <w:sz w:val="28"/>
                <w:szCs w:val="28"/>
              </w:rPr>
              <w:t xml:space="preserve"> </w:t>
            </w:r>
            <w:r>
              <w:rPr>
                <w:rFonts w:ascii="Times New Roman" w:hAnsi="Times New Roman" w:cs="Times New Roman"/>
                <w:sz w:val="28"/>
                <w:szCs w:val="28"/>
              </w:rPr>
              <w:t xml:space="preserve">снижение негативного воздействия отходов на окружающую среду и </w:t>
            </w:r>
            <w:r>
              <w:rPr>
                <w:rFonts w:ascii="Times New Roman" w:hAnsi="Times New Roman" w:cs="Times New Roman"/>
                <w:sz w:val="28"/>
                <w:szCs w:val="28"/>
                <w:lang w:eastAsia="ru-RU"/>
              </w:rPr>
              <w:t>обеспечение санитарно-эпидемиологического благополучия населения.</w:t>
            </w:r>
          </w:p>
        </w:tc>
      </w:tr>
      <w:tr w:rsidR="00AF4928" w:rsidTr="00AF4928">
        <w:trPr>
          <w:trHeight w:val="1612"/>
          <w:jc w:val="center"/>
        </w:trPr>
        <w:tc>
          <w:tcPr>
            <w:tcW w:w="3119" w:type="dxa"/>
            <w:tcBorders>
              <w:top w:val="nil"/>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Задачи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Ликвидация несанкционированных мест размещения отходов на территории города.</w:t>
            </w:r>
          </w:p>
          <w:p w:rsidR="00AF4928" w:rsidRDefault="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eastAsia="ru-RU"/>
              </w:rPr>
              <w:t>Обустройство мест (площадок) накопления ТКО на территории города</w:t>
            </w:r>
            <w:r>
              <w:rPr>
                <w:rFonts w:ascii="Times New Roman" w:hAnsi="Times New Roman" w:cs="Times New Roman"/>
                <w:sz w:val="28"/>
                <w:szCs w:val="28"/>
              </w:rPr>
              <w:t xml:space="preserve"> </w:t>
            </w:r>
          </w:p>
          <w:p w:rsidR="00AF4928" w:rsidRDefault="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Мониторинг состояния и загрязнения окружающей среды на территории объектов размещения отходов и в пределах его воздействия на окружающую среду.</w:t>
            </w:r>
          </w:p>
          <w:p w:rsidR="00AF4928" w:rsidRDefault="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AF4928" w:rsidTr="00AF4928">
        <w:trPr>
          <w:trHeight w:val="661"/>
          <w:jc w:val="center"/>
        </w:trPr>
        <w:tc>
          <w:tcPr>
            <w:tcW w:w="3119" w:type="dxa"/>
            <w:tcBorders>
              <w:top w:val="nil"/>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Показатели результативности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объем вывезенных несанкционированно – размещенных твердых бытовых отходов в период 2024-2026 годов составит 202,0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ежегодно;</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вывезено твердых коммунальных отходов на объекты, используемые для обработки отходов в период 2024-2026 годов составит 115,0 тыс.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ежегодно. </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lang w:eastAsia="ru-RU"/>
              </w:rPr>
              <w:lastRenderedPageBreak/>
              <w:t>- обустройство мест (площадок) накопления ТКО на территории города</w:t>
            </w:r>
            <w:r>
              <w:rPr>
                <w:rFonts w:ascii="Times New Roman" w:hAnsi="Times New Roman" w:cs="Times New Roman"/>
                <w:sz w:val="28"/>
                <w:szCs w:val="28"/>
              </w:rPr>
              <w:t xml:space="preserve"> ежегодно в период 2024-2026 составит 20 шт.;</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lang w:eastAsia="ru-RU"/>
              </w:rPr>
              <w:t xml:space="preserve">- приобретено </w:t>
            </w:r>
            <w:r>
              <w:rPr>
                <w:rFonts w:ascii="Times New Roman" w:hAnsi="Times New Roman" w:cs="Times New Roman"/>
                <w:sz w:val="28"/>
                <w:szCs w:val="28"/>
              </w:rPr>
              <w:t xml:space="preserve">контейнерное оборудование – к 2026 составит 140 шт. </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среду ежегодно в период 2024-2026 гг составит 2 ед.</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eastAsiaTheme="minorHAnsi" w:hAnsi="Times New Roman" w:cs="Times New Roman"/>
                <w:sz w:val="28"/>
                <w:szCs w:val="28"/>
              </w:rPr>
              <w:t xml:space="preserve">- проведена рекультивация объекта </w:t>
            </w:r>
            <w:r>
              <w:rPr>
                <w:rFonts w:ascii="Times New Roman" w:hAnsi="Times New Roman" w:cs="Times New Roman"/>
                <w:sz w:val="28"/>
                <w:szCs w:val="28"/>
              </w:rPr>
              <w:t>«Полигон для твердых бытовых отходов в г. Боготол» ежегодно в период 2024-2026 гг составит 1 ед.</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5</w:t>
            </w:r>
          </w:p>
        </w:tc>
      </w:tr>
      <w:tr w:rsidR="00AF4928" w:rsidTr="00AF4928">
        <w:trPr>
          <w:trHeight w:val="800"/>
          <w:jc w:val="center"/>
        </w:trPr>
        <w:tc>
          <w:tcPr>
            <w:tcW w:w="3119" w:type="dxa"/>
            <w:tcBorders>
              <w:top w:val="nil"/>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lastRenderedPageBreak/>
              <w:t>Сроки реализации подпрограммы</w:t>
            </w:r>
          </w:p>
        </w:tc>
        <w:tc>
          <w:tcPr>
            <w:tcW w:w="7014" w:type="dxa"/>
            <w:tcBorders>
              <w:top w:val="nil"/>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2024-2026 годы</w:t>
            </w:r>
          </w:p>
        </w:tc>
      </w:tr>
      <w:tr w:rsidR="00AF4928" w:rsidTr="00AF4928">
        <w:trPr>
          <w:trHeight w:val="1271"/>
          <w:jc w:val="center"/>
        </w:trPr>
        <w:tc>
          <w:tcPr>
            <w:tcW w:w="3119"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Информация по ресурсному обеспечению подпрограммы </w:t>
            </w:r>
          </w:p>
        </w:tc>
        <w:tc>
          <w:tcPr>
            <w:tcW w:w="701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lang w:eastAsia="ru-RU"/>
              </w:rPr>
              <w:t xml:space="preserve">Общий объем финансирования подпрограммы составит - </w:t>
            </w:r>
            <w:r>
              <w:rPr>
                <w:rFonts w:ascii="Times New Roman" w:hAnsi="Times New Roman" w:cs="Times New Roman"/>
                <w:b/>
                <w:sz w:val="28"/>
                <w:szCs w:val="28"/>
                <w:lang w:eastAsia="ru-RU"/>
              </w:rPr>
              <w:t xml:space="preserve">2 954,8 </w:t>
            </w:r>
            <w:r>
              <w:rPr>
                <w:rFonts w:ascii="Times New Roman" w:hAnsi="Times New Roman" w:cs="Times New Roman"/>
                <w:sz w:val="28"/>
                <w:szCs w:val="28"/>
                <w:lang w:eastAsia="ru-RU"/>
              </w:rPr>
              <w:t xml:space="preserve">тыс. рублей, </w:t>
            </w:r>
            <w:r>
              <w:rPr>
                <w:rFonts w:ascii="Times New Roman" w:hAnsi="Times New Roman" w:cs="Times New Roman"/>
                <w:sz w:val="28"/>
                <w:szCs w:val="28"/>
              </w:rPr>
              <w:t>в том числе по годам:</w:t>
            </w:r>
          </w:p>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rPr>
              <w:t>2024 год - 1 303,6 тыс. рублей;</w:t>
            </w:r>
          </w:p>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rPr>
              <w:t>2025 год - 825,6 тыс. рублей;</w:t>
            </w:r>
          </w:p>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rPr>
              <w:t>2026 год - 825,6 тыс. рублей</w:t>
            </w:r>
          </w:p>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местного бюджета - </w:t>
            </w:r>
            <w:r>
              <w:rPr>
                <w:rFonts w:ascii="Times New Roman" w:hAnsi="Times New Roman" w:cs="Times New Roman"/>
                <w:b/>
                <w:bCs/>
                <w:sz w:val="28"/>
                <w:szCs w:val="28"/>
              </w:rPr>
              <w:t xml:space="preserve">2 954,8 </w:t>
            </w:r>
            <w:r>
              <w:rPr>
                <w:rFonts w:ascii="Times New Roman" w:hAnsi="Times New Roman" w:cs="Times New Roman"/>
                <w:sz w:val="28"/>
                <w:szCs w:val="28"/>
              </w:rPr>
              <w:t>тыс. руб.:</w:t>
            </w:r>
          </w:p>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rPr>
              <w:t>2024 год - 1 303,6 тыс. рублей;</w:t>
            </w:r>
          </w:p>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rPr>
              <w:t>2025 год - 825,6 тыс. рублей;</w:t>
            </w:r>
          </w:p>
          <w:p w:rsidR="00AF4928" w:rsidRDefault="00AF4928">
            <w:pPr>
              <w:widowControl w:val="0"/>
              <w:autoSpaceDE w:val="0"/>
              <w:autoSpaceDN w:val="0"/>
              <w:adjustRightInd w:val="0"/>
              <w:spacing w:after="0" w:line="240" w:lineRule="auto"/>
              <w:ind w:firstLine="316"/>
              <w:jc w:val="both"/>
              <w:rPr>
                <w:rFonts w:ascii="Times New Roman" w:hAnsi="Times New Roman" w:cs="Times New Roman"/>
                <w:sz w:val="28"/>
                <w:szCs w:val="28"/>
              </w:rPr>
            </w:pPr>
            <w:r>
              <w:rPr>
                <w:rFonts w:ascii="Times New Roman" w:hAnsi="Times New Roman" w:cs="Times New Roman"/>
                <w:sz w:val="28"/>
                <w:szCs w:val="28"/>
              </w:rPr>
              <w:t>2026 год - 825,6 тыс. рублей</w:t>
            </w:r>
          </w:p>
        </w:tc>
      </w:tr>
    </w:tbl>
    <w:p w:rsidR="00AF4928" w:rsidRDefault="00AF4928" w:rsidP="00AF4928">
      <w:pPr>
        <w:autoSpaceDE w:val="0"/>
        <w:autoSpaceDN w:val="0"/>
        <w:adjustRightInd w:val="0"/>
        <w:spacing w:after="0" w:line="240" w:lineRule="auto"/>
        <w:jc w:val="center"/>
        <w:outlineLvl w:val="0"/>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1. МЕРОПРИЯТИЯ ПОДПРОГРАММЫ</w:t>
      </w:r>
    </w:p>
    <w:p w:rsidR="00AF4928" w:rsidRDefault="00AF4928" w:rsidP="00AF4928">
      <w:pPr>
        <w:autoSpaceDE w:val="0"/>
        <w:autoSpaceDN w:val="0"/>
        <w:adjustRightInd w:val="0"/>
        <w:spacing w:after="0" w:line="240" w:lineRule="auto"/>
        <w:jc w:val="center"/>
        <w:outlineLvl w:val="0"/>
        <w:rPr>
          <w:rFonts w:ascii="Times New Roman" w:hAnsi="Times New Roman" w:cs="Times New Roman"/>
          <w:sz w:val="16"/>
          <w:szCs w:val="16"/>
        </w:rPr>
      </w:pP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Проблема накопления отходов обостряется в городе с каждым годом, при этом наиболее острой остается проблема накопления твердых коммунальных отходов (далее - ТКО). Не смотря, на тот факт, что ежегодно количество несанкционированных свалок, равно как и их объем сокращается, проблема ликвидации таких свалок является по прежнему актуальной.</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Существующая в городе Боготоле система обращения с ТКО не направлена на использование ТКО в качестве вторичных материальных ресурсов и их дальнейшую переработку, и основана на непосредственном размещении ТКО на полигоне.  </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Положение усугубляется тем, что из-за отсутствия раздельного сбора ТКО его фактический сбор осуществляется общей массой в контейнеры.  Все это загрязняет территорию жилых домов, а потом под видом малоопасных отходов транспортируется на полигоны ТБО либо на несанкционированные места размещения отходов, которые чаще всего </w:t>
      </w:r>
      <w:r>
        <w:rPr>
          <w:rFonts w:ascii="Times New Roman" w:hAnsi="Times New Roman" w:cs="Times New Roman"/>
          <w:sz w:val="28"/>
          <w:szCs w:val="28"/>
        </w:rPr>
        <w:lastRenderedPageBreak/>
        <w:t>устраивают в выработанных карьерах, оврагах, заболоченных местах вблизи города, что недопустимо в соответствии с санитарно-эпидемиологическими требованиями.</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 реализации подпрограммных мероприятий к 2026 году ожидается достижение следующих результатов:</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размещение в средствах массовой информации информационных материалов о мероприятиях в сфере обращения с отходами;</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ликвидация порядка 96% несанкционированных свалок на территории города;</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обеспечение районов индивидуальной жилой застройки контейнерным оборудованием для сбора ТКО.</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мероприятий подпрограммы будет получен экологический и социально-экономический эффект.</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Экологический эффект реализации мероприятий подпрограммы заключается в снижении объемов несанкционированного размещения отходов;</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Социально-экономическая эффективность реализации мероприятий подпрограммы заключается в:</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формировании положительного общественного мнения о проводимых преобразованиях, повышении статуса органов местного самоуправления города, повышении эффективности их деятельности;</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снижении количества судебных решений и предписаний надзорных органов по свалкам и загрязнению городской территории отходами;</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повышении культурного уровня населения в сфере обращения с отходами.</w:t>
      </w:r>
    </w:p>
    <w:p w:rsidR="00AF4928" w:rsidRDefault="00AF4928" w:rsidP="00A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приведен в приложении № 2 к паспорту подпрограммы 1.</w:t>
      </w: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 МЕХАНИЗМ РЕАЛИЗАЦИИ ПОДПРОГРАММЫ</w:t>
      </w:r>
    </w:p>
    <w:p w:rsidR="00AF4928" w:rsidRDefault="00AF4928" w:rsidP="00AF4928">
      <w:pPr>
        <w:widowControl w:val="0"/>
        <w:autoSpaceDE w:val="0"/>
        <w:autoSpaceDN w:val="0"/>
        <w:spacing w:after="0" w:line="240" w:lineRule="auto"/>
        <w:ind w:left="4820"/>
        <w:jc w:val="center"/>
        <w:outlineLvl w:val="2"/>
        <w:rPr>
          <w:rFonts w:ascii="Times New Roman" w:hAnsi="Times New Roman" w:cs="Times New Roman"/>
          <w:b/>
          <w:sz w:val="28"/>
          <w:szCs w:val="28"/>
        </w:rPr>
      </w:pP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города Боготола.</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AF4928" w:rsidRDefault="00AF4928" w:rsidP="00AF49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Иные межбюджетные трансферты предоставляются на основании </w:t>
      </w:r>
      <w:hyperlink r:id="rId13" w:history="1">
        <w:r>
          <w:rPr>
            <w:rStyle w:val="af2"/>
            <w:color w:val="auto"/>
            <w:sz w:val="28"/>
            <w:szCs w:val="28"/>
          </w:rPr>
          <w:t>соглашения</w:t>
        </w:r>
      </w:hyperlink>
      <w:r>
        <w:rPr>
          <w:rFonts w:ascii="Times New Roman" w:hAnsi="Times New Roman" w:cs="Times New Roman"/>
          <w:sz w:val="28"/>
          <w:szCs w:val="28"/>
        </w:rPr>
        <w:t xml:space="preserve"> о предоставлении иных межбюджетных трансфертов, заключенного между министерством экологии и рационального природопользования Красноярского края и администрацией города Боготола на основании постановления Правительства Красноярского края от 13.02.2020 № 100-п «Об утверждении Порядка предоставления и </w:t>
      </w:r>
      <w:r>
        <w:rPr>
          <w:rFonts w:ascii="Times New Roman" w:hAnsi="Times New Roman" w:cs="Times New Roman"/>
          <w:sz w:val="28"/>
          <w:szCs w:val="28"/>
        </w:rPr>
        <w:lastRenderedPageBreak/>
        <w:t xml:space="preserve">распределения иных межбюджетных трансфертов бюджетам муниципальных образований Красноярского края на обустройство мест (площадок) накопления отходов потребления и (или) приобретение контейнерного оборудования», </w:t>
      </w:r>
      <w:r>
        <w:rPr>
          <w:rFonts w:ascii="Times New Roman" w:hAnsi="Times New Roman" w:cs="Times New Roman"/>
          <w:bCs/>
          <w:sz w:val="28"/>
          <w:szCs w:val="28"/>
        </w:rPr>
        <w:t>постановления Правительства Красноярского края от 30.09.2013 № 512-п «Об утверждении государственной программы Красноярского края «Охрана окружающей среды, воспроизводство природных ресурсов»</w:t>
      </w:r>
    </w:p>
    <w:p w:rsidR="00AF4928" w:rsidRDefault="00AF4928" w:rsidP="00AF4928">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4928" w:rsidRDefault="00AF4928" w:rsidP="00AF4928">
      <w:pPr>
        <w:spacing w:after="0" w:line="240" w:lineRule="auto"/>
        <w:rPr>
          <w:rFonts w:ascii="Times New Roman" w:hAnsi="Times New Roman" w:cs="Times New Roman"/>
          <w:sz w:val="28"/>
          <w:szCs w:val="28"/>
        </w:rPr>
        <w:sectPr w:rsidR="00AF4928">
          <w:pgSz w:w="11906" w:h="16838"/>
          <w:pgMar w:top="1134" w:right="1134" w:bottom="1134" w:left="1701" w:header="720" w:footer="720" w:gutter="0"/>
          <w:cols w:space="720"/>
        </w:sect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1</w:t>
      </w: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5</w:t>
      </w: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с отходами»</w:t>
      </w:r>
    </w:p>
    <w:p w:rsidR="00AF4928" w:rsidRDefault="00AF4928" w:rsidP="00AF4928">
      <w:pPr>
        <w:spacing w:after="0" w:line="240" w:lineRule="auto"/>
        <w:ind w:firstLine="11482"/>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w:t>
      </w:r>
    </w:p>
    <w:p w:rsidR="00AF4928" w:rsidRDefault="00AF4928" w:rsidP="00AF4928">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и значения показателей результативности подпрограммы</w:t>
      </w:r>
    </w:p>
    <w:p w:rsidR="00AF4928" w:rsidRDefault="00AF4928" w:rsidP="00AF4928">
      <w:pPr>
        <w:spacing w:after="0" w:line="240" w:lineRule="auto"/>
        <w:jc w:val="center"/>
        <w:outlineLvl w:val="0"/>
        <w:rPr>
          <w:rFonts w:ascii="Times New Roman" w:hAnsi="Times New Roman" w:cs="Times New Roman"/>
          <w:sz w:val="28"/>
          <w:szCs w:val="28"/>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351"/>
        <w:gridCol w:w="1559"/>
        <w:gridCol w:w="1417"/>
        <w:gridCol w:w="1560"/>
        <w:gridCol w:w="1070"/>
        <w:gridCol w:w="19"/>
        <w:gridCol w:w="1037"/>
        <w:gridCol w:w="1276"/>
        <w:gridCol w:w="1356"/>
      </w:tblGrid>
      <w:tr w:rsidR="00AF4928" w:rsidTr="00AF4928">
        <w:trPr>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п/п</w:t>
            </w:r>
          </w:p>
        </w:tc>
        <w:tc>
          <w:tcPr>
            <w:tcW w:w="435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Вес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Источник информации</w:t>
            </w:r>
          </w:p>
        </w:tc>
        <w:tc>
          <w:tcPr>
            <w:tcW w:w="4758" w:type="dxa"/>
            <w:gridSpan w:val="5"/>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Годы реализации подпрограммы</w:t>
            </w:r>
          </w:p>
        </w:tc>
      </w:tr>
      <w:tr w:rsidR="00AF4928" w:rsidTr="00AF492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2023</w:t>
            </w:r>
          </w:p>
        </w:tc>
        <w:tc>
          <w:tcPr>
            <w:tcW w:w="103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2025</w:t>
            </w:r>
          </w:p>
        </w:tc>
        <w:tc>
          <w:tcPr>
            <w:tcW w:w="135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2026</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4351"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1089"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103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135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AF4928" w:rsidTr="00AF4928">
        <w:trPr>
          <w:jc w:val="center"/>
        </w:trPr>
        <w:tc>
          <w:tcPr>
            <w:tcW w:w="14340" w:type="dxa"/>
            <w:gridSpan w:val="10"/>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Подпрограмма 5 «Обращение с отходами»</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Цель: снижение негативного воздействия отходов на окружающую среду и </w:t>
            </w:r>
            <w:r>
              <w:rPr>
                <w:rFonts w:ascii="Times New Roman" w:hAnsi="Times New Roman" w:cs="Times New Roman"/>
                <w:sz w:val="24"/>
                <w:szCs w:val="24"/>
                <w:lang w:eastAsia="ru-RU"/>
              </w:rPr>
              <w:t>обеспечение санитарно-эпидемиологического благополучия населения</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AF4928" w:rsidTr="00AF4928">
        <w:trPr>
          <w:trHeight w:val="1213"/>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4351"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1</w:t>
            </w:r>
          </w:p>
          <w:p w:rsidR="00AF4928" w:rsidRDefault="00AF4928">
            <w:pPr>
              <w:spacing w:after="0" w:line="240" w:lineRule="auto"/>
              <w:rPr>
                <w:rFonts w:ascii="Times New Roman" w:hAnsi="Times New Roman" w:cs="Times New Roman"/>
                <w:lang w:eastAsia="ru-RU"/>
              </w:rPr>
            </w:pPr>
            <w:r>
              <w:rPr>
                <w:rFonts w:ascii="Times New Roman" w:hAnsi="Times New Roman" w:cs="Times New Roman"/>
                <w:lang w:eastAsia="ru-RU"/>
              </w:rPr>
              <w:t xml:space="preserve">Объем вывезенных несанкционированно размещенных твердых коммунальных отходов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Ведомственная отчетность</w:t>
            </w: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202,0</w:t>
            </w:r>
          </w:p>
        </w:tc>
        <w:tc>
          <w:tcPr>
            <w:tcW w:w="103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202,00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202,0</w:t>
            </w:r>
          </w:p>
        </w:tc>
        <w:tc>
          <w:tcPr>
            <w:tcW w:w="1356" w:type="dxa"/>
            <w:tcBorders>
              <w:top w:val="single" w:sz="6" w:space="0" w:color="auto"/>
              <w:left w:val="single" w:sz="6" w:space="0" w:color="auto"/>
              <w:bottom w:val="single" w:sz="6" w:space="0" w:color="auto"/>
              <w:right w:val="single" w:sz="6" w:space="0" w:color="auto"/>
            </w:tcBorders>
            <w:vAlign w:val="center"/>
          </w:tcPr>
          <w:p w:rsidR="00AF4928" w:rsidRDefault="00AF4928">
            <w:pPr>
              <w:spacing w:after="0" w:line="240" w:lineRule="auto"/>
              <w:jc w:val="center"/>
              <w:rPr>
                <w:rFonts w:ascii="Times New Roman" w:eastAsia="Calibri" w:hAnsi="Times New Roman" w:cs="Times New Roman"/>
              </w:rPr>
            </w:pPr>
          </w:p>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202,0</w:t>
            </w:r>
          </w:p>
          <w:p w:rsidR="00AF4928" w:rsidRDefault="00AF4928">
            <w:pPr>
              <w:spacing w:after="0" w:line="240" w:lineRule="auto"/>
              <w:jc w:val="center"/>
              <w:rPr>
                <w:rFonts w:ascii="Times New Roman" w:eastAsia="Calibri" w:hAnsi="Times New Roman" w:cs="Times New Roman"/>
              </w:rPr>
            </w:pP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1.2.</w:t>
            </w:r>
          </w:p>
        </w:tc>
        <w:tc>
          <w:tcPr>
            <w:tcW w:w="4351" w:type="dxa"/>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Показатель результативности 2 </w:t>
            </w:r>
          </w:p>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lang w:eastAsia="ru-RU"/>
              </w:rPr>
              <w:t>Вывезено твердых коммунальных отходов на объекты, используемые для обработки отходов</w:t>
            </w:r>
          </w:p>
        </w:tc>
        <w:tc>
          <w:tcPr>
            <w:tcW w:w="1559"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тыс.м3</w:t>
            </w:r>
          </w:p>
        </w:tc>
        <w:tc>
          <w:tcPr>
            <w:tcW w:w="141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Ведомственная отчетность</w:t>
            </w:r>
          </w:p>
        </w:tc>
        <w:tc>
          <w:tcPr>
            <w:tcW w:w="1070" w:type="dxa"/>
            <w:tcBorders>
              <w:top w:val="nil"/>
              <w:left w:val="single" w:sz="4" w:space="0" w:color="auto"/>
              <w:bottom w:val="nil"/>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115</w:t>
            </w:r>
          </w:p>
          <w:p w:rsidR="00AF4928" w:rsidRDefault="00AF4928">
            <w:pPr>
              <w:autoSpaceDE w:val="0"/>
              <w:autoSpaceDN w:val="0"/>
              <w:adjustRightInd w:val="0"/>
              <w:spacing w:after="0" w:line="240" w:lineRule="auto"/>
              <w:jc w:val="center"/>
              <w:rPr>
                <w:rFonts w:ascii="Times New Roman" w:hAnsi="Times New Roman" w:cs="Times New Roman"/>
                <w:lang w:eastAsia="ru-RU"/>
              </w:rPr>
            </w:pPr>
          </w:p>
        </w:tc>
        <w:tc>
          <w:tcPr>
            <w:tcW w:w="1056" w:type="dxa"/>
            <w:gridSpan w:val="2"/>
            <w:tcBorders>
              <w:top w:val="nil"/>
              <w:left w:val="single" w:sz="4" w:space="0" w:color="auto"/>
              <w:bottom w:val="nil"/>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115</w:t>
            </w:r>
          </w:p>
        </w:tc>
        <w:tc>
          <w:tcPr>
            <w:tcW w:w="1276"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115</w:t>
            </w:r>
          </w:p>
        </w:tc>
        <w:tc>
          <w:tcPr>
            <w:tcW w:w="1356" w:type="dxa"/>
            <w:tcBorders>
              <w:top w:val="single" w:sz="6" w:space="0" w:color="auto"/>
              <w:left w:val="single" w:sz="6" w:space="0" w:color="auto"/>
              <w:bottom w:val="single" w:sz="6" w:space="0" w:color="auto"/>
              <w:right w:val="single" w:sz="6"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115</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3645" w:type="dxa"/>
            <w:gridSpan w:val="9"/>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sz w:val="24"/>
                <w:szCs w:val="24"/>
                <w:lang w:eastAsia="ru-RU"/>
              </w:rPr>
              <w:t>Задача 2.Обустройство мест (площадок) накопления ТКО на территории города</w:t>
            </w:r>
          </w:p>
        </w:tc>
      </w:tr>
      <w:tr w:rsidR="00AF4928" w:rsidTr="00AF4928">
        <w:trPr>
          <w:trHeight w:val="628"/>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2.1.</w:t>
            </w:r>
          </w:p>
        </w:tc>
        <w:tc>
          <w:tcPr>
            <w:tcW w:w="4351" w:type="dxa"/>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Показатель результативности 3 </w:t>
            </w:r>
          </w:p>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sz w:val="24"/>
                <w:szCs w:val="24"/>
                <w:lang w:eastAsia="ru-RU"/>
              </w:rPr>
              <w:t>Обустройство мест (площадок) накопления ТКО на территории города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шт.</w:t>
            </w:r>
          </w:p>
        </w:tc>
        <w:tc>
          <w:tcPr>
            <w:tcW w:w="141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Ведомственная отчетность</w:t>
            </w:r>
          </w:p>
        </w:tc>
        <w:tc>
          <w:tcPr>
            <w:tcW w:w="1070" w:type="dxa"/>
            <w:tcBorders>
              <w:top w:val="nil"/>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0</w:t>
            </w:r>
          </w:p>
        </w:tc>
        <w:tc>
          <w:tcPr>
            <w:tcW w:w="1056" w:type="dxa"/>
            <w:gridSpan w:val="2"/>
            <w:tcBorders>
              <w:top w:val="nil"/>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20</w:t>
            </w:r>
          </w:p>
        </w:tc>
        <w:tc>
          <w:tcPr>
            <w:tcW w:w="1356" w:type="dxa"/>
            <w:tcBorders>
              <w:top w:val="single" w:sz="6" w:space="0" w:color="auto"/>
              <w:left w:val="single" w:sz="6" w:space="0" w:color="auto"/>
              <w:bottom w:val="single" w:sz="4" w:space="0" w:color="auto"/>
              <w:right w:val="single" w:sz="6"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20</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2.2.</w:t>
            </w:r>
          </w:p>
        </w:tc>
        <w:tc>
          <w:tcPr>
            <w:tcW w:w="4351" w:type="dxa"/>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Показатель результативности 4 </w:t>
            </w:r>
          </w:p>
          <w:p w:rsidR="00AF4928" w:rsidRDefault="00AF4928">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Приобретено </w:t>
            </w:r>
            <w:r>
              <w:rPr>
                <w:rFonts w:ascii="Times New Roman" w:hAnsi="Times New Roman" w:cs="Times New Roman"/>
                <w:sz w:val="24"/>
                <w:szCs w:val="24"/>
              </w:rPr>
              <w:t>контейнерное оборудование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ед.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nil"/>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w:t>
            </w:r>
          </w:p>
        </w:tc>
        <w:tc>
          <w:tcPr>
            <w:tcW w:w="1056" w:type="dxa"/>
            <w:gridSpan w:val="2"/>
            <w:tcBorders>
              <w:top w:val="single" w:sz="4" w:space="0" w:color="auto"/>
              <w:left w:val="single" w:sz="4" w:space="0" w:color="auto"/>
              <w:bottom w:val="nil"/>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139</w:t>
            </w:r>
          </w:p>
        </w:tc>
        <w:tc>
          <w:tcPr>
            <w:tcW w:w="1276"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139</w:t>
            </w:r>
          </w:p>
        </w:tc>
        <w:tc>
          <w:tcPr>
            <w:tcW w:w="1356" w:type="dxa"/>
            <w:tcBorders>
              <w:top w:val="single" w:sz="4" w:space="0" w:color="auto"/>
              <w:left w:val="single" w:sz="6" w:space="0" w:color="auto"/>
              <w:bottom w:val="single" w:sz="6" w:space="0" w:color="auto"/>
              <w:right w:val="single" w:sz="6"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140</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3645" w:type="dxa"/>
            <w:gridSpan w:val="9"/>
            <w:tcBorders>
              <w:top w:val="single" w:sz="6" w:space="0" w:color="auto"/>
              <w:left w:val="single" w:sz="6" w:space="0" w:color="auto"/>
              <w:bottom w:val="single" w:sz="6" w:space="0" w:color="auto"/>
              <w:right w:val="single" w:sz="6"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sz w:val="24"/>
                <w:szCs w:val="24"/>
                <w:lang w:eastAsia="ru-RU"/>
              </w:rPr>
              <w:t xml:space="preserve">Задача 3. </w:t>
            </w:r>
            <w:r>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AF4928" w:rsidTr="00AF4928">
        <w:trPr>
          <w:trHeight w:val="1656"/>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3.1.</w:t>
            </w:r>
          </w:p>
        </w:tc>
        <w:tc>
          <w:tcPr>
            <w:tcW w:w="4351" w:type="dxa"/>
            <w:tcBorders>
              <w:top w:val="single" w:sz="4" w:space="0" w:color="auto"/>
              <w:left w:val="single" w:sz="4" w:space="0" w:color="auto"/>
              <w:bottom w:val="single" w:sz="4"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Показатель результативности 5 </w:t>
            </w:r>
          </w:p>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sz w:val="24"/>
                <w:szCs w:val="24"/>
              </w:rPr>
              <w:t>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w:t>
            </w:r>
          </w:p>
        </w:tc>
        <w:tc>
          <w:tcPr>
            <w:tcW w:w="1559" w:type="dxa"/>
            <w:tcBorders>
              <w:top w:val="single" w:sz="4" w:space="0" w:color="auto"/>
              <w:left w:val="single" w:sz="6" w:space="0" w:color="auto"/>
              <w:bottom w:val="single" w:sz="4"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раз/год</w:t>
            </w:r>
          </w:p>
        </w:tc>
        <w:tc>
          <w:tcPr>
            <w:tcW w:w="1417" w:type="dxa"/>
            <w:tcBorders>
              <w:top w:val="single" w:sz="4" w:space="0" w:color="auto"/>
              <w:left w:val="single" w:sz="6" w:space="0" w:color="auto"/>
              <w:bottom w:val="single" w:sz="4"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0,02</w:t>
            </w:r>
          </w:p>
        </w:tc>
        <w:tc>
          <w:tcPr>
            <w:tcW w:w="1560" w:type="dxa"/>
            <w:tcBorders>
              <w:top w:val="single" w:sz="4" w:space="0" w:color="auto"/>
              <w:left w:val="single" w:sz="6"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056" w:type="dxa"/>
            <w:gridSpan w:val="2"/>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356" w:type="dxa"/>
            <w:tcBorders>
              <w:top w:val="single" w:sz="4" w:space="0" w:color="auto"/>
              <w:left w:val="single" w:sz="4" w:space="0" w:color="auto"/>
              <w:bottom w:val="single" w:sz="4" w:space="0" w:color="auto"/>
              <w:right w:val="single" w:sz="6"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r>
      <w:tr w:rsidR="00AF4928" w:rsidTr="00AF4928">
        <w:trPr>
          <w:trHeight w:val="582"/>
          <w:jc w:val="center"/>
        </w:trPr>
        <w:tc>
          <w:tcPr>
            <w:tcW w:w="695"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13645" w:type="dxa"/>
            <w:gridSpan w:val="9"/>
            <w:tcBorders>
              <w:top w:val="single" w:sz="4" w:space="0" w:color="auto"/>
              <w:left w:val="single" w:sz="4" w:space="0" w:color="auto"/>
              <w:bottom w:val="single" w:sz="4"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rPr>
              <w:t>Задача 4. Восстановление земельного участка посредством приведения приведения земель в состояние, пригодное для их использования в соответствии с целевым назначением и разрешенным использованием.</w:t>
            </w:r>
          </w:p>
        </w:tc>
      </w:tr>
      <w:tr w:rsidR="00AF4928" w:rsidTr="00AF4928">
        <w:trPr>
          <w:jc w:val="center"/>
        </w:trPr>
        <w:tc>
          <w:tcPr>
            <w:tcW w:w="695"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4.1.</w:t>
            </w:r>
          </w:p>
        </w:tc>
        <w:tc>
          <w:tcPr>
            <w:tcW w:w="4351" w:type="dxa"/>
            <w:tcBorders>
              <w:top w:val="single" w:sz="6" w:space="0" w:color="auto"/>
              <w:left w:val="single" w:sz="4" w:space="0" w:color="auto"/>
              <w:bottom w:val="single" w:sz="6" w:space="0" w:color="auto"/>
              <w:right w:val="single" w:sz="6" w:space="0" w:color="auto"/>
            </w:tcBorders>
            <w:hideMark/>
          </w:tcPr>
          <w:p w:rsidR="00AF4928" w:rsidRDefault="00AF4928">
            <w:pPr>
              <w:autoSpaceDE w:val="0"/>
              <w:autoSpaceDN w:val="0"/>
              <w:adjustRightInd w:val="0"/>
              <w:spacing w:after="0" w:line="240" w:lineRule="auto"/>
              <w:rPr>
                <w:rFonts w:ascii="Times New Roman" w:hAnsi="Times New Roman" w:cs="Times New Roman"/>
                <w:i/>
                <w:sz w:val="24"/>
                <w:szCs w:val="24"/>
                <w:lang w:eastAsia="ru-RU"/>
              </w:rPr>
            </w:pPr>
            <w:r>
              <w:rPr>
                <w:rFonts w:ascii="Times New Roman" w:hAnsi="Times New Roman" w:cs="Times New Roman"/>
                <w:i/>
                <w:sz w:val="24"/>
                <w:szCs w:val="24"/>
                <w:lang w:eastAsia="ru-RU"/>
              </w:rPr>
              <w:t>Показатель результативности 6</w:t>
            </w:r>
          </w:p>
          <w:p w:rsidR="00AF4928" w:rsidRDefault="00AF4928">
            <w:pPr>
              <w:spacing w:after="0" w:line="240" w:lineRule="auto"/>
              <w:rPr>
                <w:rFonts w:ascii="Times New Roman" w:hAnsi="Times New Roman" w:cs="Times New Roman"/>
                <w:b/>
                <w:bCs/>
                <w:lang w:eastAsia="ru-RU"/>
              </w:rPr>
            </w:pPr>
            <w:r>
              <w:rPr>
                <w:rFonts w:ascii="Times New Roman" w:eastAsiaTheme="minorHAnsi" w:hAnsi="Times New Roman" w:cs="Times New Roman"/>
              </w:rPr>
              <w:t xml:space="preserve">Проведена рекультивация объекта </w:t>
            </w:r>
            <w:r>
              <w:rPr>
                <w:rFonts w:ascii="Times New Roman" w:hAnsi="Times New Roman" w:cs="Times New Roman"/>
              </w:rPr>
              <w:t>«Полигон для твердых бытовых отходов в              г. Боготоле»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раз/год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0</w:t>
            </w:r>
          </w:p>
        </w:tc>
        <w:tc>
          <w:tcPr>
            <w:tcW w:w="1056" w:type="dxa"/>
            <w:gridSpan w:val="2"/>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356" w:type="dxa"/>
            <w:tcBorders>
              <w:top w:val="single" w:sz="6" w:space="0" w:color="auto"/>
              <w:left w:val="single" w:sz="4" w:space="0" w:color="auto"/>
              <w:bottom w:val="single" w:sz="6" w:space="0" w:color="auto"/>
              <w:right w:val="single" w:sz="6" w:space="0" w:color="auto"/>
            </w:tcBorders>
          </w:tcPr>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p>
          <w:p w:rsidR="00AF4928" w:rsidRDefault="00AF4928">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bl>
    <w:p w:rsidR="00AF4928" w:rsidRDefault="00AF4928" w:rsidP="00AF4928">
      <w:pPr>
        <w:spacing w:after="0" w:line="240" w:lineRule="auto"/>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tabs>
          <w:tab w:val="left" w:pos="8580"/>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ab/>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2</w:t>
      </w: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5</w:t>
      </w:r>
    </w:p>
    <w:p w:rsidR="00AF4928" w:rsidRDefault="00AF4928" w:rsidP="00AF4928">
      <w:pPr>
        <w:autoSpaceDE w:val="0"/>
        <w:spacing w:after="0" w:line="240" w:lineRule="auto"/>
        <w:ind w:firstLine="11482"/>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с отходами»</w:t>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F4928" w:rsidRDefault="00AF4928" w:rsidP="00AF4928">
      <w:pPr>
        <w:spacing w:after="0" w:line="240" w:lineRule="auto"/>
        <w:jc w:val="center"/>
        <w:outlineLvl w:val="0"/>
        <w:rPr>
          <w:rFonts w:ascii="Times New Roman" w:hAnsi="Times New Roman" w:cs="Times New Roman"/>
          <w:sz w:val="28"/>
          <w:szCs w:val="28"/>
        </w:rPr>
      </w:pPr>
      <w:r>
        <w:rPr>
          <w:rFonts w:ascii="Times New Roman" w:eastAsia="Calibri" w:hAnsi="Times New Roman" w:cs="Times New Roman"/>
          <w:sz w:val="28"/>
          <w:szCs w:val="28"/>
        </w:rPr>
        <w:t>МЕРОПРИЯТИЙ ПОДПРОГРАММЫ</w:t>
      </w:r>
    </w:p>
    <w:p w:rsidR="00AF4928" w:rsidRDefault="00AF4928" w:rsidP="00AF4928">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тыс. рублей</w:t>
      </w: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753"/>
        <w:gridCol w:w="1276"/>
        <w:gridCol w:w="851"/>
        <w:gridCol w:w="850"/>
        <w:gridCol w:w="1419"/>
        <w:gridCol w:w="850"/>
        <w:gridCol w:w="994"/>
        <w:gridCol w:w="850"/>
        <w:gridCol w:w="851"/>
        <w:gridCol w:w="1628"/>
        <w:gridCol w:w="1549"/>
        <w:gridCol w:w="1279"/>
      </w:tblGrid>
      <w:tr w:rsidR="00AF4928" w:rsidTr="00AF4928">
        <w:trPr>
          <w:trHeight w:val="675"/>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п/п</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tc>
        <w:tc>
          <w:tcPr>
            <w:tcW w:w="3970"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Код бюджетной классификации</w:t>
            </w:r>
          </w:p>
        </w:tc>
        <w:tc>
          <w:tcPr>
            <w:tcW w:w="4323" w:type="dxa"/>
            <w:gridSpan w:val="4"/>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Расходы по годам реализации подпрограммы</w:t>
            </w:r>
          </w:p>
        </w:tc>
        <w:tc>
          <w:tcPr>
            <w:tcW w:w="2828" w:type="dxa"/>
            <w:gridSpan w:val="2"/>
            <w:vMerge w:val="restart"/>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F4928" w:rsidTr="00AF4928">
        <w:trPr>
          <w:trHeight w:val="10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РзПр</w:t>
            </w:r>
          </w:p>
        </w:tc>
        <w:tc>
          <w:tcPr>
            <w:tcW w:w="141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ВР</w:t>
            </w:r>
          </w:p>
        </w:tc>
        <w:tc>
          <w:tcPr>
            <w:tcW w:w="99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162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 на период</w:t>
            </w:r>
          </w:p>
        </w:tc>
        <w:tc>
          <w:tcPr>
            <w:tcW w:w="4107" w:type="dxa"/>
            <w:gridSpan w:val="2"/>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r>
      <w:tr w:rsidR="00AF4928" w:rsidTr="00AF4928">
        <w:trPr>
          <w:trHeight w:val="319"/>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275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99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162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54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127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r>
      <w:tr w:rsidR="00AF4928" w:rsidTr="00AF4928">
        <w:trPr>
          <w:cantSplit/>
          <w:trHeight w:val="307"/>
          <w:jc w:val="center"/>
        </w:trPr>
        <w:tc>
          <w:tcPr>
            <w:tcW w:w="56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5149" w:type="dxa"/>
            <w:gridSpan w:val="1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Подпрограмма 5 «Обращение с отходами»</w:t>
            </w:r>
          </w:p>
        </w:tc>
      </w:tr>
      <w:tr w:rsidR="00AF4928" w:rsidTr="00AF4928">
        <w:trPr>
          <w:trHeight w:val="319"/>
          <w:jc w:val="center"/>
        </w:trPr>
        <w:tc>
          <w:tcPr>
            <w:tcW w:w="5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lang w:eastAsia="ru-RU"/>
              </w:rPr>
            </w:pPr>
          </w:p>
        </w:tc>
        <w:tc>
          <w:tcPr>
            <w:tcW w:w="15149" w:type="dxa"/>
            <w:gridSpan w:val="12"/>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sz w:val="24"/>
                <w:szCs w:val="24"/>
              </w:rPr>
              <w:t>Цель: снижение негативного воздействия отходов на окружающую среду</w:t>
            </w:r>
            <w:r>
              <w:rPr>
                <w:rFonts w:ascii="Times New Roman" w:hAnsi="Times New Roman" w:cs="Times New Roman"/>
                <w:color w:val="8496B0" w:themeColor="text2" w:themeTint="99"/>
                <w:sz w:val="24"/>
                <w:szCs w:val="24"/>
              </w:rPr>
              <w:t xml:space="preserve"> </w:t>
            </w:r>
            <w:r>
              <w:rPr>
                <w:rFonts w:ascii="Times New Roman" w:hAnsi="Times New Roman" w:cs="Times New Roman"/>
                <w:sz w:val="24"/>
                <w:szCs w:val="24"/>
              </w:rPr>
              <w:t>и обеспечение санитарно-эпидемиологического благополучия населения</w:t>
            </w:r>
          </w:p>
        </w:tc>
      </w:tr>
      <w:tr w:rsidR="00AF4928" w:rsidTr="00AF4928">
        <w:trPr>
          <w:trHeight w:val="319"/>
          <w:jc w:val="center"/>
        </w:trPr>
        <w:tc>
          <w:tcPr>
            <w:tcW w:w="5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lang w:eastAsia="ru-RU"/>
              </w:rPr>
            </w:pPr>
          </w:p>
        </w:tc>
        <w:tc>
          <w:tcPr>
            <w:tcW w:w="15149" w:type="dxa"/>
            <w:gridSpan w:val="12"/>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AF4928" w:rsidTr="00AF4928">
        <w:trPr>
          <w:trHeight w:val="976"/>
          <w:jc w:val="center"/>
        </w:trPr>
        <w:tc>
          <w:tcPr>
            <w:tcW w:w="5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bCs/>
                <w:lang w:eastAsia="ru-RU"/>
              </w:rPr>
            </w:pPr>
            <w:r>
              <w:rPr>
                <w:rFonts w:ascii="Times New Roman" w:hAnsi="Times New Roman" w:cs="Times New Roman"/>
                <w:b/>
                <w:bCs/>
                <w:lang w:eastAsia="ru-RU"/>
              </w:rPr>
              <w:t xml:space="preserve">Мероприятие 1 </w:t>
            </w:r>
          </w:p>
          <w:p w:rsidR="00AF4928" w:rsidRDefault="00AF4928">
            <w:pPr>
              <w:spacing w:after="0" w:line="240" w:lineRule="auto"/>
              <w:rPr>
                <w:rFonts w:ascii="Times New Roman" w:hAnsi="Times New Roman" w:cs="Times New Roman"/>
                <w:color w:val="FF0000"/>
              </w:rPr>
            </w:pPr>
            <w:r>
              <w:rPr>
                <w:rFonts w:ascii="Times New Roman" w:hAnsi="Times New Roman" w:cs="Times New Roman"/>
                <w:lang w:eastAsia="ru-RU"/>
              </w:rPr>
              <w:t xml:space="preserve">Вывоз отходов с несанкционированных </w:t>
            </w:r>
            <w:r>
              <w:rPr>
                <w:rFonts w:ascii="Times New Roman" w:hAnsi="Times New Roman" w:cs="Times New Roman"/>
              </w:rPr>
              <w:t>свалок</w:t>
            </w:r>
            <w:r>
              <w:rPr>
                <w:rFonts w:ascii="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0650063720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807,9</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807,9</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807,9</w:t>
            </w:r>
          </w:p>
        </w:tc>
        <w:tc>
          <w:tcPr>
            <w:tcW w:w="162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2 423,7</w:t>
            </w:r>
          </w:p>
        </w:tc>
        <w:tc>
          <w:tcPr>
            <w:tcW w:w="2828" w:type="dxa"/>
            <w:gridSpan w:val="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ликвидировать порядка 95% несанкционированных свалок на территории города</w:t>
            </w:r>
          </w:p>
        </w:tc>
      </w:tr>
      <w:tr w:rsidR="00AF4928" w:rsidTr="00AF4928">
        <w:trPr>
          <w:cantSplit/>
          <w:trHeight w:val="296"/>
          <w:jc w:val="center"/>
        </w:trPr>
        <w:tc>
          <w:tcPr>
            <w:tcW w:w="5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15149" w:type="dxa"/>
            <w:gridSpan w:val="12"/>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sz w:val="24"/>
                <w:szCs w:val="24"/>
                <w:lang w:eastAsia="ru-RU"/>
              </w:rPr>
              <w:t>Задача 2. Обустройство мест (площадок) накопления ТКО на территории города</w:t>
            </w:r>
          </w:p>
        </w:tc>
      </w:tr>
      <w:tr w:rsidR="00AF4928" w:rsidTr="00AF4928">
        <w:trPr>
          <w:cantSplit/>
          <w:trHeight w:val="1134"/>
          <w:jc w:val="center"/>
        </w:trPr>
        <w:tc>
          <w:tcPr>
            <w:tcW w:w="5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bCs/>
                <w:lang w:eastAsia="ru-RU"/>
              </w:rPr>
            </w:pPr>
            <w:r>
              <w:rPr>
                <w:rFonts w:ascii="Times New Roman" w:hAnsi="Times New Roman" w:cs="Times New Roman"/>
                <w:b/>
                <w:bCs/>
                <w:lang w:eastAsia="ru-RU"/>
              </w:rPr>
              <w:t xml:space="preserve">Мероприятие 2 </w:t>
            </w:r>
          </w:p>
          <w:p w:rsidR="00AF4928" w:rsidRDefault="00AF4928">
            <w:pPr>
              <w:spacing w:after="0" w:line="240" w:lineRule="auto"/>
              <w:rPr>
                <w:rFonts w:ascii="Times New Roman" w:hAnsi="Times New Roman" w:cs="Times New Roman"/>
                <w:lang w:eastAsia="ru-RU"/>
              </w:rPr>
            </w:pPr>
            <w:r>
              <w:rPr>
                <w:rFonts w:ascii="Times New Roman" w:hAnsi="Times New Roman" w:cs="Times New Roman"/>
              </w:rPr>
              <w:t>Обустройство мест (площадок) накопления отходов потребления и (или) приобретение контейнерного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06500</w:t>
            </w:r>
            <w:r>
              <w:rPr>
                <w:rFonts w:ascii="Times New Roman" w:hAnsi="Times New Roman" w:cs="Times New Roman"/>
                <w:lang w:val="en-US" w:eastAsia="ru-RU"/>
              </w:rPr>
              <w:t>S</w:t>
            </w:r>
            <w:r>
              <w:rPr>
                <w:rFonts w:ascii="Times New Roman" w:hAnsi="Times New Roman" w:cs="Times New Roman"/>
                <w:lang w:eastAsia="ru-RU"/>
              </w:rPr>
              <w:t>4630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17,7</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17,7</w:t>
            </w:r>
          </w:p>
        </w:tc>
        <w:tc>
          <w:tcPr>
            <w:tcW w:w="851"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17,7</w:t>
            </w:r>
          </w:p>
        </w:tc>
        <w:tc>
          <w:tcPr>
            <w:tcW w:w="1628"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rPr>
              <w:t>53,1</w:t>
            </w:r>
          </w:p>
        </w:tc>
        <w:tc>
          <w:tcPr>
            <w:tcW w:w="2828" w:type="dxa"/>
            <w:gridSpan w:val="2"/>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rPr>
            </w:pPr>
            <w:r>
              <w:rPr>
                <w:rFonts w:ascii="Times New Roman" w:hAnsi="Times New Roman" w:cs="Times New Roman"/>
                <w:sz w:val="20"/>
                <w:szCs w:val="20"/>
              </w:rPr>
              <w:t>Исполнение санитарных и экологических норм требований в области обращения с отходами</w:t>
            </w:r>
          </w:p>
        </w:tc>
      </w:tr>
      <w:tr w:rsidR="00AF4928" w:rsidTr="00AF4928">
        <w:trPr>
          <w:cantSplit/>
          <w:trHeight w:val="1134"/>
          <w:jc w:val="center"/>
        </w:trPr>
        <w:tc>
          <w:tcPr>
            <w:tcW w:w="5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b/>
                <w:bCs/>
                <w:lang w:eastAsia="ru-RU"/>
              </w:rPr>
            </w:pPr>
            <w:r>
              <w:rPr>
                <w:rFonts w:ascii="Times New Roman" w:hAnsi="Times New Roman" w:cs="Times New Roman"/>
              </w:rPr>
              <w:t>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г.Боготола</w:t>
            </w:r>
          </w:p>
        </w:tc>
        <w:tc>
          <w:tcPr>
            <w:tcW w:w="1276"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rPr>
            </w:pP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0650063710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0,0</w:t>
            </w:r>
          </w:p>
        </w:tc>
        <w:tc>
          <w:tcPr>
            <w:tcW w:w="2828" w:type="dxa"/>
            <w:gridSpan w:val="2"/>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Исполнение действующего законодательства в сфере обращения с отходами</w:t>
            </w:r>
          </w:p>
        </w:tc>
      </w:tr>
      <w:tr w:rsidR="00AF4928" w:rsidTr="00AF4928">
        <w:trPr>
          <w:cantSplit/>
          <w:trHeight w:val="740"/>
          <w:jc w:val="center"/>
        </w:trPr>
        <w:tc>
          <w:tcPr>
            <w:tcW w:w="15718"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rsidR="00AF4928" w:rsidRDefault="00AF492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Задача 3. </w:t>
            </w:r>
            <w:r>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AF4928" w:rsidTr="00AF4928">
        <w:trPr>
          <w:cantSplit/>
          <w:trHeight w:val="113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tcPr>
          <w:p w:rsidR="00AF4928" w:rsidRDefault="00AF4928">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rPr>
                <w:rFonts w:ascii="Times New Roman" w:hAnsi="Times New Roman" w:cs="Times New Roman"/>
                <w:b/>
                <w:bCs/>
                <w:lang w:eastAsia="ru-RU"/>
              </w:rPr>
            </w:pPr>
            <w:r>
              <w:rPr>
                <w:rFonts w:ascii="Times New Roman" w:hAnsi="Times New Roman" w:cs="Times New Roman"/>
                <w:b/>
                <w:bCs/>
                <w:lang w:eastAsia="ru-RU"/>
              </w:rPr>
              <w:t xml:space="preserve">Мероприятие 3 </w:t>
            </w:r>
          </w:p>
          <w:p w:rsidR="00AF4928" w:rsidRDefault="00AF4928">
            <w:pPr>
              <w:spacing w:after="0" w:line="240" w:lineRule="auto"/>
              <w:rPr>
                <w:rFonts w:ascii="Times New Roman" w:hAnsi="Times New Roman" w:cs="Times New Roman"/>
              </w:rPr>
            </w:pPr>
            <w:r>
              <w:rPr>
                <w:rFonts w:ascii="Times New Roman" w:hAnsi="Times New Roman" w:cs="Times New Roman"/>
              </w:rPr>
              <w:t>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928" w:rsidRDefault="00AF4928">
            <w:pPr>
              <w:spacing w:after="0" w:line="240" w:lineRule="auto"/>
              <w:rPr>
                <w:rFonts w:ascii="Times New Roman" w:hAnsi="Times New Roman" w:cs="Times New Roman"/>
              </w:rPr>
            </w:pPr>
            <w:r>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0650063740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478,0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478,0</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Исполнение действующего законодательства в сфере обращения с отходами</w:t>
            </w:r>
          </w:p>
        </w:tc>
      </w:tr>
      <w:tr w:rsidR="00AF4928" w:rsidTr="00AF4928">
        <w:trPr>
          <w:cantSplit/>
          <w:trHeight w:val="656"/>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tcPr>
          <w:p w:rsidR="00AF4928" w:rsidRDefault="00AF4928">
            <w:pPr>
              <w:spacing w:after="0" w:line="240" w:lineRule="auto"/>
              <w:rPr>
                <w:rFonts w:ascii="Times New Roman" w:hAnsi="Times New Roman" w:cs="Times New Roman"/>
                <w:b/>
                <w:bCs/>
                <w:lang w:eastAsia="ru-RU"/>
              </w:rPr>
            </w:pPr>
          </w:p>
        </w:tc>
        <w:tc>
          <w:tcPr>
            <w:tcW w:w="15149"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rsidR="00AF4928" w:rsidRDefault="00AF4928">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rPr>
              <w:t>Задача 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AF4928" w:rsidTr="00AF4928">
        <w:trPr>
          <w:cantSplit/>
          <w:trHeight w:val="113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tcPr>
          <w:p w:rsidR="00AF4928" w:rsidRDefault="00AF4928">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rPr>
                <w:rFonts w:ascii="Times New Roman" w:hAnsi="Times New Roman" w:cs="Times New Roman"/>
                <w:b/>
                <w:bCs/>
                <w:lang w:eastAsia="ru-RU"/>
              </w:rPr>
            </w:pPr>
            <w:r>
              <w:rPr>
                <w:rFonts w:ascii="Times New Roman" w:hAnsi="Times New Roman" w:cs="Times New Roman"/>
                <w:b/>
                <w:bCs/>
                <w:lang w:eastAsia="ru-RU"/>
              </w:rPr>
              <w:t>Мероприятие 4</w:t>
            </w:r>
          </w:p>
          <w:p w:rsidR="00AF4928" w:rsidRDefault="00AF4928">
            <w:pPr>
              <w:spacing w:after="0" w:line="240" w:lineRule="auto"/>
              <w:rPr>
                <w:rFonts w:ascii="Times New Roman" w:hAnsi="Times New Roman" w:cs="Times New Roman"/>
              </w:rPr>
            </w:pPr>
            <w:r>
              <w:rPr>
                <w:rFonts w:ascii="Times New Roman" w:eastAsiaTheme="minorHAnsi" w:hAnsi="Times New Roman" w:cs="Times New Roman"/>
              </w:rPr>
              <w:t xml:space="preserve">Рекультивация объекта </w:t>
            </w:r>
            <w:r>
              <w:rPr>
                <w:rFonts w:ascii="Times New Roman" w:hAnsi="Times New Roman" w:cs="Times New Roman"/>
              </w:rPr>
              <w:t>«Полигон для твердых бытовых отходов в              г. Боготол»,в соответствии с действующим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928" w:rsidRDefault="00AF4928">
            <w:pPr>
              <w:spacing w:after="0" w:line="240" w:lineRule="auto"/>
              <w:rPr>
                <w:rFonts w:ascii="Times New Roman" w:hAnsi="Times New Roman" w:cs="Times New Roman"/>
              </w:rPr>
            </w:pPr>
            <w:r>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0650063730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0</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F4928" w:rsidRDefault="00AF4928">
            <w:pPr>
              <w:spacing w:after="0" w:line="240" w:lineRule="auto"/>
              <w:jc w:val="center"/>
              <w:rPr>
                <w:rFonts w:ascii="Times New Roman" w:hAnsi="Times New Roman" w:cs="Times New Roman"/>
                <w:sz w:val="20"/>
                <w:szCs w:val="20"/>
              </w:rPr>
            </w:pPr>
          </w:p>
          <w:p w:rsidR="00AF4928" w:rsidRDefault="00AF49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Исполнение действующего законодательства в сфере обращения с отходами</w:t>
            </w:r>
          </w:p>
        </w:tc>
      </w:tr>
      <w:tr w:rsidR="00AF4928" w:rsidTr="00AF4928">
        <w:trPr>
          <w:cantSplit/>
          <w:trHeight w:val="655"/>
          <w:jc w:val="center"/>
        </w:trPr>
        <w:tc>
          <w:tcPr>
            <w:tcW w:w="569"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rPr>
                <w:rFonts w:ascii="Times New Roman" w:hAnsi="Times New Roman" w:cs="Times New Roman"/>
                <w:b/>
                <w:bCs/>
                <w:lang w:eastAsia="ru-RU"/>
              </w:rPr>
            </w:pPr>
          </w:p>
        </w:tc>
        <w:tc>
          <w:tcPr>
            <w:tcW w:w="7998" w:type="dxa"/>
            <w:gridSpan w:val="6"/>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ИТОГО</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1 303,6</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825,6</w:t>
            </w:r>
          </w:p>
        </w:tc>
        <w:tc>
          <w:tcPr>
            <w:tcW w:w="85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825,6</w:t>
            </w:r>
          </w:p>
        </w:tc>
        <w:tc>
          <w:tcPr>
            <w:tcW w:w="162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2 954,8</w:t>
            </w:r>
          </w:p>
        </w:tc>
        <w:tc>
          <w:tcPr>
            <w:tcW w:w="2828" w:type="dxa"/>
            <w:gridSpan w:val="2"/>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color w:val="FF0000"/>
              </w:rPr>
            </w:pPr>
          </w:p>
        </w:tc>
      </w:tr>
    </w:tbl>
    <w:p w:rsidR="00AF4928" w:rsidRDefault="00AF4928" w:rsidP="00AF4928">
      <w:pPr>
        <w:spacing w:after="0" w:line="240" w:lineRule="auto"/>
        <w:rPr>
          <w:rFonts w:ascii="Times New Roman" w:hAnsi="Times New Roman" w:cs="Times New Roman"/>
          <w:sz w:val="16"/>
        </w:rPr>
        <w:sectPr w:rsidR="00AF4928">
          <w:pgSz w:w="16838" w:h="11906" w:orient="landscape"/>
          <w:pgMar w:top="851" w:right="851" w:bottom="851" w:left="851" w:header="709" w:footer="709" w:gutter="0"/>
          <w:cols w:space="720"/>
        </w:sectPr>
      </w:pP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9</w:t>
      </w:r>
    </w:p>
    <w:p w:rsidR="00AF4928" w:rsidRDefault="00AF4928" w:rsidP="00AF4928">
      <w:pPr>
        <w:spacing w:after="0" w:line="240" w:lineRule="auto"/>
        <w:ind w:firstLine="4820"/>
        <w:rPr>
          <w:rFonts w:ascii="Times New Roman" w:hAnsi="Times New Roman" w:cs="Times New Roman"/>
          <w:sz w:val="24"/>
          <w:szCs w:val="24"/>
          <w:lang w:eastAsia="ru-RU"/>
        </w:rPr>
      </w:pPr>
      <w:r>
        <w:rPr>
          <w:rFonts w:ascii="Times New Roman" w:hAnsi="Times New Roman" w:cs="Times New Roman"/>
          <w:sz w:val="24"/>
          <w:szCs w:val="24"/>
          <w:lang w:eastAsia="ru-RU"/>
        </w:rPr>
        <w:t>к муниципальной программе</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lang w:eastAsia="ru-RU"/>
        </w:rPr>
        <w:t>«</w:t>
      </w:r>
      <w:r>
        <w:rPr>
          <w:rFonts w:ascii="Times New Roman" w:hAnsi="Times New Roman" w:cs="Times New Roman"/>
        </w:rPr>
        <w:t>Реформирование и модернизация</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жилищно-коммунального хозяйства;</w:t>
      </w:r>
    </w:p>
    <w:p w:rsidR="00AF4928" w:rsidRDefault="00AF4928" w:rsidP="00AF4928">
      <w:pPr>
        <w:overflowPunct w:val="0"/>
        <w:autoSpaceDE w:val="0"/>
        <w:autoSpaceDN w:val="0"/>
        <w:adjustRightInd w:val="0"/>
        <w:spacing w:after="0" w:line="240" w:lineRule="auto"/>
        <w:ind w:firstLine="4820"/>
        <w:textAlignment w:val="baseline"/>
        <w:rPr>
          <w:rFonts w:ascii="Times New Roman" w:hAnsi="Times New Roman" w:cs="Times New Roman"/>
        </w:rPr>
      </w:pPr>
      <w:r>
        <w:rPr>
          <w:rFonts w:ascii="Times New Roman" w:hAnsi="Times New Roman" w:cs="Times New Roman"/>
        </w:rPr>
        <w:t>повышение энергетической эффективности;</w:t>
      </w:r>
    </w:p>
    <w:p w:rsidR="00AF4928" w:rsidRDefault="00AF4928" w:rsidP="00AF4928">
      <w:pPr>
        <w:pStyle w:val="16"/>
        <w:overflowPunct w:val="0"/>
        <w:autoSpaceDE w:val="0"/>
        <w:autoSpaceDN w:val="0"/>
        <w:adjustRightInd w:val="0"/>
        <w:spacing w:after="0" w:line="240" w:lineRule="auto"/>
        <w:ind w:left="0" w:firstLine="4820"/>
        <w:textAlignment w:val="baseline"/>
        <w:rPr>
          <w:rFonts w:ascii="Times New Roman" w:hAnsi="Times New Roman"/>
          <w:sz w:val="28"/>
          <w:szCs w:val="28"/>
        </w:rPr>
      </w:pPr>
      <w:r>
        <w:rPr>
          <w:rFonts w:ascii="Times New Roman" w:hAnsi="Times New Roman"/>
        </w:rPr>
        <w:t>благоустройство территории города</w:t>
      </w:r>
      <w:r>
        <w:rPr>
          <w:rFonts w:ascii="Times New Roman" w:hAnsi="Times New Roman"/>
          <w:lang w:eastAsia="ru-RU"/>
        </w:rPr>
        <w:t>»</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rPr>
        <w:t>ПОДПРОГРАММЫ № 6</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rPr>
        <w:t>«ОБЕСПЕЧЕНИЕ РЕАЛИЗАЦИИ МЕРОПРИЯТИЙ</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rPr>
        <w:t>МУНИЦИПАЛЬНОЙ ПРОГРАММЫ»</w:t>
      </w: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AF4928" w:rsidRDefault="00AF4928" w:rsidP="00AF492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Pr>
          <w:rFonts w:ascii="Times New Roman" w:hAnsi="Times New Roman"/>
          <w:sz w:val="28"/>
          <w:szCs w:val="28"/>
          <w:lang w:eastAsia="ru-RU"/>
        </w:rPr>
        <w:t>ПАСПОРТ ПОДПРОГРАММЫ</w:t>
      </w:r>
    </w:p>
    <w:tbl>
      <w:tblPr>
        <w:tblpPr w:leftFromText="180" w:rightFromText="180" w:vertAnchor="text" w:horzAnchor="margin" w:tblpXSpec="center" w:tblpY="20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F4928" w:rsidTr="00AF4928">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«Обеспечение реализации мероприятий муниципальной программы» (далее - подпрограмма)</w:t>
            </w:r>
          </w:p>
        </w:tc>
      </w:tr>
      <w:tr w:rsidR="00AF4928" w:rsidTr="00AF4928">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Боготола» (далее - муниципальная программа)</w:t>
            </w:r>
          </w:p>
        </w:tc>
      </w:tr>
      <w:tr w:rsidR="00AF4928" w:rsidTr="00AF4928">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sz w:val="16"/>
                <w:szCs w:val="16"/>
              </w:rPr>
            </w:pPr>
            <w:r>
              <w:rPr>
                <w:rFonts w:ascii="Times New Roman" w:hAnsi="Times New Roman" w:cs="Times New Roman"/>
                <w:sz w:val="28"/>
                <w:szCs w:val="28"/>
              </w:rPr>
              <w:t>Администрация города Боготола</w:t>
            </w:r>
          </w:p>
        </w:tc>
      </w:tr>
      <w:tr w:rsidR="00AF4928" w:rsidTr="00AF4928">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Исполнители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мероприятий подпрограммы</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16"/>
                <w:szCs w:val="16"/>
              </w:rPr>
            </w:pP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МКУ Служба «Заказчика» ЖКУ и МЗ города Боготола;</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F4928" w:rsidTr="00AF4928">
        <w:trPr>
          <w:trHeight w:val="1393"/>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подпрограммы </w:t>
            </w:r>
          </w:p>
          <w:p w:rsidR="00AF4928" w:rsidRDefault="00AF492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317"/>
              <w:jc w:val="both"/>
              <w:rPr>
                <w:rFonts w:ascii="Times New Roman" w:hAnsi="Times New Roman" w:cs="Times New Roman"/>
                <w:sz w:val="28"/>
                <w:szCs w:val="28"/>
              </w:rPr>
            </w:pPr>
            <w:r>
              <w:rPr>
                <w:rFonts w:ascii="Times New Roman"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AF4928" w:rsidTr="00AF4928">
        <w:trPr>
          <w:trHeight w:val="1770"/>
        </w:trPr>
        <w:tc>
          <w:tcPr>
            <w:tcW w:w="3085"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Задача</w:t>
            </w:r>
          </w:p>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подпрограммы </w:t>
            </w:r>
          </w:p>
          <w:p w:rsidR="00AF4928" w:rsidRDefault="00AF492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firstLine="317"/>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AF4928" w:rsidTr="00AF4928">
        <w:trPr>
          <w:trHeight w:val="758"/>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доля исполненных бюджетных ассигнований, предусмотренных в муниципальной программе в период 2024-2026 годов составит 100% ежегодно.</w:t>
            </w:r>
          </w:p>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6</w:t>
            </w:r>
          </w:p>
        </w:tc>
      </w:tr>
      <w:tr w:rsidR="00AF4928" w:rsidTr="00AF4928">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2024-2026 годы</w:t>
            </w:r>
          </w:p>
          <w:p w:rsidR="00AF4928" w:rsidRDefault="00AF4928">
            <w:pPr>
              <w:overflowPunct w:val="0"/>
              <w:autoSpaceDE w:val="0"/>
              <w:autoSpaceDN w:val="0"/>
              <w:adjustRightInd w:val="0"/>
              <w:spacing w:after="0" w:line="240" w:lineRule="auto"/>
              <w:ind w:firstLine="317"/>
              <w:jc w:val="both"/>
              <w:textAlignment w:val="baseline"/>
              <w:rPr>
                <w:rFonts w:ascii="Times New Roman" w:hAnsi="Times New Roman" w:cs="Times New Roman"/>
                <w:sz w:val="28"/>
                <w:szCs w:val="28"/>
              </w:rPr>
            </w:pPr>
          </w:p>
        </w:tc>
      </w:tr>
      <w:tr w:rsidR="00AF4928" w:rsidTr="00AF4928">
        <w:trPr>
          <w:trHeight w:val="3822"/>
        </w:trPr>
        <w:tc>
          <w:tcPr>
            <w:tcW w:w="3085" w:type="dxa"/>
            <w:tcBorders>
              <w:top w:val="single" w:sz="4" w:space="0" w:color="auto"/>
              <w:left w:val="single" w:sz="4" w:space="0" w:color="auto"/>
              <w:bottom w:val="single" w:sz="4" w:space="0" w:color="auto"/>
              <w:right w:val="single" w:sz="4" w:space="0" w:color="auto"/>
            </w:tcBorders>
            <w:hideMark/>
          </w:tcPr>
          <w:p w:rsidR="00AF4928" w:rsidRDefault="00AF4928">
            <w:pPr>
              <w:tabs>
                <w:tab w:val="left" w:pos="1418"/>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Объем финансирования</w:t>
            </w:r>
            <w:r>
              <w:rPr>
                <w:rFonts w:ascii="Times New Roman" w:hAnsi="Times New Roman" w:cs="Times New Roman"/>
                <w:sz w:val="28"/>
                <w:szCs w:val="28"/>
                <w:lang w:eastAsia="ru-RU"/>
              </w:rPr>
              <w:t xml:space="preserve"> подпрограммы составит </w:t>
            </w:r>
            <w:r>
              <w:rPr>
                <w:rFonts w:ascii="Times New Roman" w:hAnsi="Times New Roman" w:cs="Times New Roman"/>
                <w:b/>
                <w:sz w:val="28"/>
                <w:szCs w:val="28"/>
                <w:lang w:eastAsia="ru-RU"/>
              </w:rPr>
              <w:t>89 327,4</w:t>
            </w:r>
            <w:r>
              <w:rPr>
                <w:rFonts w:ascii="Times New Roman" w:hAnsi="Times New Roman" w:cs="Times New Roman"/>
                <w:sz w:val="28"/>
                <w:szCs w:val="28"/>
                <w:lang w:eastAsia="ru-RU"/>
              </w:rPr>
              <w:t xml:space="preserve"> тыс. рублей, в том </w:t>
            </w:r>
            <w:r>
              <w:rPr>
                <w:rFonts w:ascii="Times New Roman" w:hAnsi="Times New Roman" w:cs="Times New Roman"/>
                <w:sz w:val="28"/>
                <w:szCs w:val="28"/>
              </w:rPr>
              <w:t>числе по годам:</w:t>
            </w:r>
          </w:p>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2024 год - 31 506,0 тыс. рублей;</w:t>
            </w:r>
          </w:p>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2025 год - 28 910,7 тыс. рублей;</w:t>
            </w:r>
          </w:p>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2026 год - 28 910,7 тыс. рублей</w:t>
            </w:r>
          </w:p>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в том числе по источникам финансирования:</w:t>
            </w:r>
          </w:p>
          <w:p w:rsidR="00AF4928" w:rsidRDefault="00AF4928">
            <w:pPr>
              <w:autoSpaceDE w:val="0"/>
              <w:autoSpaceDN w:val="0"/>
              <w:adjustRightInd w:val="0"/>
              <w:spacing w:after="0" w:line="240" w:lineRule="auto"/>
              <w:ind w:firstLine="459"/>
              <w:jc w:val="both"/>
              <w:rPr>
                <w:rFonts w:ascii="Times New Roman" w:hAnsi="Times New Roman" w:cs="Times New Roman"/>
                <w:kern w:val="2"/>
                <w:sz w:val="28"/>
                <w:szCs w:val="28"/>
              </w:rPr>
            </w:pPr>
            <w:r>
              <w:rPr>
                <w:rFonts w:ascii="Times New Roman" w:hAnsi="Times New Roman" w:cs="Times New Roman"/>
                <w:kern w:val="2"/>
                <w:sz w:val="28"/>
                <w:szCs w:val="28"/>
              </w:rPr>
              <w:t xml:space="preserve">местный бюджет - </w:t>
            </w:r>
            <w:r>
              <w:rPr>
                <w:rFonts w:ascii="Times New Roman" w:hAnsi="Times New Roman" w:cs="Times New Roman"/>
                <w:b/>
                <w:kern w:val="2"/>
                <w:sz w:val="28"/>
                <w:szCs w:val="28"/>
              </w:rPr>
              <w:t xml:space="preserve">89 327,4 </w:t>
            </w:r>
            <w:r>
              <w:rPr>
                <w:rFonts w:ascii="Times New Roman" w:hAnsi="Times New Roman" w:cs="Times New Roman"/>
                <w:spacing w:val="1"/>
                <w:kern w:val="2"/>
                <w:sz w:val="28"/>
                <w:szCs w:val="28"/>
              </w:rPr>
              <w:t xml:space="preserve">тыс. руб., </w:t>
            </w:r>
            <w:r>
              <w:rPr>
                <w:rFonts w:ascii="Times New Roman" w:hAnsi="Times New Roman" w:cs="Times New Roman"/>
                <w:kern w:val="2"/>
                <w:sz w:val="28"/>
                <w:szCs w:val="28"/>
              </w:rPr>
              <w:t>в том числе по годам:</w:t>
            </w:r>
          </w:p>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2024 год - 31 506,0 тыс. рублей;</w:t>
            </w:r>
          </w:p>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2025 год - 28 910,7 тыс. рублей;</w:t>
            </w:r>
          </w:p>
          <w:p w:rsidR="00AF4928" w:rsidRDefault="00AF4928">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2026 год - 28 910,7 тыс. рублей</w:t>
            </w:r>
          </w:p>
        </w:tc>
      </w:tr>
    </w:tbl>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lastRenderedPageBreak/>
        <w:t>1. МЕРОПРИЯТИЯ ПОДПРОГРАММЫ</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Подпрограмма «Обеспечение реализации муниципальной программы и прочие мероприятия» на 2024-2026 годы объединяет в себе мероприятия по бесперебойному обеспечению деятельности МКУ Службы «Заказчика» ЖКУ и МЗ г. Боготола направленной на реализацию муниципальной программы.</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Подпрограмма носит вспомогательный характер и обеспечивает достижение ожидаемых результатов реализации муниципальных программ в целом.</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Все основные мероприятия подпрограммы «Обеспечение реализации муниципальной программы и прочие мероприятия» носят системный характер и направлены на реализацию муниципальной программы в целом.</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Главным распорядителем бюджетных средств является администрация города Боготола. </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Мероприятия подпрограммы предусматривают их реализацию за счет средств местного бюджета.</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Структура расходов на текущее содержание муниципального казенного учреждения Службы «Заказчика» ЖКУ и МЗ г. Боготола включает в себя: </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73,4 % - заработная плата;</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22,2 % - страховые взносы</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 - прочие расходы, в том числе:</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0,1 % - прочие выплаты;</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0,3 % - услуги связи;</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0,7 % - работы, услуги по содержанию имущества;</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2,4 % - прочие работы и услуги;</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0,3 % - увеличение стоимости материальных запасов.</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0,6 % - увеличение стоимости основных средств.</w:t>
      </w: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p>
    <w:p w:rsidR="00AF4928" w:rsidRDefault="00AF4928" w:rsidP="00AF49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Реализация подпрограммы должна обеспечить достижение уровня исполнения расходов, направленных на реализацию мероприятий муниципальной программы до 100%.</w:t>
      </w: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 МЕХАНИЗМ РЕАЛИЗАЦИИ ПОДПРОГРАММЫ</w:t>
      </w:r>
    </w:p>
    <w:p w:rsidR="00AF4928" w:rsidRDefault="00AF4928" w:rsidP="00AF4928">
      <w:pPr>
        <w:widowControl w:val="0"/>
        <w:autoSpaceDE w:val="0"/>
        <w:autoSpaceDN w:val="0"/>
        <w:spacing w:after="0" w:line="240" w:lineRule="auto"/>
        <w:outlineLvl w:val="2"/>
        <w:rPr>
          <w:rFonts w:ascii="Times New Roman" w:hAnsi="Times New Roman" w:cs="Times New Roman"/>
          <w:sz w:val="28"/>
          <w:szCs w:val="28"/>
          <w:lang w:eastAsia="ru-RU"/>
        </w:rPr>
      </w:pPr>
    </w:p>
    <w:p w:rsidR="00AF4928" w:rsidRDefault="00AF4928" w:rsidP="00AF4928">
      <w:pPr>
        <w:widowControl w:val="0"/>
        <w:autoSpaceDE w:val="0"/>
        <w:autoSpaceDN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lang w:eastAsia="ru-RU"/>
        </w:rPr>
        <w:t xml:space="preserve">Подпрограмма реализовывается в соответствии с бюджетным законодательством, </w:t>
      </w:r>
      <w:hyperlink r:id="rId14" w:history="1">
        <w:r>
          <w:rPr>
            <w:rStyle w:val="af2"/>
            <w:color w:val="auto"/>
            <w:sz w:val="28"/>
            <w:szCs w:val="28"/>
            <w:lang w:eastAsia="ru-RU"/>
          </w:rPr>
          <w:t>Положением</w:t>
        </w:r>
      </w:hyperlink>
      <w:r>
        <w:rPr>
          <w:rFonts w:ascii="Times New Roman" w:hAnsi="Times New Roman" w:cs="Times New Roman"/>
          <w:sz w:val="28"/>
          <w:szCs w:val="28"/>
          <w:lang w:eastAsia="ru-RU"/>
        </w:rPr>
        <w:t xml:space="preserve"> об МКУ Службы «Заказчика» ЖКУ и МЗ г. Боготола, устава учреждения.</w:t>
      </w:r>
    </w:p>
    <w:p w:rsidR="00AF4928" w:rsidRDefault="00AF4928" w:rsidP="00AF4928">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Расходные обязательства подпрограммы направлены на реализацию цели по обеспечению деятельности МКУ Службы «Заказчика» ЖКУ и МЗ г. Боготола направленной на реализацию муниципальной программы.</w:t>
      </w:r>
    </w:p>
    <w:p w:rsidR="00AF4928" w:rsidRDefault="00AF4928" w:rsidP="00AF4928">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4928" w:rsidRDefault="00AF4928" w:rsidP="00AF4928">
      <w:pPr>
        <w:keepNext/>
        <w:autoSpaceDE w:val="0"/>
        <w:autoSpaceDN w:val="0"/>
        <w:adjustRightInd w:val="0"/>
        <w:spacing w:after="0" w:line="240" w:lineRule="auto"/>
        <w:ind w:firstLine="708"/>
        <w:jc w:val="both"/>
        <w:rPr>
          <w:rFonts w:ascii="Times New Roman" w:hAnsi="Times New Roman" w:cs="Times New Roman"/>
          <w:sz w:val="28"/>
          <w:szCs w:val="28"/>
          <w:lang w:eastAsia="ru-RU"/>
        </w:rPr>
      </w:pPr>
    </w:p>
    <w:p w:rsidR="00AF4928" w:rsidRDefault="00AF4928" w:rsidP="00AF4928">
      <w:pPr>
        <w:autoSpaceDE w:val="0"/>
        <w:autoSpaceDN w:val="0"/>
        <w:adjustRightInd w:val="0"/>
        <w:spacing w:after="0" w:line="240" w:lineRule="auto"/>
        <w:jc w:val="center"/>
        <w:rPr>
          <w:rFonts w:ascii="Times New Roman" w:hAnsi="Times New Roman" w:cs="Times New Roman"/>
          <w:sz w:val="28"/>
          <w:szCs w:val="28"/>
        </w:rPr>
      </w:pPr>
    </w:p>
    <w:p w:rsidR="00AF4928" w:rsidRDefault="00AF4928" w:rsidP="00AF4928">
      <w:pPr>
        <w:autoSpaceDE w:val="0"/>
        <w:autoSpaceDN w:val="0"/>
        <w:adjustRightInd w:val="0"/>
        <w:spacing w:after="0" w:line="240" w:lineRule="auto"/>
        <w:jc w:val="both"/>
        <w:rPr>
          <w:rFonts w:ascii="Times New Roman" w:hAnsi="Times New Roman" w:cs="Times New Roman"/>
          <w:sz w:val="28"/>
          <w:szCs w:val="28"/>
        </w:rPr>
      </w:pPr>
    </w:p>
    <w:p w:rsidR="00AF4928" w:rsidRDefault="00AF4928" w:rsidP="00AF4928">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AF4928" w:rsidRDefault="00AF4928" w:rsidP="00AF4928">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F4928" w:rsidRDefault="00AF4928" w:rsidP="00AF4928">
      <w:pPr>
        <w:spacing w:after="0" w:line="240" w:lineRule="auto"/>
        <w:rPr>
          <w:rFonts w:ascii="Times New Roman" w:hAnsi="Times New Roman" w:cs="Times New Roman"/>
          <w:sz w:val="28"/>
          <w:szCs w:val="28"/>
        </w:rPr>
        <w:sectPr w:rsidR="00AF4928">
          <w:pgSz w:w="11906" w:h="16838"/>
          <w:pgMar w:top="1134" w:right="1134" w:bottom="1134" w:left="1701" w:header="709" w:footer="709" w:gutter="0"/>
          <w:cols w:space="720"/>
        </w:sectPr>
      </w:pP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1</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6</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реализации мероприятий      </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муниципальной</w:t>
      </w:r>
      <w:r>
        <w:rPr>
          <w:rFonts w:ascii="Times New Roman" w:hAnsi="Times New Roman" w:cs="Times New Roman"/>
          <w:sz w:val="24"/>
          <w:szCs w:val="24"/>
          <w:lang w:eastAsia="ru-RU"/>
        </w:rPr>
        <w:tab/>
        <w:t xml:space="preserve"> программы»</w:t>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autoSpaceDE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w:t>
      </w:r>
    </w:p>
    <w:p w:rsidR="00AF4928" w:rsidRDefault="00AF4928" w:rsidP="00AF4928">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и значения показателей результативности подпрограммы</w:t>
      </w:r>
    </w:p>
    <w:p w:rsidR="00AF4928" w:rsidRDefault="00AF4928" w:rsidP="00AF4928">
      <w:pPr>
        <w:spacing w:after="0" w:line="240" w:lineRule="auto"/>
        <w:jc w:val="center"/>
        <w:outlineLvl w:val="0"/>
        <w:rPr>
          <w:rFonts w:ascii="Times New Roman" w:hAnsi="Times New Roman" w:cs="Times New Roman"/>
          <w:sz w:val="28"/>
          <w:szCs w:val="28"/>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280"/>
        <w:gridCol w:w="1559"/>
        <w:gridCol w:w="1417"/>
        <w:gridCol w:w="1843"/>
        <w:gridCol w:w="1037"/>
        <w:gridCol w:w="948"/>
        <w:gridCol w:w="1134"/>
        <w:gridCol w:w="1230"/>
      </w:tblGrid>
      <w:tr w:rsidR="00AF4928" w:rsidTr="00AF4928">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п/п</w:t>
            </w:r>
          </w:p>
        </w:tc>
        <w:tc>
          <w:tcPr>
            <w:tcW w:w="428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Вес показателя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Источник информации</w:t>
            </w:r>
          </w:p>
        </w:tc>
        <w:tc>
          <w:tcPr>
            <w:tcW w:w="4349"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Годы реализации подпрограммы</w:t>
            </w:r>
          </w:p>
        </w:tc>
      </w:tr>
      <w:tr w:rsidR="00AF4928" w:rsidTr="00AF492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2025</w:t>
            </w:r>
          </w:p>
        </w:tc>
        <w:tc>
          <w:tcPr>
            <w:tcW w:w="123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2026</w:t>
            </w:r>
          </w:p>
        </w:tc>
      </w:tr>
      <w:tr w:rsidR="00AF4928" w:rsidTr="00AF4928">
        <w:trPr>
          <w:trHeight w:val="266"/>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428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103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94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123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AF4928" w:rsidTr="00AF4928">
        <w:trPr>
          <w:jc w:val="center"/>
        </w:trPr>
        <w:tc>
          <w:tcPr>
            <w:tcW w:w="14145" w:type="dxa"/>
            <w:gridSpan w:val="9"/>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Подпрограмма 6 «</w:t>
            </w:r>
            <w:r>
              <w:rPr>
                <w:rFonts w:ascii="Times New Roman" w:hAnsi="Times New Roman" w:cs="Times New Roman"/>
                <w:b/>
                <w:bCs/>
                <w:sz w:val="24"/>
                <w:szCs w:val="24"/>
              </w:rPr>
              <w:t>Обеспечение реализации мероприятий муниципальной программы»</w:t>
            </w:r>
            <w:r>
              <w:rPr>
                <w:rFonts w:ascii="Times New Roman" w:hAnsi="Times New Roman" w:cs="Times New Roman"/>
                <w:b/>
                <w:sz w:val="24"/>
                <w:szCs w:val="24"/>
              </w:rPr>
              <w:t>»</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Задача 1: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AF4928" w:rsidTr="00AF4928">
        <w:trPr>
          <w:jc w:val="center"/>
        </w:trPr>
        <w:tc>
          <w:tcPr>
            <w:tcW w:w="69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4280"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i/>
                <w:sz w:val="24"/>
                <w:szCs w:val="24"/>
              </w:rPr>
            </w:pPr>
            <w:r>
              <w:rPr>
                <w:rFonts w:ascii="Times New Roman" w:hAnsi="Times New Roman" w:cs="Times New Roman"/>
                <w:i/>
                <w:sz w:val="24"/>
                <w:szCs w:val="24"/>
              </w:rPr>
              <w:t>Показатель результативности 1</w:t>
            </w:r>
          </w:p>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доля исполненных бюджетных ассигнований, предусмотренных в муниципальной программе.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0,04</w:t>
            </w:r>
          </w:p>
        </w:tc>
        <w:tc>
          <w:tcPr>
            <w:tcW w:w="1843" w:type="dxa"/>
            <w:tcBorders>
              <w:top w:val="single" w:sz="6" w:space="0" w:color="auto"/>
              <w:left w:val="single" w:sz="6" w:space="0" w:color="auto"/>
              <w:bottom w:val="single" w:sz="6" w:space="0" w:color="auto"/>
              <w:right w:val="single" w:sz="4" w:space="0" w:color="auto"/>
            </w:tcBorders>
            <w:vAlign w:val="center"/>
            <w:hideMark/>
          </w:tcPr>
          <w:p w:rsidR="00AF4928" w:rsidRDefault="00AF49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99,2</w:t>
            </w:r>
          </w:p>
        </w:tc>
        <w:tc>
          <w:tcPr>
            <w:tcW w:w="94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30" w:type="dxa"/>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tabs>
          <w:tab w:val="left" w:pos="9030"/>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ab/>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right"/>
        <w:outlineLvl w:val="0"/>
        <w:rPr>
          <w:rFonts w:ascii="Times New Roman" w:hAnsi="Times New Roman" w:cs="Times New Roman"/>
          <w:sz w:val="28"/>
          <w:szCs w:val="28"/>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9498"/>
        <w:rPr>
          <w:rFonts w:ascii="Times New Roman" w:hAnsi="Times New Roman" w:cs="Times New Roman"/>
          <w:sz w:val="24"/>
          <w:szCs w:val="24"/>
          <w:lang w:eastAsia="ru-RU"/>
        </w:rPr>
      </w:pP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2</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к паспорту подпрограммы 6</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реализации мероприятий      </w:t>
      </w:r>
    </w:p>
    <w:p w:rsidR="00AF4928" w:rsidRDefault="00AF4928" w:rsidP="00AF4928">
      <w:pPr>
        <w:autoSpaceDE w:val="0"/>
        <w:spacing w:after="0" w:line="240" w:lineRule="auto"/>
        <w:ind w:firstLine="10915"/>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муниципальной</w:t>
      </w:r>
      <w:r>
        <w:rPr>
          <w:rFonts w:ascii="Times New Roman" w:hAnsi="Times New Roman" w:cs="Times New Roman"/>
          <w:sz w:val="24"/>
          <w:szCs w:val="24"/>
          <w:lang w:eastAsia="ru-RU"/>
        </w:rPr>
        <w:tab/>
        <w:t xml:space="preserve"> программы»</w:t>
      </w:r>
    </w:p>
    <w:p w:rsidR="00AF4928" w:rsidRDefault="00AF4928" w:rsidP="00AF4928">
      <w:pPr>
        <w:spacing w:after="0" w:line="240" w:lineRule="auto"/>
        <w:jc w:val="center"/>
        <w:outlineLvl w:val="0"/>
        <w:rPr>
          <w:rFonts w:ascii="Times New Roman" w:hAnsi="Times New Roman" w:cs="Times New Roman"/>
          <w:sz w:val="28"/>
          <w:szCs w:val="28"/>
        </w:rPr>
      </w:pPr>
    </w:p>
    <w:p w:rsidR="00AF4928" w:rsidRDefault="00AF4928" w:rsidP="00AF4928">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РАСПРЕДЕЛЕНИЕ </w:t>
      </w:r>
    </w:p>
    <w:p w:rsidR="00AF4928" w:rsidRDefault="00AF4928" w:rsidP="00AF4928">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планируемых расходов по подпрограмме и мероприятиям муниципальной программы</w:t>
      </w:r>
    </w:p>
    <w:p w:rsidR="00AF4928" w:rsidRDefault="00AF4928" w:rsidP="00AF4928">
      <w:pPr>
        <w:spacing w:after="0" w:line="240" w:lineRule="auto"/>
        <w:jc w:val="right"/>
        <w:outlineLvl w:val="0"/>
        <w:rPr>
          <w:rFonts w:ascii="Times New Roman" w:hAnsi="Times New Roman" w:cs="Times New Roman"/>
          <w:sz w:val="24"/>
          <w:szCs w:val="24"/>
          <w:lang w:eastAsia="ru-RU"/>
        </w:rPr>
      </w:pPr>
      <w:r>
        <w:rPr>
          <w:rFonts w:ascii="Times New Roman" w:hAnsi="Times New Roman" w:cs="Times New Roman"/>
          <w:sz w:val="24"/>
          <w:szCs w:val="24"/>
        </w:rPr>
        <w:t>тыс. рублей</w:t>
      </w:r>
    </w:p>
    <w:tbl>
      <w:tblPr>
        <w:tblW w:w="1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90"/>
        <w:gridCol w:w="1276"/>
        <w:gridCol w:w="709"/>
        <w:gridCol w:w="850"/>
        <w:gridCol w:w="1418"/>
        <w:gridCol w:w="992"/>
        <w:gridCol w:w="17"/>
        <w:gridCol w:w="1117"/>
        <w:gridCol w:w="1246"/>
        <w:gridCol w:w="1276"/>
        <w:gridCol w:w="1078"/>
        <w:gridCol w:w="1984"/>
      </w:tblGrid>
      <w:tr w:rsidR="00AF4928" w:rsidTr="00AF4928">
        <w:trPr>
          <w:trHeight w:val="675"/>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п/п</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Код бюджетной классификации</w:t>
            </w:r>
          </w:p>
        </w:tc>
        <w:tc>
          <w:tcPr>
            <w:tcW w:w="4734" w:type="dxa"/>
            <w:gridSpan w:val="5"/>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Расходы по годам реализации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F4928" w:rsidTr="00AF4928">
        <w:trPr>
          <w:trHeight w:val="13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ГРБС,</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ЦСР</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ВР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124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10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 на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lang w:eastAsia="ru-RU"/>
              </w:rPr>
            </w:pPr>
          </w:p>
        </w:tc>
      </w:tr>
      <w:tr w:rsidR="00AF4928" w:rsidTr="00AF4928">
        <w:trPr>
          <w:trHeight w:val="31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99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078"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r>
      <w:tr w:rsidR="00AF4928" w:rsidTr="00AF4928">
        <w:trPr>
          <w:cantSplit/>
          <w:trHeight w:val="265"/>
          <w:jc w:val="center"/>
        </w:trPr>
        <w:tc>
          <w:tcPr>
            <w:tcW w:w="56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3953" w:type="dxa"/>
            <w:gridSpan w:val="12"/>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Подпрограмма 6 «</w:t>
            </w:r>
            <w:r>
              <w:rPr>
                <w:rFonts w:ascii="Times New Roman" w:hAnsi="Times New Roman" w:cs="Times New Roman"/>
                <w:b/>
                <w:bCs/>
                <w:sz w:val="24"/>
                <w:szCs w:val="24"/>
              </w:rPr>
              <w:t>Обеспечение реализации мероприятий муниципальной программы»</w:t>
            </w:r>
            <w:r>
              <w:rPr>
                <w:rFonts w:ascii="Times New Roman" w:hAnsi="Times New Roman" w:cs="Times New Roman"/>
                <w:b/>
                <w:sz w:val="24"/>
                <w:szCs w:val="24"/>
              </w:rPr>
              <w:t>»</w:t>
            </w:r>
          </w:p>
        </w:tc>
      </w:tr>
      <w:tr w:rsidR="00AF4928" w:rsidTr="00AF4928">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AF4928" w:rsidRDefault="00AF4928">
            <w:pPr>
              <w:spacing w:after="0" w:line="240" w:lineRule="auto"/>
              <w:rPr>
                <w:rFonts w:ascii="Times New Roman" w:hAnsi="Times New Roman" w:cs="Times New Roman"/>
                <w:sz w:val="24"/>
                <w:szCs w:val="24"/>
              </w:rPr>
            </w:pPr>
            <w:r>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AF4928" w:rsidTr="00AF4928">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AF4928" w:rsidRDefault="00AF4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Задача: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AF4928" w:rsidTr="00AF4928">
        <w:trPr>
          <w:trHeight w:val="553"/>
          <w:jc w:val="center"/>
        </w:trPr>
        <w:tc>
          <w:tcPr>
            <w:tcW w:w="567"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b/>
                <w:bCs/>
                <w:lang w:eastAsia="ru-RU"/>
              </w:rPr>
            </w:pPr>
            <w:r>
              <w:rPr>
                <w:rFonts w:ascii="Times New Roman" w:hAnsi="Times New Roman" w:cs="Times New Roman"/>
                <w:b/>
                <w:bCs/>
                <w:lang w:eastAsia="ru-RU"/>
              </w:rPr>
              <w:t>1</w:t>
            </w:r>
          </w:p>
        </w:tc>
        <w:tc>
          <w:tcPr>
            <w:tcW w:w="1990"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jc w:val="both"/>
              <w:rPr>
                <w:rFonts w:ascii="Times New Roman" w:hAnsi="Times New Roman" w:cs="Times New Roman"/>
              </w:rPr>
            </w:pPr>
            <w:r>
              <w:rPr>
                <w:rFonts w:ascii="Times New Roman" w:hAnsi="Times New Roman" w:cs="Times New Roman"/>
                <w:b/>
                <w:bCs/>
                <w:lang w:eastAsia="ru-RU"/>
              </w:rPr>
              <w:t>Мероприятие 1</w:t>
            </w:r>
            <w:r>
              <w:rPr>
                <w:rFonts w:ascii="Times New Roman" w:hAnsi="Times New Roman" w:cs="Times New Roman"/>
              </w:rPr>
              <w:t xml:space="preserve"> Обеспечение деятельности (оказание услуг) МКУ Службы «Заказчика» ЖКУ и МЗ г.Боготола</w:t>
            </w:r>
          </w:p>
        </w:tc>
        <w:tc>
          <w:tcPr>
            <w:tcW w:w="1276" w:type="dxa"/>
            <w:tcBorders>
              <w:top w:val="single" w:sz="4" w:space="0" w:color="auto"/>
              <w:left w:val="single" w:sz="4" w:space="0" w:color="auto"/>
              <w:bottom w:val="single" w:sz="4" w:space="0" w:color="auto"/>
              <w:right w:val="single" w:sz="4" w:space="0" w:color="auto"/>
            </w:tcBorders>
            <w:hideMark/>
          </w:tcPr>
          <w:p w:rsidR="00AF4928" w:rsidRDefault="00AF4928">
            <w:pPr>
              <w:spacing w:after="0" w:line="240" w:lineRule="auto"/>
              <w:rPr>
                <w:rFonts w:ascii="Times New Roman" w:hAnsi="Times New Roman" w:cs="Times New Roman"/>
                <w:lang w:eastAsia="ru-RU"/>
              </w:rPr>
            </w:pPr>
            <w:r>
              <w:rPr>
                <w:rFonts w:ascii="Times New Roman" w:hAnsi="Times New Roman" w:cs="Times New Roman"/>
                <w:lang w:eastAsia="ru-RU"/>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0505</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0503</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0113</w:t>
            </w:r>
          </w:p>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0705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F4928" w:rsidRDefault="00AF4928">
            <w:pPr>
              <w:spacing w:after="0" w:line="240" w:lineRule="auto"/>
              <w:jc w:val="center"/>
              <w:rPr>
                <w:rFonts w:ascii="Times New Roman" w:hAnsi="Times New Roman" w:cs="Times New Roman"/>
                <w:lang w:eastAsia="ru-RU"/>
              </w:rPr>
            </w:pPr>
            <w:r>
              <w:rPr>
                <w:rFonts w:ascii="Times New Roman" w:hAnsi="Times New Roman" w:cs="Times New Roman"/>
                <w:lang w:eastAsia="ru-RU"/>
              </w:rPr>
              <w:t>0660063910</w:t>
            </w:r>
          </w:p>
        </w:tc>
        <w:tc>
          <w:tcPr>
            <w:tcW w:w="992" w:type="dxa"/>
            <w:tcBorders>
              <w:top w:val="single" w:sz="4" w:space="0" w:color="auto"/>
              <w:left w:val="single" w:sz="4" w:space="0" w:color="auto"/>
              <w:bottom w:val="single" w:sz="4" w:space="0" w:color="auto"/>
              <w:right w:val="single" w:sz="4" w:space="0" w:color="auto"/>
            </w:tcBorders>
            <w:noWrap/>
            <w:vAlign w:val="center"/>
          </w:tcPr>
          <w:p w:rsidR="00AF4928" w:rsidRDefault="00AF4928">
            <w:pPr>
              <w:spacing w:after="0" w:line="240" w:lineRule="auto"/>
              <w:jc w:val="center"/>
              <w:rPr>
                <w:rFonts w:ascii="Times New Roman" w:hAnsi="Times New Roman" w:cs="Times New Roman"/>
              </w:rPr>
            </w:pPr>
            <w:r>
              <w:rPr>
                <w:rFonts w:ascii="Times New Roman" w:hAnsi="Times New Roman" w:cs="Times New Roman"/>
              </w:rPr>
              <w:t>111</w:t>
            </w:r>
          </w:p>
          <w:p w:rsidR="00AF4928" w:rsidRDefault="00AF4928">
            <w:pPr>
              <w:spacing w:after="0" w:line="240" w:lineRule="auto"/>
              <w:jc w:val="center"/>
              <w:rPr>
                <w:rFonts w:ascii="Times New Roman" w:hAnsi="Times New Roman" w:cs="Times New Roman"/>
              </w:rPr>
            </w:pPr>
            <w:r>
              <w:rPr>
                <w:rFonts w:ascii="Times New Roman" w:hAnsi="Times New Roman" w:cs="Times New Roman"/>
              </w:rPr>
              <w:t>119</w:t>
            </w:r>
          </w:p>
          <w:p w:rsidR="00AF4928" w:rsidRDefault="00AF4928">
            <w:pPr>
              <w:spacing w:after="0" w:line="240" w:lineRule="auto"/>
              <w:jc w:val="center"/>
              <w:rPr>
                <w:rFonts w:ascii="Times New Roman" w:hAnsi="Times New Roman" w:cs="Times New Roman"/>
                <w:lang w:val="en-US"/>
              </w:rPr>
            </w:pPr>
            <w:r>
              <w:rPr>
                <w:rFonts w:ascii="Times New Roman" w:hAnsi="Times New Roman" w:cs="Times New Roman"/>
              </w:rPr>
              <w:t>244</w:t>
            </w:r>
          </w:p>
          <w:p w:rsidR="00AF4928" w:rsidRDefault="00AF4928">
            <w:pPr>
              <w:spacing w:after="0" w:line="240" w:lineRule="auto"/>
              <w:jc w:val="center"/>
              <w:rPr>
                <w:rFonts w:ascii="Times New Roman" w:hAnsi="Times New Roman" w:cs="Times New Roman"/>
              </w:rPr>
            </w:pPr>
            <w:r>
              <w:rPr>
                <w:rFonts w:ascii="Times New Roman" w:hAnsi="Times New Roman" w:cs="Times New Roman"/>
                <w:lang w:val="en-US"/>
              </w:rPr>
              <w:t>247</w:t>
            </w:r>
          </w:p>
          <w:p w:rsidR="00AF4928" w:rsidRDefault="00AF4928">
            <w:pPr>
              <w:spacing w:after="0" w:line="240" w:lineRule="auto"/>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rPr>
            </w:pPr>
            <w:r>
              <w:rPr>
                <w:rFonts w:ascii="Times New Roman" w:hAnsi="Times New Roman" w:cs="Times New Roman"/>
              </w:rPr>
              <w:t>31 506,0</w:t>
            </w:r>
          </w:p>
        </w:tc>
        <w:tc>
          <w:tcPr>
            <w:tcW w:w="124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28 910,7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28 910,7</w:t>
            </w:r>
          </w:p>
        </w:tc>
        <w:tc>
          <w:tcPr>
            <w:tcW w:w="10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89 327,4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rPr>
            </w:pPr>
            <w:r>
              <w:rPr>
                <w:rFonts w:ascii="Times New Roman" w:eastAsia="Calibri" w:hAnsi="Times New Roman" w:cs="Times New Roman"/>
              </w:rPr>
              <w:t>100% освоение бюджетных ассигнований для  достижения целей муниципальной программы</w:t>
            </w:r>
          </w:p>
        </w:tc>
      </w:tr>
      <w:tr w:rsidR="00AF4928" w:rsidTr="00AF4928">
        <w:trPr>
          <w:cantSplit/>
          <w:trHeight w:val="375"/>
          <w:jc w:val="center"/>
        </w:trPr>
        <w:tc>
          <w:tcPr>
            <w:tcW w:w="7819" w:type="dxa"/>
            <w:gridSpan w:val="8"/>
            <w:tcBorders>
              <w:top w:val="single" w:sz="4" w:space="0" w:color="auto"/>
              <w:left w:val="single" w:sz="4" w:space="0" w:color="auto"/>
              <w:bottom w:val="single" w:sz="4" w:space="0" w:color="auto"/>
              <w:right w:val="single" w:sz="4" w:space="0" w:color="auto"/>
            </w:tcBorders>
          </w:tcPr>
          <w:p w:rsidR="00AF4928" w:rsidRDefault="00AF4928">
            <w:pPr>
              <w:spacing w:after="0" w:line="240" w:lineRule="auto"/>
              <w:jc w:val="center"/>
              <w:rPr>
                <w:rFonts w:ascii="Times New Roman" w:hAnsi="Times New Roman" w:cs="Times New Roman"/>
                <w:b/>
              </w:rPr>
            </w:pPr>
          </w:p>
          <w:p w:rsidR="00AF4928" w:rsidRDefault="00AF4928">
            <w:pPr>
              <w:spacing w:after="0" w:line="240" w:lineRule="auto"/>
              <w:jc w:val="center"/>
              <w:rPr>
                <w:rFonts w:ascii="Times New Roman" w:hAnsi="Times New Roman" w:cs="Times New Roman"/>
                <w:b/>
              </w:rPr>
            </w:pPr>
            <w:r>
              <w:rPr>
                <w:rFonts w:ascii="Times New Roman" w:hAnsi="Times New Roman" w:cs="Times New Roman"/>
                <w:b/>
              </w:rPr>
              <w:t>ИТОГО</w:t>
            </w:r>
          </w:p>
        </w:tc>
        <w:tc>
          <w:tcPr>
            <w:tcW w:w="11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hAnsi="Times New Roman" w:cs="Times New Roman"/>
                <w:b/>
              </w:rPr>
            </w:pPr>
            <w:r>
              <w:rPr>
                <w:rFonts w:ascii="Times New Roman" w:hAnsi="Times New Roman" w:cs="Times New Roman"/>
                <w:b/>
              </w:rPr>
              <w:t>31 506,0</w:t>
            </w:r>
          </w:p>
        </w:tc>
        <w:tc>
          <w:tcPr>
            <w:tcW w:w="124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b/>
              </w:rPr>
            </w:pPr>
            <w:r>
              <w:rPr>
                <w:rFonts w:ascii="Times New Roman" w:eastAsia="Calibri" w:hAnsi="Times New Roman" w:cs="Times New Roman"/>
                <w:b/>
              </w:rPr>
              <w:t>28 910,7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b/>
              </w:rPr>
            </w:pPr>
            <w:r>
              <w:rPr>
                <w:rFonts w:ascii="Times New Roman" w:eastAsia="Calibri" w:hAnsi="Times New Roman" w:cs="Times New Roman"/>
                <w:b/>
              </w:rPr>
              <w:t>28 910,7</w:t>
            </w:r>
          </w:p>
        </w:tc>
        <w:tc>
          <w:tcPr>
            <w:tcW w:w="107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jc w:val="center"/>
              <w:rPr>
                <w:rFonts w:ascii="Times New Roman" w:eastAsia="Calibri" w:hAnsi="Times New Roman" w:cs="Times New Roman"/>
                <w:b/>
              </w:rPr>
            </w:pPr>
            <w:r>
              <w:rPr>
                <w:rFonts w:ascii="Times New Roman" w:eastAsia="Calibri" w:hAnsi="Times New Roman" w:cs="Times New Roman"/>
                <w:b/>
              </w:rPr>
              <w:t>89 327,4</w:t>
            </w:r>
          </w:p>
        </w:tc>
        <w:tc>
          <w:tcPr>
            <w:tcW w:w="1984" w:type="dxa"/>
            <w:tcBorders>
              <w:top w:val="single" w:sz="4" w:space="0" w:color="auto"/>
              <w:left w:val="single" w:sz="4" w:space="0" w:color="auto"/>
              <w:bottom w:val="single" w:sz="4" w:space="0" w:color="auto"/>
              <w:right w:val="single" w:sz="4" w:space="0" w:color="auto"/>
            </w:tcBorders>
            <w:vAlign w:val="center"/>
          </w:tcPr>
          <w:p w:rsidR="00AF4928" w:rsidRDefault="00AF4928">
            <w:pPr>
              <w:spacing w:after="0" w:line="240" w:lineRule="auto"/>
              <w:jc w:val="center"/>
              <w:rPr>
                <w:rFonts w:ascii="Times New Roman" w:hAnsi="Times New Roman" w:cs="Times New Roman"/>
              </w:rPr>
            </w:pPr>
          </w:p>
        </w:tc>
      </w:tr>
    </w:tbl>
    <w:p w:rsidR="00AF4928" w:rsidRDefault="00AF4928" w:rsidP="00AF4928">
      <w:pPr>
        <w:spacing w:after="0" w:line="240" w:lineRule="auto"/>
        <w:rPr>
          <w:rFonts w:ascii="Times New Roman" w:hAnsi="Times New Roman" w:cs="Times New Roman"/>
          <w:sz w:val="24"/>
          <w:szCs w:val="24"/>
          <w:lang w:eastAsia="ru-RU"/>
        </w:rPr>
        <w:sectPr w:rsidR="00AF4928">
          <w:pgSz w:w="16838" w:h="11906" w:orient="landscape"/>
          <w:pgMar w:top="851" w:right="680" w:bottom="1134" w:left="1134" w:header="0" w:footer="0" w:gutter="0"/>
          <w:cols w:space="720"/>
        </w:sectPr>
      </w:pP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lastRenderedPageBreak/>
        <w:t>Приложение № 9.1</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к муниципальной программе «Реформирование и</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модернизация жилищно-коммунального хозяйства;</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повышение энергетической эффективности;</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города»</w:t>
      </w:r>
    </w:p>
    <w:p w:rsidR="00AF4928" w:rsidRDefault="00AF4928" w:rsidP="00AF4928">
      <w:pPr>
        <w:widowControl w:val="0"/>
        <w:autoSpaceDE w:val="0"/>
        <w:autoSpaceDN w:val="0"/>
        <w:spacing w:after="0" w:line="240" w:lineRule="auto"/>
        <w:rPr>
          <w:rFonts w:ascii="Times New Roman" w:hAnsi="Times New Roman" w:cs="Times New Roman"/>
          <w:sz w:val="28"/>
          <w:szCs w:val="28"/>
        </w:rPr>
      </w:pP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 ИНФОРМАЦИИ ОБ ОТДЕЛЬНОМ МЕРОПРИЯТИИ</w:t>
      </w: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ПРОГРАММЫ</w:t>
      </w:r>
    </w:p>
    <w:p w:rsidR="00AF4928" w:rsidRDefault="00AF4928" w:rsidP="00AF4928">
      <w:pPr>
        <w:widowControl w:val="0"/>
        <w:autoSpaceDE w:val="0"/>
        <w:autoSpaceDN w:val="0"/>
        <w:spacing w:after="0" w:line="240" w:lineRule="auto"/>
        <w:ind w:firstLine="540"/>
        <w:jc w:val="both"/>
        <w:rPr>
          <w:rFonts w:ascii="Times New Roman" w:hAnsi="Times New Roman" w:cs="Times New Roman"/>
          <w:sz w:val="28"/>
          <w:szCs w:val="28"/>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645"/>
        <w:gridCol w:w="6570"/>
      </w:tblGrid>
      <w:tr w:rsidR="00AF4928" w:rsidTr="00AF4928">
        <w:trPr>
          <w:jc w:val="center"/>
        </w:trPr>
        <w:tc>
          <w:tcPr>
            <w:tcW w:w="364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Реализация временных мер поддержки населения в целях обеспечения доступности коммунальных услуг</w:t>
            </w:r>
          </w:p>
        </w:tc>
      </w:tr>
      <w:tr w:rsidR="00AF4928" w:rsidTr="00AF4928">
        <w:trPr>
          <w:jc w:val="center"/>
        </w:trPr>
        <w:tc>
          <w:tcPr>
            <w:tcW w:w="364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57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AF4928" w:rsidTr="00AF4928">
        <w:trPr>
          <w:jc w:val="center"/>
        </w:trPr>
        <w:tc>
          <w:tcPr>
            <w:tcW w:w="364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Сроки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2024-2026</w:t>
            </w:r>
          </w:p>
        </w:tc>
      </w:tr>
      <w:tr w:rsidR="00AF4928" w:rsidTr="00AF4928">
        <w:trPr>
          <w:jc w:val="center"/>
        </w:trPr>
        <w:tc>
          <w:tcPr>
            <w:tcW w:w="364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AF4928" w:rsidTr="00AF4928">
        <w:trPr>
          <w:jc w:val="center"/>
        </w:trPr>
        <w:tc>
          <w:tcPr>
            <w:tcW w:w="364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 отдельного мероприятия</w:t>
            </w:r>
          </w:p>
        </w:tc>
        <w:tc>
          <w:tcPr>
            <w:tcW w:w="6574" w:type="dxa"/>
            <w:tcBorders>
              <w:top w:val="single" w:sz="4" w:space="0" w:color="auto"/>
              <w:left w:val="single" w:sz="4" w:space="0" w:color="auto"/>
              <w:bottom w:val="single" w:sz="4" w:space="0" w:color="auto"/>
              <w:right w:val="single" w:sz="4" w:space="0" w:color="auto"/>
            </w:tcBorders>
          </w:tcPr>
          <w:p w:rsidR="00AF4928" w:rsidRDefault="00AF4928">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Предоставлении временных мер поддержки населения в виде компенсации части платы граждан за коммунальные услуги</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p>
        </w:tc>
      </w:tr>
      <w:tr w:rsidR="00AF4928" w:rsidTr="00AF4928">
        <w:trPr>
          <w:jc w:val="center"/>
        </w:trPr>
        <w:tc>
          <w:tcPr>
            <w:tcW w:w="364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Показатели результативности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Предельный индекс </w:t>
            </w:r>
            <w:r>
              <w:rPr>
                <w:rFonts w:ascii="Times New Roman" w:eastAsia="Calibri" w:hAnsi="Times New Roman" w:cs="Times New Roman"/>
                <w:sz w:val="28"/>
                <w:szCs w:val="28"/>
              </w:rPr>
              <w:t>изменения размера вносимой гражданами платы за коммунальные услуги в год составит 3,9%</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отдельному мероприятию 1</w:t>
            </w:r>
          </w:p>
        </w:tc>
      </w:tr>
      <w:tr w:rsidR="00AF4928" w:rsidTr="00AF4928">
        <w:trPr>
          <w:jc w:val="center"/>
        </w:trPr>
        <w:tc>
          <w:tcPr>
            <w:tcW w:w="364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Информация по ресурсному обеспечению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Общий объем финансирования - </w:t>
            </w:r>
            <w:r>
              <w:rPr>
                <w:rFonts w:ascii="Times New Roman" w:hAnsi="Times New Roman" w:cs="Times New Roman"/>
                <w:b/>
                <w:sz w:val="28"/>
                <w:szCs w:val="28"/>
              </w:rPr>
              <w:t>97 515,3</w:t>
            </w:r>
            <w:r>
              <w:rPr>
                <w:rFonts w:ascii="Times New Roman" w:hAnsi="Times New Roman" w:cs="Times New Roman"/>
                <w:sz w:val="28"/>
                <w:szCs w:val="28"/>
              </w:rPr>
              <w:t xml:space="preserve"> тыс. рублей, в том числе за счет краевого бюджета</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- 32 505,1 тыс. рублей</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2025 год - 32 505,1 тыс. рублей;</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2026 год - 32 505,1 тыс. рублей</w:t>
            </w:r>
          </w:p>
        </w:tc>
      </w:tr>
    </w:tbl>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Механизм реализации мероприятия базируется на нормативно-правовой базе: Закон Красноярского края от  «О краевом бюджете на 2024 </w:t>
      </w:r>
      <w:r>
        <w:rPr>
          <w:rFonts w:ascii="Times New Roman" w:eastAsia="Calibri" w:hAnsi="Times New Roman" w:cs="Times New Roman"/>
          <w:sz w:val="28"/>
          <w:szCs w:val="28"/>
        </w:rPr>
        <w:lastRenderedPageBreak/>
        <w:t>год и плановый период 2025-2026 годов»,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обеспечению ограничения роста платы граждан за коммунальные услуги».</w:t>
      </w: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spacing w:after="0" w:line="240" w:lineRule="auto"/>
        <w:ind w:firstLine="709"/>
        <w:jc w:val="both"/>
        <w:rPr>
          <w:rFonts w:ascii="Times New Roman" w:eastAsia="Calibri" w:hAnsi="Times New Roman" w:cs="Times New Roman"/>
          <w:sz w:val="28"/>
          <w:szCs w:val="28"/>
        </w:rPr>
      </w:pP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F4928" w:rsidRDefault="00AF4928" w:rsidP="00AF4928">
      <w:pPr>
        <w:pStyle w:val="ConsPlusNormal"/>
        <w:ind w:left="5103" w:firstLine="0"/>
        <w:rPr>
          <w:rFonts w:ascii="Times New Roman" w:hAnsi="Times New Roman" w:cs="Times New Roman"/>
          <w:sz w:val="24"/>
          <w:szCs w:val="24"/>
        </w:rPr>
      </w:pPr>
      <w:r>
        <w:rPr>
          <w:rFonts w:ascii="Times New Roman" w:hAnsi="Times New Roman" w:cs="Times New Roman"/>
          <w:sz w:val="24"/>
          <w:szCs w:val="24"/>
        </w:rPr>
        <w:t>к отдельному мероприятию № 1 муниципальной программы</w:t>
      </w:r>
    </w:p>
    <w:p w:rsidR="00AF4928" w:rsidRDefault="00AF4928" w:rsidP="00AF4928">
      <w:pPr>
        <w:pStyle w:val="ConsPlusNormal"/>
        <w:ind w:left="5103" w:firstLine="0"/>
        <w:rPr>
          <w:rFonts w:ascii="Times New Roman" w:hAnsi="Times New Roman" w:cs="Times New Roman"/>
          <w:sz w:val="24"/>
          <w:szCs w:val="24"/>
        </w:rPr>
      </w:pPr>
      <w:r>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w:t>
      </w:r>
    </w:p>
    <w:p w:rsidR="00AF4928" w:rsidRDefault="00AF4928" w:rsidP="00AF4928">
      <w:pPr>
        <w:pStyle w:val="ConsPlusNormal"/>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ПОКАЗАТЕЛЕЙ РЕЗУЛЬТАТИВНОСТИ</w:t>
      </w:r>
    </w:p>
    <w:p w:rsidR="00AF4928" w:rsidRDefault="00AF4928" w:rsidP="00AF4928">
      <w:pPr>
        <w:pStyle w:val="ConsPlusNormal"/>
        <w:ind w:firstLine="0"/>
        <w:jc w:val="center"/>
        <w:rPr>
          <w:rFonts w:ascii="Times New Roman" w:eastAsia="Calibri" w:hAnsi="Times New Roman" w:cs="Times New Roman"/>
          <w:sz w:val="24"/>
          <w:szCs w:val="24"/>
          <w:lang w:eastAsia="en-US"/>
        </w:rPr>
      </w:pPr>
    </w:p>
    <w:p w:rsidR="00AF4928" w:rsidRDefault="00AF4928" w:rsidP="00AF4928">
      <w:pPr>
        <w:pStyle w:val="ConsPlusNormal"/>
        <w:ind w:firstLine="0"/>
        <w:jc w:val="center"/>
        <w:rPr>
          <w:rFonts w:ascii="Times New Roman" w:hAnsi="Times New Roman" w:cs="Times New Roman"/>
          <w:sz w:val="28"/>
          <w:szCs w:val="28"/>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985"/>
        <w:gridCol w:w="857"/>
        <w:gridCol w:w="1276"/>
        <w:gridCol w:w="1417"/>
        <w:gridCol w:w="992"/>
        <w:gridCol w:w="1134"/>
        <w:gridCol w:w="1276"/>
        <w:gridCol w:w="1168"/>
      </w:tblGrid>
      <w:tr w:rsidR="00AF4928" w:rsidTr="00AF4928">
        <w:trPr>
          <w:jc w:val="center"/>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N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Цель, показатели результативности</w:t>
            </w:r>
          </w:p>
        </w:tc>
        <w:tc>
          <w:tcPr>
            <w:tcW w:w="85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Вес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Источник информации</w:t>
            </w:r>
          </w:p>
        </w:tc>
        <w:tc>
          <w:tcPr>
            <w:tcW w:w="4570"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Годы реализации программы</w:t>
            </w:r>
          </w:p>
        </w:tc>
      </w:tr>
      <w:tr w:rsidR="00AF4928" w:rsidTr="00AF4928">
        <w:trPr>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0105"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2025</w:t>
            </w:r>
          </w:p>
        </w:tc>
        <w:tc>
          <w:tcPr>
            <w:tcW w:w="116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2026</w:t>
            </w:r>
          </w:p>
        </w:tc>
      </w:tr>
      <w:tr w:rsidR="00AF4928" w:rsidTr="00AF4928">
        <w:trPr>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w:t>
            </w:r>
          </w:p>
        </w:tc>
        <w:tc>
          <w:tcPr>
            <w:tcW w:w="85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8</w:t>
            </w:r>
          </w:p>
        </w:tc>
        <w:tc>
          <w:tcPr>
            <w:tcW w:w="116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9</w:t>
            </w:r>
          </w:p>
        </w:tc>
      </w:tr>
      <w:tr w:rsidR="00AF4928" w:rsidTr="00AF4928">
        <w:trPr>
          <w:jc w:val="center"/>
        </w:trPr>
        <w:tc>
          <w:tcPr>
            <w:tcW w:w="455"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Мероприятие 1: «Реализация временных мер поддержки населения в целях обеспечения доступности коммунальных услуг»</w:t>
            </w:r>
          </w:p>
        </w:tc>
      </w:tr>
      <w:tr w:rsidR="00AF4928" w:rsidTr="00AF4928">
        <w:trPr>
          <w:jc w:val="center"/>
        </w:trPr>
        <w:tc>
          <w:tcPr>
            <w:tcW w:w="455"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b/>
              </w:rPr>
              <w:t>Цель:</w:t>
            </w:r>
            <w:r>
              <w:rPr>
                <w:rFonts w:ascii="Times New Roman" w:hAnsi="Times New Roman" w:cs="Times New Roman"/>
              </w:rPr>
              <w:t xml:space="preserve">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AF4928" w:rsidTr="00AF4928">
        <w:trPr>
          <w:jc w:val="center"/>
        </w:trPr>
        <w:tc>
          <w:tcPr>
            <w:tcW w:w="455"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Показатель результативности:</w:t>
            </w:r>
          </w:p>
        </w:tc>
      </w:tr>
      <w:tr w:rsidR="00AF4928" w:rsidTr="00AF4928">
        <w:trPr>
          <w:jc w:val="center"/>
        </w:trPr>
        <w:tc>
          <w:tcPr>
            <w:tcW w:w="455"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Предельный индекс изменения размера вносимой гражданами платы за коммунальные услуги в год</w:t>
            </w:r>
          </w:p>
          <w:p w:rsidR="00AF4928" w:rsidRDefault="00AF4928">
            <w:pPr>
              <w:widowControl w:val="0"/>
              <w:autoSpaceDE w:val="0"/>
              <w:autoSpaceDN w:val="0"/>
              <w:spacing w:after="0" w:line="240" w:lineRule="auto"/>
              <w:rPr>
                <w:rFonts w:ascii="Times New Roman" w:hAnsi="Times New Roman" w:cs="Times New Roman"/>
              </w:rPr>
            </w:pPr>
          </w:p>
        </w:tc>
        <w:tc>
          <w:tcPr>
            <w:tcW w:w="85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0,04</w:t>
            </w:r>
          </w:p>
        </w:tc>
        <w:tc>
          <w:tcPr>
            <w:tcW w:w="1417"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Отраслевой мониторинг</w:t>
            </w:r>
          </w:p>
        </w:tc>
        <w:tc>
          <w:tcPr>
            <w:tcW w:w="992"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3,9</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3,9</w:t>
            </w:r>
          </w:p>
        </w:tc>
        <w:tc>
          <w:tcPr>
            <w:tcW w:w="1276"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3,9</w:t>
            </w:r>
          </w:p>
        </w:tc>
        <w:tc>
          <w:tcPr>
            <w:tcW w:w="116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3,9</w:t>
            </w:r>
          </w:p>
        </w:tc>
      </w:tr>
    </w:tbl>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left="6237"/>
        <w:rPr>
          <w:rFonts w:ascii="Times New Roman" w:hAnsi="Times New Roman" w:cs="Times New Roman"/>
          <w:sz w:val="24"/>
          <w:szCs w:val="24"/>
        </w:rPr>
      </w:pPr>
    </w:p>
    <w:p w:rsidR="00AF4928" w:rsidRDefault="00AF4928" w:rsidP="00AF4928">
      <w:pPr>
        <w:pStyle w:val="ConsPlusNormal"/>
        <w:ind w:firstLine="3686"/>
        <w:rPr>
          <w:rFonts w:ascii="Times New Roman" w:hAnsi="Times New Roman" w:cs="Times New Roman"/>
          <w:sz w:val="24"/>
          <w:szCs w:val="24"/>
        </w:rPr>
      </w:pP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lastRenderedPageBreak/>
        <w:t>Приложение № 9.2</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к муниципальной программе «Реформирование и</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модернизация жилищно-коммунального хозяйства;</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повышение энергетической эффективности;</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города»</w:t>
      </w:r>
    </w:p>
    <w:p w:rsidR="00AF4928" w:rsidRDefault="00AF4928" w:rsidP="00AF4928">
      <w:pPr>
        <w:pStyle w:val="ConsPlusNormal"/>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 ИНФОРМАЦИИ ОБ ОТДЕЛЬНОМ МЕРОПРИЯТИИ</w:t>
      </w:r>
    </w:p>
    <w:p w:rsidR="00AF4928" w:rsidRDefault="00AF4928" w:rsidP="00AF4928">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ПРОГРАММЫ</w:t>
      </w:r>
    </w:p>
    <w:p w:rsidR="00AF4928" w:rsidRDefault="00AF4928" w:rsidP="00AF4928">
      <w:pPr>
        <w:widowControl w:val="0"/>
        <w:autoSpaceDE w:val="0"/>
        <w:autoSpaceDN w:val="0"/>
        <w:spacing w:after="0" w:line="24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89"/>
        <w:gridCol w:w="6020"/>
      </w:tblGrid>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Сроки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2024-2026</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ind w:hanging="62"/>
              <w:jc w:val="both"/>
              <w:rPr>
                <w:rFonts w:ascii="Times New Roman" w:hAnsi="Times New Roman" w:cs="Times New Roman"/>
                <w:sz w:val="28"/>
                <w:szCs w:val="28"/>
              </w:rPr>
            </w:pPr>
            <w:r>
              <w:rPr>
                <w:rFonts w:ascii="Times New Roman" w:hAnsi="Times New Roman" w:cs="Times New Roman"/>
                <w:sz w:val="28"/>
                <w:szCs w:val="28"/>
              </w:rPr>
              <w:t xml:space="preserve"> Повышение качества жизни отдельных категорий граждан</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 отдельного мероприятия</w:t>
            </w:r>
          </w:p>
        </w:tc>
        <w:tc>
          <w:tcPr>
            <w:tcW w:w="6020" w:type="dxa"/>
            <w:tcBorders>
              <w:top w:val="single" w:sz="4" w:space="0" w:color="auto"/>
              <w:left w:val="single" w:sz="4" w:space="0" w:color="auto"/>
              <w:bottom w:val="single" w:sz="4" w:space="0" w:color="auto"/>
              <w:right w:val="single" w:sz="4" w:space="0" w:color="auto"/>
            </w:tcBorders>
          </w:tcPr>
          <w:p w:rsidR="00AF4928" w:rsidRDefault="00AF4928">
            <w:pPr>
              <w:shd w:val="clear" w:color="auto" w:fill="FFFFFF"/>
              <w:spacing w:after="0" w:line="240" w:lineRule="auto"/>
              <w:ind w:left="1"/>
              <w:jc w:val="both"/>
              <w:rPr>
                <w:rFonts w:ascii="Times New Roman" w:hAnsi="Times New Roman" w:cs="Times New Roman"/>
                <w:sz w:val="28"/>
                <w:szCs w:val="28"/>
              </w:rPr>
            </w:pPr>
            <w:r>
              <w:rPr>
                <w:rFonts w:ascii="Times New Roman" w:hAnsi="Times New Roman" w:cs="Times New Roman"/>
                <w:sz w:val="28"/>
                <w:szCs w:val="28"/>
              </w:rPr>
              <w:t>Своевременное предоставление адресной материальной помощи отдельным категориям граждан при посещении бань.</w:t>
            </w:r>
          </w:p>
          <w:p w:rsidR="00AF4928" w:rsidRDefault="00AF4928">
            <w:pPr>
              <w:autoSpaceDE w:val="0"/>
              <w:autoSpaceDN w:val="0"/>
              <w:adjustRightInd w:val="0"/>
              <w:spacing w:after="0" w:line="240" w:lineRule="auto"/>
              <w:jc w:val="both"/>
              <w:rPr>
                <w:rFonts w:ascii="Times New Roman" w:hAnsi="Times New Roman" w:cs="Times New Roman"/>
                <w:sz w:val="28"/>
                <w:szCs w:val="28"/>
              </w:rPr>
            </w:pP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Показатели результативности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количество граждан, получивших адресную материальную помощь при посещении бань в период 2024-2026 годов – 207 чел. ежегодно;</w:t>
            </w:r>
          </w:p>
          <w:p w:rsidR="00AF4928" w:rsidRDefault="00AF49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количество помывок при посещении бань в период 2024-2026 годов – 4467 ед. ежегодно;</w:t>
            </w:r>
          </w:p>
          <w:p w:rsidR="00AF4928" w:rsidRDefault="00AF49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количество обращений за предоставлением адресной материальной помощи при посещении бань в период 2024-2026 годов - 897 ед. ежегодно.</w:t>
            </w:r>
          </w:p>
          <w:p w:rsidR="00AF4928" w:rsidRDefault="00AF49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отдельному мероприятию 2</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Информация по ресурсному обеспечению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Общий объем финансирования - </w:t>
            </w:r>
            <w:r>
              <w:rPr>
                <w:rFonts w:ascii="Times New Roman" w:hAnsi="Times New Roman" w:cs="Times New Roman"/>
                <w:b/>
                <w:sz w:val="28"/>
                <w:szCs w:val="28"/>
              </w:rPr>
              <w:t>2 443,5</w:t>
            </w:r>
            <w:r>
              <w:rPr>
                <w:rFonts w:ascii="Times New Roman" w:hAnsi="Times New Roman" w:cs="Times New Roman"/>
                <w:sz w:val="28"/>
                <w:szCs w:val="28"/>
              </w:rPr>
              <w:t xml:space="preserve"> в том числе за счет местного бюджета</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- 814,5 тыс. рублей</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2025 год - 814,5 тыс. рублей;</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2026 год - 814,5 тыс. рублей</w:t>
            </w:r>
          </w:p>
        </w:tc>
      </w:tr>
    </w:tbl>
    <w:p w:rsidR="00AF4928" w:rsidRDefault="00AF4928" w:rsidP="00AF49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AF4928" w:rsidRDefault="00AF4928" w:rsidP="00AF4928">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Механизм реализации мероприятия базируется на нормативно-правовой базе: Закон Красноярского края от  «О краевом бюджете на 2024 год и плановый период 2025-2026 годов»,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обеспечению ограничения роста платы граждан за коммунальные услуги».</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F4928" w:rsidRDefault="00AF4928" w:rsidP="00AF4928">
      <w:pPr>
        <w:pStyle w:val="ConsPlusNormal"/>
        <w:ind w:left="5103" w:firstLine="0"/>
        <w:rPr>
          <w:rFonts w:ascii="Times New Roman" w:hAnsi="Times New Roman" w:cs="Times New Roman"/>
          <w:sz w:val="24"/>
          <w:szCs w:val="24"/>
        </w:rPr>
      </w:pPr>
      <w:r>
        <w:rPr>
          <w:rFonts w:ascii="Times New Roman" w:hAnsi="Times New Roman" w:cs="Times New Roman"/>
          <w:sz w:val="24"/>
          <w:szCs w:val="24"/>
        </w:rPr>
        <w:t>к отдельному мероприятию № 2 муниципальной программы</w:t>
      </w:r>
    </w:p>
    <w:p w:rsidR="00AF4928" w:rsidRDefault="00AF4928" w:rsidP="00AF4928">
      <w:pPr>
        <w:pStyle w:val="ConsPlusNormal"/>
        <w:ind w:left="5103" w:firstLine="0"/>
        <w:rPr>
          <w:rFonts w:ascii="Times New Roman" w:hAnsi="Times New Roman" w:cs="Times New Roman"/>
          <w:sz w:val="24"/>
          <w:szCs w:val="24"/>
        </w:rPr>
      </w:pPr>
      <w:r>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w:t>
      </w:r>
    </w:p>
    <w:p w:rsidR="00AF4928" w:rsidRDefault="00AF4928" w:rsidP="00AF4928">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4"/>
          <w:szCs w:val="24"/>
          <w:lang w:eastAsia="en-US"/>
        </w:rPr>
        <w:t>ПОКАЗАТЕЛЕЙ РЕЗУЛЬТАТИВНОСТИ</w:t>
      </w:r>
    </w:p>
    <w:p w:rsidR="00AF4928" w:rsidRDefault="00AF4928" w:rsidP="00AF4928">
      <w:pPr>
        <w:pStyle w:val="ConsPlusNormal"/>
        <w:jc w:val="center"/>
        <w:rPr>
          <w:rFonts w:ascii="Times New Roman" w:hAnsi="Times New Roman" w:cs="Times New Roman"/>
          <w:sz w:val="24"/>
          <w:szCs w:val="24"/>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3"/>
        <w:gridCol w:w="808"/>
        <w:gridCol w:w="1418"/>
        <w:gridCol w:w="1701"/>
        <w:gridCol w:w="1063"/>
        <w:gridCol w:w="1063"/>
        <w:gridCol w:w="1134"/>
        <w:gridCol w:w="1116"/>
      </w:tblGrid>
      <w:tr w:rsidR="00AF4928" w:rsidTr="00AF4928">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N п/п</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Цель, показатели результативности</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Вес</w:t>
            </w:r>
          </w:p>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 xml:space="preserve">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Источник информации</w:t>
            </w:r>
          </w:p>
        </w:tc>
        <w:tc>
          <w:tcPr>
            <w:tcW w:w="4376"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Годы реализации программы</w:t>
            </w:r>
          </w:p>
        </w:tc>
      </w:tr>
      <w:tr w:rsidR="00AF4928" w:rsidTr="00AF4928">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0286"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0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2023</w:t>
            </w:r>
          </w:p>
        </w:tc>
        <w:tc>
          <w:tcPr>
            <w:tcW w:w="10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2025</w:t>
            </w:r>
          </w:p>
        </w:tc>
        <w:tc>
          <w:tcPr>
            <w:tcW w:w="111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2026</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5</w:t>
            </w:r>
          </w:p>
        </w:tc>
        <w:tc>
          <w:tcPr>
            <w:tcW w:w="10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6</w:t>
            </w:r>
          </w:p>
        </w:tc>
        <w:tc>
          <w:tcPr>
            <w:tcW w:w="106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9</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Мероприятие 2: «Предоставление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b/>
              </w:rPr>
              <w:t>Цель:</w:t>
            </w:r>
            <w:r>
              <w:rPr>
                <w:rFonts w:ascii="Times New Roman" w:hAnsi="Times New Roman" w:cs="Times New Roman"/>
              </w:rPr>
              <w:t xml:space="preserve"> Повышение качества жизни отдельных категорий граждан</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Показатель результативности:</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1.1</w:t>
            </w:r>
          </w:p>
        </w:tc>
        <w:tc>
          <w:tcPr>
            <w:tcW w:w="198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Количество граждан, получивших адресную материальную помощь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чел.</w:t>
            </w:r>
          </w:p>
        </w:tc>
        <w:tc>
          <w:tcPr>
            <w:tcW w:w="141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207</w:t>
            </w:r>
          </w:p>
        </w:tc>
        <w:tc>
          <w:tcPr>
            <w:tcW w:w="106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207</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207</w:t>
            </w:r>
          </w:p>
        </w:tc>
        <w:tc>
          <w:tcPr>
            <w:tcW w:w="1116"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207</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1.2</w:t>
            </w:r>
          </w:p>
        </w:tc>
        <w:tc>
          <w:tcPr>
            <w:tcW w:w="198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Количество помывок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4599</w:t>
            </w:r>
          </w:p>
        </w:tc>
        <w:tc>
          <w:tcPr>
            <w:tcW w:w="106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4467</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4467</w:t>
            </w:r>
          </w:p>
        </w:tc>
        <w:tc>
          <w:tcPr>
            <w:tcW w:w="1116"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4467</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1.3</w:t>
            </w:r>
          </w:p>
        </w:tc>
        <w:tc>
          <w:tcPr>
            <w:tcW w:w="198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Количество обращений за предоставлением адресной материальной помощи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927</w:t>
            </w:r>
          </w:p>
        </w:tc>
        <w:tc>
          <w:tcPr>
            <w:tcW w:w="106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897</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897</w:t>
            </w:r>
          </w:p>
        </w:tc>
        <w:tc>
          <w:tcPr>
            <w:tcW w:w="1116"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897</w:t>
            </w:r>
          </w:p>
        </w:tc>
      </w:tr>
    </w:tbl>
    <w:p w:rsidR="00AF4928" w:rsidRDefault="00AF4928" w:rsidP="00AF4928">
      <w:pPr>
        <w:shd w:val="clear" w:color="auto" w:fill="FFFFFF"/>
        <w:spacing w:after="0" w:line="240" w:lineRule="auto"/>
        <w:ind w:firstLine="709"/>
        <w:jc w:val="both"/>
        <w:rPr>
          <w:rFonts w:ascii="Times New Roman" w:eastAsia="Calibri" w:hAnsi="Times New Roman" w:cs="Times New Roman"/>
          <w:sz w:val="28"/>
          <w:szCs w:val="28"/>
        </w:rPr>
      </w:pPr>
    </w:p>
    <w:p w:rsidR="00AF4928" w:rsidRDefault="00AF4928" w:rsidP="00AF4928">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Механизм реализации мероприятия базируется на нормативно-правовой базе: </w:t>
      </w:r>
      <w:r>
        <w:rPr>
          <w:rFonts w:ascii="Times New Roman" w:hAnsi="Times New Roman" w:cs="Times New Roman"/>
          <w:sz w:val="28"/>
          <w:szCs w:val="28"/>
        </w:rPr>
        <w:t>Постановления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 административным регламентом, утвержденным постановлением администрации города Боготола от 21.01.2019   № 0046-п  «Об утверждении административного регламента по предоставлению отдельным категориям граждан адресной материальной помощи при посещении бань».</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lastRenderedPageBreak/>
        <w:t>Приложение № 9.3</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к муниципальной программе «Реформирование и</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модернизация жилищно-коммунального хозяйства;</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повышение энергетической эффективности;</w:t>
      </w:r>
    </w:p>
    <w:p w:rsidR="00AF4928" w:rsidRDefault="00AF4928" w:rsidP="00AF4928">
      <w:pPr>
        <w:pStyle w:val="ConsPlusNormal"/>
        <w:ind w:firstLine="3686"/>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города»</w:t>
      </w:r>
    </w:p>
    <w:p w:rsidR="00AF4928" w:rsidRDefault="00AF4928" w:rsidP="00AF4928">
      <w:pPr>
        <w:pStyle w:val="ConsPlusNormal"/>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 ИНФОРМАЦИИ ОБ ОТДЕЛЬНОМ МЕРОПРИЯТИИ</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Pr>
          <w:rFonts w:ascii="Times New Roman" w:eastAsia="Calibri" w:hAnsi="Times New Roman" w:cs="Times New Roman"/>
          <w:sz w:val="24"/>
          <w:szCs w:val="24"/>
        </w:rPr>
        <w:t>ПРОГРАММЫ</w:t>
      </w:r>
    </w:p>
    <w:p w:rsidR="00AF4928" w:rsidRDefault="00AF4928" w:rsidP="00AF4928">
      <w:pPr>
        <w:widowControl w:val="0"/>
        <w:autoSpaceDE w:val="0"/>
        <w:autoSpaceDN w:val="0"/>
        <w:spacing w:after="0" w:line="24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89"/>
        <w:gridCol w:w="6020"/>
      </w:tblGrid>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Сроки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2024-2026</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Создание условий для комфортного проживания населения города;</w:t>
            </w:r>
          </w:p>
          <w:p w:rsidR="00AF4928" w:rsidRDefault="00AF4928">
            <w:pPr>
              <w:widowControl w:val="0"/>
              <w:autoSpaceDE w:val="0"/>
              <w:autoSpaceDN w:val="0"/>
              <w:adjustRightInd w:val="0"/>
              <w:spacing w:after="0" w:line="240" w:lineRule="auto"/>
              <w:ind w:hanging="62"/>
              <w:jc w:val="both"/>
              <w:rPr>
                <w:rFonts w:ascii="Times New Roman" w:hAnsi="Times New Roman" w:cs="Times New Roman"/>
                <w:sz w:val="28"/>
                <w:szCs w:val="28"/>
              </w:rPr>
            </w:pP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shd w:val="clear" w:color="auto" w:fill="FFFFFF"/>
              <w:spacing w:after="0" w:line="240" w:lineRule="auto"/>
              <w:ind w:left="1"/>
              <w:jc w:val="both"/>
              <w:rPr>
                <w:rFonts w:ascii="Times New Roman" w:hAnsi="Times New Roman" w:cs="Times New Roman"/>
                <w:sz w:val="28"/>
                <w:szCs w:val="28"/>
              </w:rPr>
            </w:pPr>
            <w:r>
              <w:rPr>
                <w:rFonts w:ascii="Times New Roman" w:hAnsi="Times New Roman" w:cs="Times New Roman"/>
                <w:sz w:val="28"/>
                <w:szCs w:val="28"/>
              </w:rPr>
              <w:t xml:space="preserve">Своевременное предоставление адресной материальной помощи отдельным категориям граждан </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Показатель результативности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количество граждан, получивших адресную материальную помощь </w:t>
            </w:r>
            <w:r>
              <w:rPr>
                <w:rFonts w:ascii="Times New Roman" w:hAnsi="Times New Roman" w:cs="Times New Roman"/>
                <w:sz w:val="28"/>
                <w:szCs w:val="28"/>
                <w:lang w:eastAsia="ru-RU"/>
              </w:rPr>
              <w:t>в связи с выводом из эксплуатации источников тепловой энергии.</w:t>
            </w:r>
          </w:p>
          <w:p w:rsidR="00AF4928" w:rsidRDefault="00AF49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отдельному мероприятию 3</w:t>
            </w:r>
          </w:p>
        </w:tc>
      </w:tr>
      <w:tr w:rsidR="00AF4928" w:rsidTr="00AF4928">
        <w:trPr>
          <w:jc w:val="center"/>
        </w:trPr>
        <w:tc>
          <w:tcPr>
            <w:tcW w:w="268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Информация по ресурсному обеспечению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 – 0,0 в том числе за счет местного бюджета</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- 0,00 тыс. рублей</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2025 год - 0,00 тыс. рублей;</w:t>
            </w:r>
          </w:p>
          <w:p w:rsidR="00AF4928" w:rsidRDefault="00AF492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w:t>
            </w:r>
            <w:r>
              <w:rPr>
                <w:rFonts w:ascii="Times New Roman" w:hAnsi="Times New Roman" w:cs="Times New Roman"/>
                <w:sz w:val="28"/>
                <w:szCs w:val="28"/>
                <w:lang w:val="en-US"/>
              </w:rPr>
              <w:t>6</w:t>
            </w:r>
            <w:r>
              <w:rPr>
                <w:rFonts w:ascii="Times New Roman" w:hAnsi="Times New Roman" w:cs="Times New Roman"/>
                <w:sz w:val="28"/>
                <w:szCs w:val="28"/>
              </w:rPr>
              <w:t xml:space="preserve"> год - 0,00 тыс. рублей</w:t>
            </w:r>
          </w:p>
        </w:tc>
      </w:tr>
    </w:tbl>
    <w:p w:rsidR="00AF4928" w:rsidRDefault="00AF4928" w:rsidP="00AF4928">
      <w:pPr>
        <w:pStyle w:val="2"/>
        <w:shd w:val="clear" w:color="auto" w:fill="FFFFFF"/>
        <w:spacing w:before="0" w:line="240" w:lineRule="auto"/>
        <w:ind w:firstLine="456"/>
        <w:jc w:val="both"/>
        <w:textAlignment w:val="baseline"/>
        <w:rPr>
          <w:rFonts w:ascii="Times New Roman" w:eastAsia="Calibri" w:hAnsi="Times New Roman"/>
          <w:b w:val="0"/>
          <w:color w:val="auto"/>
          <w:sz w:val="28"/>
          <w:szCs w:val="28"/>
        </w:rPr>
      </w:pPr>
    </w:p>
    <w:p w:rsidR="00AF4928" w:rsidRDefault="00AF4928" w:rsidP="00AF4928">
      <w:pPr>
        <w:pStyle w:val="2"/>
        <w:shd w:val="clear" w:color="auto" w:fill="FFFFFF"/>
        <w:spacing w:before="0" w:line="240" w:lineRule="auto"/>
        <w:ind w:firstLine="456"/>
        <w:jc w:val="both"/>
        <w:textAlignment w:val="baseline"/>
        <w:rPr>
          <w:rFonts w:ascii="Times New Roman" w:hAnsi="Times New Roman"/>
          <w:b w:val="0"/>
          <w:bCs w:val="0"/>
          <w:color w:val="auto"/>
          <w:sz w:val="28"/>
          <w:szCs w:val="28"/>
        </w:rPr>
      </w:pPr>
      <w:r>
        <w:rPr>
          <w:rFonts w:ascii="Times New Roman" w:eastAsia="Calibri" w:hAnsi="Times New Roman"/>
          <w:b w:val="0"/>
          <w:color w:val="auto"/>
          <w:sz w:val="28"/>
          <w:szCs w:val="28"/>
        </w:rPr>
        <w:t xml:space="preserve">Механизм реализации мероприятия базируется на нормативно-правовой базе: </w:t>
      </w:r>
      <w:r>
        <w:rPr>
          <w:rFonts w:ascii="Times New Roman" w:hAnsi="Times New Roman"/>
          <w:b w:val="0"/>
          <w:bCs w:val="0"/>
          <w:color w:val="auto"/>
          <w:sz w:val="28"/>
          <w:szCs w:val="28"/>
        </w:rPr>
        <w:t>Постановления Правительства Российской Федерации</w:t>
      </w:r>
      <w:r>
        <w:rPr>
          <w:rFonts w:ascii="Times New Roman" w:hAnsi="Times New Roman"/>
          <w:b w:val="0"/>
          <w:bCs w:val="0"/>
          <w:color w:val="auto"/>
          <w:sz w:val="28"/>
          <w:szCs w:val="28"/>
        </w:rPr>
        <w:br/>
        <w:t>от 6 сентября 2012 г. N 889 «О выводе в ремонт и из эксплуатации источников тепловой энергии и тепловых сетей», Федерального закона «О теплоснабжении» от 27 июля 2010 г. № 190-ФЗ, Закона Российской Федерации от 16 октября 2003 г. № 131-ФЗ «Об общих принципах организации местного самоуправления в РФ»</w:t>
      </w:r>
    </w:p>
    <w:p w:rsidR="00AF4928" w:rsidRDefault="00AF4928" w:rsidP="00AF4928">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6096"/>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p>
    <w:p w:rsidR="00AF4928" w:rsidRDefault="00AF4928" w:rsidP="00AF4928">
      <w:pPr>
        <w:widowControl w:val="0"/>
        <w:autoSpaceDE w:val="0"/>
        <w:autoSpaceDN w:val="0"/>
        <w:spacing w:after="0" w:line="240" w:lineRule="auto"/>
        <w:ind w:left="5103"/>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F4928" w:rsidRDefault="00AF4928" w:rsidP="00AF4928">
      <w:pPr>
        <w:pStyle w:val="ConsPlusNormal"/>
        <w:ind w:left="5103" w:firstLine="0"/>
        <w:rPr>
          <w:rFonts w:ascii="Times New Roman" w:hAnsi="Times New Roman" w:cs="Times New Roman"/>
          <w:sz w:val="24"/>
          <w:szCs w:val="24"/>
        </w:rPr>
      </w:pPr>
      <w:r>
        <w:rPr>
          <w:rFonts w:ascii="Times New Roman" w:hAnsi="Times New Roman" w:cs="Times New Roman"/>
          <w:sz w:val="24"/>
          <w:szCs w:val="24"/>
        </w:rPr>
        <w:t>к отдельному мероприятию № 3 муниципальной программы</w:t>
      </w:r>
    </w:p>
    <w:p w:rsidR="00AF4928" w:rsidRDefault="00AF4928" w:rsidP="00AF4928">
      <w:pPr>
        <w:pStyle w:val="ConsPlusNormal"/>
        <w:ind w:left="5103" w:firstLine="0"/>
        <w:rPr>
          <w:rFonts w:ascii="Times New Roman" w:hAnsi="Times New Roman" w:cs="Times New Roman"/>
          <w:sz w:val="24"/>
          <w:szCs w:val="24"/>
        </w:rPr>
      </w:pPr>
      <w:r>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p>
    <w:p w:rsidR="00AF4928" w:rsidRDefault="00AF4928" w:rsidP="00AF49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w:t>
      </w:r>
    </w:p>
    <w:p w:rsidR="00AF4928" w:rsidRDefault="00AF4928" w:rsidP="00AF4928">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4"/>
          <w:szCs w:val="24"/>
          <w:lang w:eastAsia="en-US"/>
        </w:rPr>
        <w:t>ПОКАЗАТЕЛЕЙ РЕЗУЛЬТАТИВНОСТИ</w:t>
      </w:r>
    </w:p>
    <w:p w:rsidR="00AF4928" w:rsidRDefault="00AF4928" w:rsidP="00AF4928">
      <w:pPr>
        <w:pStyle w:val="ConsPlusNormal"/>
        <w:jc w:val="center"/>
        <w:rPr>
          <w:rFonts w:ascii="Times New Roman" w:hAnsi="Times New Roman" w:cs="Times New Roman"/>
          <w:sz w:val="24"/>
          <w:szCs w:val="24"/>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3"/>
        <w:gridCol w:w="808"/>
        <w:gridCol w:w="1418"/>
        <w:gridCol w:w="1559"/>
        <w:gridCol w:w="1134"/>
        <w:gridCol w:w="1134"/>
        <w:gridCol w:w="1134"/>
        <w:gridCol w:w="1116"/>
      </w:tblGrid>
      <w:tr w:rsidR="00AF4928" w:rsidTr="00AF4928">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N п/п</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Цель, показатели результативности</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Вес</w:t>
            </w:r>
          </w:p>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 xml:space="preserve">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Источник информации</w:t>
            </w:r>
          </w:p>
        </w:tc>
        <w:tc>
          <w:tcPr>
            <w:tcW w:w="4518" w:type="dxa"/>
            <w:gridSpan w:val="4"/>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Годы реализации программы</w:t>
            </w:r>
          </w:p>
        </w:tc>
      </w:tr>
      <w:tr w:rsidR="00AF4928" w:rsidTr="00AF4928">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0286"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F4928" w:rsidRDefault="00AF4928">
            <w:pPr>
              <w:spacing w:after="0" w:line="240" w:lineRule="auto"/>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lang w:val="en-US"/>
              </w:rPr>
            </w:pPr>
            <w:r>
              <w:rPr>
                <w:rFonts w:ascii="Times New Roman" w:hAnsi="Times New Roman" w:cs="Times New Roman"/>
                <w:szCs w:val="20"/>
              </w:rPr>
              <w:t>202</w:t>
            </w:r>
            <w:r>
              <w:rPr>
                <w:rFonts w:ascii="Times New Roman" w:hAnsi="Times New Roman" w:cs="Times New Roman"/>
                <w:szCs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lang w:val="en-US"/>
              </w:rPr>
            </w:pPr>
            <w:r>
              <w:rPr>
                <w:rFonts w:ascii="Times New Roman" w:hAnsi="Times New Roman" w:cs="Times New Roman"/>
                <w:szCs w:val="20"/>
              </w:rPr>
              <w:t>202</w:t>
            </w:r>
            <w:r>
              <w:rPr>
                <w:rFonts w:ascii="Times New Roman" w:hAnsi="Times New Roman" w:cs="Times New Roman"/>
                <w:szCs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lang w:val="en-US"/>
              </w:rPr>
            </w:pPr>
            <w:r>
              <w:rPr>
                <w:rFonts w:ascii="Times New Roman" w:hAnsi="Times New Roman" w:cs="Times New Roman"/>
                <w:szCs w:val="20"/>
              </w:rPr>
              <w:t>202</w:t>
            </w:r>
            <w:r>
              <w:rPr>
                <w:rFonts w:ascii="Times New Roman" w:hAnsi="Times New Roman" w:cs="Times New Roman"/>
                <w:szCs w:val="20"/>
                <w:lang w:val="en-US"/>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lang w:val="en-US"/>
              </w:rPr>
            </w:pPr>
            <w:r>
              <w:rPr>
                <w:rFonts w:ascii="Times New Roman" w:hAnsi="Times New Roman" w:cs="Times New Roman"/>
                <w:szCs w:val="20"/>
              </w:rPr>
              <w:t>202</w:t>
            </w:r>
            <w:r>
              <w:rPr>
                <w:rFonts w:ascii="Times New Roman" w:hAnsi="Times New Roman" w:cs="Times New Roman"/>
                <w:szCs w:val="20"/>
                <w:lang w:val="en-US"/>
              </w:rPr>
              <w:t>6</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rsidR="00AF4928" w:rsidRDefault="00AF4928">
            <w:pPr>
              <w:widowControl w:val="0"/>
              <w:autoSpaceDE w:val="0"/>
              <w:autoSpaceDN w:val="0"/>
              <w:spacing w:after="0" w:line="240" w:lineRule="auto"/>
              <w:jc w:val="center"/>
              <w:rPr>
                <w:rFonts w:ascii="Times New Roman" w:hAnsi="Times New Roman" w:cs="Times New Roman"/>
                <w:szCs w:val="20"/>
              </w:rPr>
            </w:pPr>
            <w:r>
              <w:rPr>
                <w:rFonts w:ascii="Times New Roman" w:hAnsi="Times New Roman" w:cs="Times New Roman"/>
                <w:szCs w:val="20"/>
              </w:rPr>
              <w:t>9</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Мероприятие 3: «</w:t>
            </w:r>
            <w:r>
              <w:rPr>
                <w:rFonts w:ascii="Times New Roman" w:hAnsi="Times New Roman" w:cs="Times New Roman"/>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r>
              <w:rPr>
                <w:rFonts w:ascii="Times New Roman" w:hAnsi="Times New Roman" w:cs="Times New Roman"/>
              </w:rPr>
              <w:t>»</w:t>
            </w:r>
          </w:p>
        </w:tc>
      </w:tr>
      <w:tr w:rsidR="00AF4928" w:rsidTr="00AF4928">
        <w:trPr>
          <w:trHeight w:val="293"/>
          <w:jc w:val="center"/>
        </w:trPr>
        <w:tc>
          <w:tcPr>
            <w:tcW w:w="454"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F4928" w:rsidRDefault="00AF4928">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b/>
              </w:rPr>
              <w:t xml:space="preserve">Цель: </w:t>
            </w:r>
            <w:r>
              <w:rPr>
                <w:rFonts w:ascii="Times New Roman" w:hAnsi="Times New Roman" w:cs="Times New Roman"/>
              </w:rPr>
              <w:t>Создание условий для комфортного проживания населения города;</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tcPr>
          <w:p w:rsidR="00AF4928" w:rsidRDefault="00AF492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Показатель результативности:</w:t>
            </w:r>
          </w:p>
        </w:tc>
      </w:tr>
      <w:tr w:rsidR="00AF4928" w:rsidTr="00AF4928">
        <w:trPr>
          <w:jc w:val="center"/>
        </w:trPr>
        <w:tc>
          <w:tcPr>
            <w:tcW w:w="45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1.1</w:t>
            </w:r>
          </w:p>
        </w:tc>
        <w:tc>
          <w:tcPr>
            <w:tcW w:w="1983"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количество граждан, получивших адресную материальную помощь </w:t>
            </w:r>
            <w:r>
              <w:rPr>
                <w:rFonts w:ascii="Times New Roman" w:hAnsi="Times New Roman" w:cs="Times New Roman"/>
                <w:lang w:eastAsia="ru-RU"/>
              </w:rPr>
              <w:t>в связи с выводом из эксплуатации источников тепловой энергии</w:t>
            </w:r>
          </w:p>
        </w:tc>
        <w:tc>
          <w:tcPr>
            <w:tcW w:w="80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чел.</w:t>
            </w:r>
          </w:p>
        </w:tc>
        <w:tc>
          <w:tcPr>
            <w:tcW w:w="1418"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0,03</w:t>
            </w:r>
          </w:p>
        </w:tc>
        <w:tc>
          <w:tcPr>
            <w:tcW w:w="1559"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Отчет</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lang w:val="en-US"/>
              </w:rPr>
            </w:pPr>
            <w:r>
              <w:rPr>
                <w:rFonts w:ascii="Times New Roman" w:hAnsi="Times New Roman" w:cs="Times New Roman"/>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w:t>
            </w:r>
          </w:p>
        </w:tc>
        <w:tc>
          <w:tcPr>
            <w:tcW w:w="1116" w:type="dxa"/>
            <w:tcBorders>
              <w:top w:val="single" w:sz="4" w:space="0" w:color="auto"/>
              <w:left w:val="single" w:sz="4" w:space="0" w:color="auto"/>
              <w:bottom w:val="single" w:sz="4" w:space="0" w:color="auto"/>
              <w:right w:val="single" w:sz="4" w:space="0" w:color="auto"/>
            </w:tcBorders>
            <w:hideMark/>
          </w:tcPr>
          <w:p w:rsidR="00AF4928" w:rsidRDefault="00AF492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0</w:t>
            </w:r>
          </w:p>
        </w:tc>
      </w:tr>
    </w:tbl>
    <w:p w:rsidR="00AF4928" w:rsidRDefault="00AF4928" w:rsidP="00AF4928">
      <w:pPr>
        <w:shd w:val="clear" w:color="auto" w:fill="FFFFFF"/>
        <w:spacing w:after="0" w:line="240" w:lineRule="auto"/>
        <w:ind w:firstLine="709"/>
        <w:contextualSpacing/>
        <w:jc w:val="both"/>
        <w:rPr>
          <w:rFonts w:ascii="Times New Roman" w:hAnsi="Times New Roman" w:cs="Times New Roman"/>
          <w:sz w:val="28"/>
          <w:szCs w:val="28"/>
        </w:rPr>
      </w:pPr>
    </w:p>
    <w:p w:rsidR="00AF4928" w:rsidRDefault="00AF4928" w:rsidP="00AF4928">
      <w:pPr>
        <w:spacing w:after="0" w:line="240" w:lineRule="auto"/>
        <w:rPr>
          <w:rFonts w:ascii="Times New Roman" w:hAnsi="Times New Roman" w:cs="Times New Roman"/>
          <w:szCs w:val="28"/>
        </w:rPr>
      </w:pPr>
    </w:p>
    <w:p w:rsidR="00AF4928" w:rsidRDefault="00AF4928" w:rsidP="00AF4928">
      <w:pPr>
        <w:spacing w:after="0" w:line="240" w:lineRule="auto"/>
        <w:jc w:val="center"/>
        <w:rPr>
          <w:rFonts w:ascii="Times New Roman" w:hAnsi="Times New Roman" w:cs="Times New Roman"/>
          <w:sz w:val="16"/>
        </w:rPr>
      </w:pPr>
    </w:p>
    <w:p w:rsidR="00AF4928" w:rsidRDefault="00AF4928" w:rsidP="00AF4928">
      <w:pPr>
        <w:spacing w:after="0" w:line="240" w:lineRule="auto"/>
        <w:rPr>
          <w:rFonts w:ascii="Times New Roman" w:hAnsi="Times New Roman" w:cs="Times New Roman"/>
        </w:rPr>
      </w:pPr>
    </w:p>
    <w:p w:rsidR="00215AD8" w:rsidRPr="00AF4928" w:rsidRDefault="00215AD8" w:rsidP="00AF4928"/>
    <w:sectPr w:rsidR="00215AD8" w:rsidRPr="00AF4928" w:rsidSect="00215AD8">
      <w:footerReference w:type="default" r:id="rId15"/>
      <w:pgSz w:w="11906" w:h="16838"/>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99C" w:rsidRDefault="00E9199C" w:rsidP="00937A51">
      <w:pPr>
        <w:spacing w:after="0" w:line="240" w:lineRule="auto"/>
      </w:pPr>
      <w:r>
        <w:separator/>
      </w:r>
    </w:p>
  </w:endnote>
  <w:endnote w:type="continuationSeparator" w:id="0">
    <w:p w:rsidR="00E9199C" w:rsidRDefault="00E9199C" w:rsidP="0093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21A" w:rsidRDefault="00D8221A">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99C" w:rsidRDefault="00E9199C" w:rsidP="00937A51">
      <w:pPr>
        <w:spacing w:after="0" w:line="240" w:lineRule="auto"/>
      </w:pPr>
      <w:r>
        <w:separator/>
      </w:r>
    </w:p>
  </w:footnote>
  <w:footnote w:type="continuationSeparator" w:id="0">
    <w:p w:rsidR="00E9199C" w:rsidRDefault="00E9199C" w:rsidP="00937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793"/>
    <w:multiLevelType w:val="hybridMultilevel"/>
    <w:tmpl w:val="BE44BE0E"/>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
    <w:nsid w:val="0B5A3F42"/>
    <w:multiLevelType w:val="hybridMultilevel"/>
    <w:tmpl w:val="EC2E346A"/>
    <w:lvl w:ilvl="0" w:tplc="EAF41CB0">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2">
    <w:nsid w:val="0D5C2242"/>
    <w:multiLevelType w:val="multilevel"/>
    <w:tmpl w:val="75C8E6E4"/>
    <w:lvl w:ilvl="0">
      <w:start w:val="1"/>
      <w:numFmt w:val="decimal"/>
      <w:lvlText w:val="%1."/>
      <w:lvlJc w:val="left"/>
      <w:pPr>
        <w:ind w:left="720" w:hanging="360"/>
      </w:pPr>
    </w:lvl>
    <w:lvl w:ilvl="1">
      <w:start w:val="5"/>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3">
    <w:nsid w:val="14541D55"/>
    <w:multiLevelType w:val="hybridMultilevel"/>
    <w:tmpl w:val="A10833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5">
    <w:nsid w:val="19980256"/>
    <w:multiLevelType w:val="hybridMultilevel"/>
    <w:tmpl w:val="9BCEC06E"/>
    <w:lvl w:ilvl="0" w:tplc="485C85D4">
      <w:start w:val="2016"/>
      <w:numFmt w:val="decimal"/>
      <w:lvlText w:val="%1"/>
      <w:lvlJc w:val="left"/>
      <w:pPr>
        <w:ind w:left="960" w:hanging="60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DFD312A"/>
    <w:multiLevelType w:val="hybridMultilevel"/>
    <w:tmpl w:val="88C69A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27F11567"/>
    <w:multiLevelType w:val="hybridMultilevel"/>
    <w:tmpl w:val="0C10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5169C2"/>
    <w:multiLevelType w:val="hybridMultilevel"/>
    <w:tmpl w:val="B70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077505"/>
    <w:multiLevelType w:val="hybridMultilevel"/>
    <w:tmpl w:val="786A17F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8D14C0"/>
    <w:multiLevelType w:val="hybridMultilevel"/>
    <w:tmpl w:val="15B870C4"/>
    <w:lvl w:ilvl="0" w:tplc="305E0AD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339A6BAD"/>
    <w:multiLevelType w:val="hybridMultilevel"/>
    <w:tmpl w:val="F03CE9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B12F3"/>
    <w:multiLevelType w:val="multilevel"/>
    <w:tmpl w:val="6CF686E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0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57458B8"/>
    <w:multiLevelType w:val="hybridMultilevel"/>
    <w:tmpl w:val="33606280"/>
    <w:lvl w:ilvl="0" w:tplc="AA2835C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2C2954"/>
    <w:multiLevelType w:val="hybridMultilevel"/>
    <w:tmpl w:val="9B8CBC52"/>
    <w:lvl w:ilvl="0" w:tplc="EE282C16">
      <w:start w:val="202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186CE9"/>
    <w:multiLevelType w:val="hybridMultilevel"/>
    <w:tmpl w:val="FACE4C4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40525B96"/>
    <w:multiLevelType w:val="hybridMultilevel"/>
    <w:tmpl w:val="8972420A"/>
    <w:lvl w:ilvl="0" w:tplc="0BC85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271332"/>
    <w:multiLevelType w:val="hybridMultilevel"/>
    <w:tmpl w:val="D2F45AF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98E2193"/>
    <w:multiLevelType w:val="hybridMultilevel"/>
    <w:tmpl w:val="AF946A22"/>
    <w:lvl w:ilvl="0" w:tplc="84C2A44E">
      <w:start w:val="1"/>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4F60FE"/>
    <w:multiLevelType w:val="hybridMultilevel"/>
    <w:tmpl w:val="48FC6C02"/>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0">
    <w:nsid w:val="551A18DB"/>
    <w:multiLevelType w:val="hybridMultilevel"/>
    <w:tmpl w:val="0D62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AC3DC5"/>
    <w:multiLevelType w:val="hybridMultilevel"/>
    <w:tmpl w:val="42B822BE"/>
    <w:lvl w:ilvl="0" w:tplc="B144EDBE">
      <w:start w:val="1"/>
      <w:numFmt w:val="decimal"/>
      <w:lvlText w:val="%1."/>
      <w:lvlJc w:val="left"/>
      <w:pPr>
        <w:ind w:left="720" w:hanging="360"/>
      </w:pPr>
      <w:rPr>
        <w:rFonts w:cs="Times New Roman" w:hint="default"/>
        <w:b w:val="0"/>
        <w:b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0B432AD"/>
    <w:multiLevelType w:val="hybridMultilevel"/>
    <w:tmpl w:val="FE5A5118"/>
    <w:lvl w:ilvl="0" w:tplc="BEB481E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62290E97"/>
    <w:multiLevelType w:val="hybridMultilevel"/>
    <w:tmpl w:val="5996696C"/>
    <w:lvl w:ilvl="0" w:tplc="7DAEF472">
      <w:start w:val="1"/>
      <w:numFmt w:val="decimal"/>
      <w:lvlText w:val="%1."/>
      <w:lvlJc w:val="left"/>
      <w:pPr>
        <w:ind w:left="720" w:hanging="360"/>
      </w:pPr>
      <w:rPr>
        <w:rFonts w:cs="Times New Roman" w:hint="default"/>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282678B"/>
    <w:multiLevelType w:val="hybridMultilevel"/>
    <w:tmpl w:val="5452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941A95"/>
    <w:multiLevelType w:val="hybridMultilevel"/>
    <w:tmpl w:val="86469C3C"/>
    <w:lvl w:ilvl="0" w:tplc="0419000F">
      <w:start w:val="1"/>
      <w:numFmt w:val="decimal"/>
      <w:lvlText w:val="%1."/>
      <w:lvlJc w:val="left"/>
      <w:pPr>
        <w:ind w:left="815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0544FB"/>
    <w:multiLevelType w:val="multilevel"/>
    <w:tmpl w:val="082486E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C45510C"/>
    <w:multiLevelType w:val="hybridMultilevel"/>
    <w:tmpl w:val="155CAE4A"/>
    <w:lvl w:ilvl="0" w:tplc="3CD2C348">
      <w:start w:val="1"/>
      <w:numFmt w:val="russianLower"/>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19D6EE0"/>
    <w:multiLevelType w:val="hybridMultilevel"/>
    <w:tmpl w:val="6BE231F4"/>
    <w:lvl w:ilvl="0" w:tplc="84BA4BA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2DF3653"/>
    <w:multiLevelType w:val="hybridMultilevel"/>
    <w:tmpl w:val="763AF572"/>
    <w:lvl w:ilvl="0" w:tplc="8D405C0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3E73EF7"/>
    <w:multiLevelType w:val="hybridMultilevel"/>
    <w:tmpl w:val="982C638C"/>
    <w:lvl w:ilvl="0" w:tplc="96B06C7C">
      <w:start w:val="1"/>
      <w:numFmt w:val="decimal"/>
      <w:lvlText w:val="%1."/>
      <w:lvlJc w:val="left"/>
      <w:pPr>
        <w:ind w:left="1065"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D84289"/>
    <w:multiLevelType w:val="hybridMultilevel"/>
    <w:tmpl w:val="A132A9D0"/>
    <w:lvl w:ilvl="0" w:tplc="9528982E">
      <w:start w:val="1"/>
      <w:numFmt w:val="decimal"/>
      <w:lvlText w:val="%1)"/>
      <w:lvlJc w:val="left"/>
      <w:pPr>
        <w:ind w:left="1759" w:hanging="105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7B652D18"/>
    <w:multiLevelType w:val="hybridMultilevel"/>
    <w:tmpl w:val="7B82BC1E"/>
    <w:lvl w:ilvl="0" w:tplc="D6389A42">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num>
  <w:num w:numId="2">
    <w:abstractNumId w:val="12"/>
  </w:num>
  <w:num w:numId="3">
    <w:abstractNumId w:val="31"/>
  </w:num>
  <w:num w:numId="4">
    <w:abstractNumId w:val="15"/>
  </w:num>
  <w:num w:numId="5">
    <w:abstractNumId w:val="6"/>
  </w:num>
  <w:num w:numId="6">
    <w:abstractNumId w:val="26"/>
  </w:num>
  <w:num w:numId="7">
    <w:abstractNumId w:val="10"/>
  </w:num>
  <w:num w:numId="8">
    <w:abstractNumId w:val="22"/>
  </w:num>
  <w:num w:numId="9">
    <w:abstractNumId w:val="11"/>
  </w:num>
  <w:num w:numId="10">
    <w:abstractNumId w:val="1"/>
  </w:num>
  <w:num w:numId="11">
    <w:abstractNumId w:val="17"/>
  </w:num>
  <w:num w:numId="12">
    <w:abstractNumId w:val="21"/>
  </w:num>
  <w:num w:numId="13">
    <w:abstractNumId w:val="23"/>
  </w:num>
  <w:num w:numId="14">
    <w:abstractNumId w:val="29"/>
  </w:num>
  <w:num w:numId="15">
    <w:abstractNumId w:val="5"/>
  </w:num>
  <w:num w:numId="16">
    <w:abstractNumId w:val="9"/>
  </w:num>
  <w:num w:numId="17">
    <w:abstractNumId w:val="32"/>
  </w:num>
  <w:num w:numId="18">
    <w:abstractNumId w:val="30"/>
  </w:num>
  <w:num w:numId="1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8"/>
  </w:num>
  <w:num w:numId="22">
    <w:abstractNumId w:val="18"/>
  </w:num>
  <w:num w:numId="23">
    <w:abstractNumId w:val="14"/>
  </w:num>
  <w:num w:numId="24">
    <w:abstractNumId w:val="24"/>
  </w:num>
  <w:num w:numId="25">
    <w:abstractNumId w:val="19"/>
  </w:num>
  <w:num w:numId="26">
    <w:abstractNumId w:val="0"/>
  </w:num>
  <w:num w:numId="27">
    <w:abstractNumId w:val="2"/>
  </w:num>
  <w:num w:numId="28">
    <w:abstractNumId w:val="3"/>
  </w:num>
  <w:num w:numId="29">
    <w:abstractNumId w:val="25"/>
  </w:num>
  <w:num w:numId="30">
    <w:abstractNumId w:val="7"/>
  </w:num>
  <w:num w:numId="31">
    <w:abstractNumId w:val="16"/>
  </w:num>
  <w:num w:numId="32">
    <w:abstractNumId w:val="28"/>
  </w:num>
  <w:num w:numId="33">
    <w:abstractNumId w:val="13"/>
  </w:num>
  <w:num w:numId="34">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87"/>
    <w:rsid w:val="00000976"/>
    <w:rsid w:val="000010DF"/>
    <w:rsid w:val="00001B46"/>
    <w:rsid w:val="00001FFC"/>
    <w:rsid w:val="00001FFE"/>
    <w:rsid w:val="00002646"/>
    <w:rsid w:val="00002D90"/>
    <w:rsid w:val="000030A7"/>
    <w:rsid w:val="00003389"/>
    <w:rsid w:val="0000355D"/>
    <w:rsid w:val="00004515"/>
    <w:rsid w:val="00005710"/>
    <w:rsid w:val="00005856"/>
    <w:rsid w:val="0000624E"/>
    <w:rsid w:val="00006CE6"/>
    <w:rsid w:val="00006E28"/>
    <w:rsid w:val="00007B3C"/>
    <w:rsid w:val="00007C35"/>
    <w:rsid w:val="00010386"/>
    <w:rsid w:val="00010CFD"/>
    <w:rsid w:val="00010F3D"/>
    <w:rsid w:val="0001137A"/>
    <w:rsid w:val="00011567"/>
    <w:rsid w:val="000117AD"/>
    <w:rsid w:val="00011EE3"/>
    <w:rsid w:val="00012101"/>
    <w:rsid w:val="000133E4"/>
    <w:rsid w:val="00014124"/>
    <w:rsid w:val="00014C9A"/>
    <w:rsid w:val="00014D10"/>
    <w:rsid w:val="00015E5A"/>
    <w:rsid w:val="00016458"/>
    <w:rsid w:val="00016E29"/>
    <w:rsid w:val="00017E4E"/>
    <w:rsid w:val="0002078F"/>
    <w:rsid w:val="00020841"/>
    <w:rsid w:val="000210B1"/>
    <w:rsid w:val="00021306"/>
    <w:rsid w:val="00021417"/>
    <w:rsid w:val="00021798"/>
    <w:rsid w:val="00021823"/>
    <w:rsid w:val="00022979"/>
    <w:rsid w:val="00022F8A"/>
    <w:rsid w:val="00022F8E"/>
    <w:rsid w:val="000239FD"/>
    <w:rsid w:val="00023AD4"/>
    <w:rsid w:val="00023DBA"/>
    <w:rsid w:val="0002464E"/>
    <w:rsid w:val="000246D9"/>
    <w:rsid w:val="00024B35"/>
    <w:rsid w:val="00025045"/>
    <w:rsid w:val="000259D9"/>
    <w:rsid w:val="00025E11"/>
    <w:rsid w:val="00026A73"/>
    <w:rsid w:val="00027000"/>
    <w:rsid w:val="00027266"/>
    <w:rsid w:val="0003032F"/>
    <w:rsid w:val="00030D31"/>
    <w:rsid w:val="00031DBD"/>
    <w:rsid w:val="00032274"/>
    <w:rsid w:val="0003286B"/>
    <w:rsid w:val="00032978"/>
    <w:rsid w:val="00032E96"/>
    <w:rsid w:val="000339C5"/>
    <w:rsid w:val="00034876"/>
    <w:rsid w:val="00034B72"/>
    <w:rsid w:val="0003517A"/>
    <w:rsid w:val="00035821"/>
    <w:rsid w:val="000372CC"/>
    <w:rsid w:val="000400C8"/>
    <w:rsid w:val="000404D1"/>
    <w:rsid w:val="00041239"/>
    <w:rsid w:val="00041AF7"/>
    <w:rsid w:val="00041E13"/>
    <w:rsid w:val="00041E4E"/>
    <w:rsid w:val="000431E5"/>
    <w:rsid w:val="000438A7"/>
    <w:rsid w:val="00043E43"/>
    <w:rsid w:val="00043EB8"/>
    <w:rsid w:val="00044408"/>
    <w:rsid w:val="00044A63"/>
    <w:rsid w:val="00045F30"/>
    <w:rsid w:val="000463CC"/>
    <w:rsid w:val="00047695"/>
    <w:rsid w:val="00047FBA"/>
    <w:rsid w:val="00050B0A"/>
    <w:rsid w:val="00051209"/>
    <w:rsid w:val="00051477"/>
    <w:rsid w:val="000517EA"/>
    <w:rsid w:val="00052623"/>
    <w:rsid w:val="00052B2D"/>
    <w:rsid w:val="00052B33"/>
    <w:rsid w:val="00052B41"/>
    <w:rsid w:val="00053D6E"/>
    <w:rsid w:val="00053F48"/>
    <w:rsid w:val="00054345"/>
    <w:rsid w:val="000544AC"/>
    <w:rsid w:val="00054522"/>
    <w:rsid w:val="0005550B"/>
    <w:rsid w:val="00055D75"/>
    <w:rsid w:val="00057B44"/>
    <w:rsid w:val="0006054C"/>
    <w:rsid w:val="00060D66"/>
    <w:rsid w:val="00061AA5"/>
    <w:rsid w:val="0006208A"/>
    <w:rsid w:val="000628BD"/>
    <w:rsid w:val="00062CE3"/>
    <w:rsid w:val="000637FA"/>
    <w:rsid w:val="00063C5E"/>
    <w:rsid w:val="000644BC"/>
    <w:rsid w:val="0006500B"/>
    <w:rsid w:val="00065487"/>
    <w:rsid w:val="00065872"/>
    <w:rsid w:val="0006647B"/>
    <w:rsid w:val="00066AEF"/>
    <w:rsid w:val="00066AF9"/>
    <w:rsid w:val="0006748B"/>
    <w:rsid w:val="000676AC"/>
    <w:rsid w:val="00067E88"/>
    <w:rsid w:val="000704E2"/>
    <w:rsid w:val="00071AA8"/>
    <w:rsid w:val="00071F5B"/>
    <w:rsid w:val="0007207D"/>
    <w:rsid w:val="000720FC"/>
    <w:rsid w:val="00072269"/>
    <w:rsid w:val="0007261F"/>
    <w:rsid w:val="00072BE8"/>
    <w:rsid w:val="00072F07"/>
    <w:rsid w:val="00073347"/>
    <w:rsid w:val="00073E64"/>
    <w:rsid w:val="0007483E"/>
    <w:rsid w:val="00074F63"/>
    <w:rsid w:val="00075D94"/>
    <w:rsid w:val="00077182"/>
    <w:rsid w:val="00077879"/>
    <w:rsid w:val="000779F4"/>
    <w:rsid w:val="00080688"/>
    <w:rsid w:val="00080899"/>
    <w:rsid w:val="00080B96"/>
    <w:rsid w:val="00081C50"/>
    <w:rsid w:val="00081FAB"/>
    <w:rsid w:val="00082AEA"/>
    <w:rsid w:val="00083DE0"/>
    <w:rsid w:val="00083FA1"/>
    <w:rsid w:val="000840F4"/>
    <w:rsid w:val="00084507"/>
    <w:rsid w:val="0008470F"/>
    <w:rsid w:val="00084C90"/>
    <w:rsid w:val="00085B42"/>
    <w:rsid w:val="000871FF"/>
    <w:rsid w:val="000876C6"/>
    <w:rsid w:val="000877F2"/>
    <w:rsid w:val="00087CFA"/>
    <w:rsid w:val="00087FE6"/>
    <w:rsid w:val="00090C9C"/>
    <w:rsid w:val="00091245"/>
    <w:rsid w:val="0009176E"/>
    <w:rsid w:val="0009265B"/>
    <w:rsid w:val="00092EA2"/>
    <w:rsid w:val="00092F07"/>
    <w:rsid w:val="00092F37"/>
    <w:rsid w:val="000932F9"/>
    <w:rsid w:val="00093506"/>
    <w:rsid w:val="000935A9"/>
    <w:rsid w:val="0009374F"/>
    <w:rsid w:val="00093A11"/>
    <w:rsid w:val="0009412E"/>
    <w:rsid w:val="000941B6"/>
    <w:rsid w:val="00094A2E"/>
    <w:rsid w:val="000959ED"/>
    <w:rsid w:val="00096611"/>
    <w:rsid w:val="00097032"/>
    <w:rsid w:val="00097053"/>
    <w:rsid w:val="00097951"/>
    <w:rsid w:val="00097B53"/>
    <w:rsid w:val="00097C3E"/>
    <w:rsid w:val="00097F93"/>
    <w:rsid w:val="000A0178"/>
    <w:rsid w:val="000A03F9"/>
    <w:rsid w:val="000A10B3"/>
    <w:rsid w:val="000A13BF"/>
    <w:rsid w:val="000A1613"/>
    <w:rsid w:val="000A2469"/>
    <w:rsid w:val="000A26AE"/>
    <w:rsid w:val="000A2AD0"/>
    <w:rsid w:val="000A2F49"/>
    <w:rsid w:val="000A3D71"/>
    <w:rsid w:val="000A4C3F"/>
    <w:rsid w:val="000A4EB4"/>
    <w:rsid w:val="000A523B"/>
    <w:rsid w:val="000A5673"/>
    <w:rsid w:val="000A5BAC"/>
    <w:rsid w:val="000A5FF2"/>
    <w:rsid w:val="000A63DA"/>
    <w:rsid w:val="000A65A4"/>
    <w:rsid w:val="000A679D"/>
    <w:rsid w:val="000A6A3F"/>
    <w:rsid w:val="000A72AC"/>
    <w:rsid w:val="000A737E"/>
    <w:rsid w:val="000A774D"/>
    <w:rsid w:val="000A796A"/>
    <w:rsid w:val="000B17B7"/>
    <w:rsid w:val="000B1833"/>
    <w:rsid w:val="000B1D98"/>
    <w:rsid w:val="000B20C1"/>
    <w:rsid w:val="000B22BA"/>
    <w:rsid w:val="000B2425"/>
    <w:rsid w:val="000B2DCA"/>
    <w:rsid w:val="000B2E3E"/>
    <w:rsid w:val="000B2EC3"/>
    <w:rsid w:val="000B3396"/>
    <w:rsid w:val="000B3441"/>
    <w:rsid w:val="000B46D1"/>
    <w:rsid w:val="000B4934"/>
    <w:rsid w:val="000B5761"/>
    <w:rsid w:val="000B60F0"/>
    <w:rsid w:val="000B654E"/>
    <w:rsid w:val="000B6D75"/>
    <w:rsid w:val="000B7431"/>
    <w:rsid w:val="000B747D"/>
    <w:rsid w:val="000B76B7"/>
    <w:rsid w:val="000C0DBE"/>
    <w:rsid w:val="000C1476"/>
    <w:rsid w:val="000C18AC"/>
    <w:rsid w:val="000C1920"/>
    <w:rsid w:val="000C1B97"/>
    <w:rsid w:val="000C1DA5"/>
    <w:rsid w:val="000C219E"/>
    <w:rsid w:val="000C312A"/>
    <w:rsid w:val="000C31BE"/>
    <w:rsid w:val="000C31D0"/>
    <w:rsid w:val="000C3B27"/>
    <w:rsid w:val="000C3BFA"/>
    <w:rsid w:val="000C47F8"/>
    <w:rsid w:val="000C4EE1"/>
    <w:rsid w:val="000C517D"/>
    <w:rsid w:val="000C68E6"/>
    <w:rsid w:val="000C6A7B"/>
    <w:rsid w:val="000C6FB1"/>
    <w:rsid w:val="000D085F"/>
    <w:rsid w:val="000D0AE0"/>
    <w:rsid w:val="000D124C"/>
    <w:rsid w:val="000D2971"/>
    <w:rsid w:val="000D359D"/>
    <w:rsid w:val="000D38E3"/>
    <w:rsid w:val="000D4DCF"/>
    <w:rsid w:val="000D5112"/>
    <w:rsid w:val="000D567D"/>
    <w:rsid w:val="000D61E0"/>
    <w:rsid w:val="000D6775"/>
    <w:rsid w:val="000D69C2"/>
    <w:rsid w:val="000E00E9"/>
    <w:rsid w:val="000E0168"/>
    <w:rsid w:val="000E0FC8"/>
    <w:rsid w:val="000E1046"/>
    <w:rsid w:val="000E12E4"/>
    <w:rsid w:val="000E16B1"/>
    <w:rsid w:val="000E1B9B"/>
    <w:rsid w:val="000E1EAF"/>
    <w:rsid w:val="000E297C"/>
    <w:rsid w:val="000E2B5A"/>
    <w:rsid w:val="000E3105"/>
    <w:rsid w:val="000E32DB"/>
    <w:rsid w:val="000E340A"/>
    <w:rsid w:val="000E3575"/>
    <w:rsid w:val="000E35BF"/>
    <w:rsid w:val="000E3F60"/>
    <w:rsid w:val="000E49FB"/>
    <w:rsid w:val="000E5688"/>
    <w:rsid w:val="000E56B5"/>
    <w:rsid w:val="000E5AC0"/>
    <w:rsid w:val="000E5F22"/>
    <w:rsid w:val="000E6A15"/>
    <w:rsid w:val="000F0900"/>
    <w:rsid w:val="000F2EA1"/>
    <w:rsid w:val="000F2FF2"/>
    <w:rsid w:val="000F39B3"/>
    <w:rsid w:val="000F3AAD"/>
    <w:rsid w:val="000F4D9E"/>
    <w:rsid w:val="000F54EF"/>
    <w:rsid w:val="000F5520"/>
    <w:rsid w:val="000F5C62"/>
    <w:rsid w:val="000F5EB3"/>
    <w:rsid w:val="000F66B1"/>
    <w:rsid w:val="000F694D"/>
    <w:rsid w:val="000F6AC7"/>
    <w:rsid w:val="000F6B27"/>
    <w:rsid w:val="00100096"/>
    <w:rsid w:val="00101737"/>
    <w:rsid w:val="00101958"/>
    <w:rsid w:val="0010246B"/>
    <w:rsid w:val="00102620"/>
    <w:rsid w:val="00103433"/>
    <w:rsid w:val="0010385F"/>
    <w:rsid w:val="00103A82"/>
    <w:rsid w:val="00104895"/>
    <w:rsid w:val="00104974"/>
    <w:rsid w:val="0010520F"/>
    <w:rsid w:val="00105DCC"/>
    <w:rsid w:val="00105ECF"/>
    <w:rsid w:val="00107BF6"/>
    <w:rsid w:val="00107C7A"/>
    <w:rsid w:val="00107FCE"/>
    <w:rsid w:val="0011043C"/>
    <w:rsid w:val="00111E2A"/>
    <w:rsid w:val="00111E7F"/>
    <w:rsid w:val="001127D4"/>
    <w:rsid w:val="001129A6"/>
    <w:rsid w:val="001139ED"/>
    <w:rsid w:val="001145A8"/>
    <w:rsid w:val="001146A2"/>
    <w:rsid w:val="00114B0D"/>
    <w:rsid w:val="00114C8B"/>
    <w:rsid w:val="00115135"/>
    <w:rsid w:val="001152EE"/>
    <w:rsid w:val="0011572C"/>
    <w:rsid w:val="00117384"/>
    <w:rsid w:val="00124297"/>
    <w:rsid w:val="00124704"/>
    <w:rsid w:val="0012483C"/>
    <w:rsid w:val="001249CE"/>
    <w:rsid w:val="00124EEB"/>
    <w:rsid w:val="0012509A"/>
    <w:rsid w:val="00125B62"/>
    <w:rsid w:val="00125E83"/>
    <w:rsid w:val="0012603C"/>
    <w:rsid w:val="0012605C"/>
    <w:rsid w:val="0012660F"/>
    <w:rsid w:val="0012698F"/>
    <w:rsid w:val="0012737D"/>
    <w:rsid w:val="00127BE4"/>
    <w:rsid w:val="00127CF9"/>
    <w:rsid w:val="00130CBA"/>
    <w:rsid w:val="00131616"/>
    <w:rsid w:val="00132AE9"/>
    <w:rsid w:val="00133794"/>
    <w:rsid w:val="00133DD4"/>
    <w:rsid w:val="00134461"/>
    <w:rsid w:val="00134A42"/>
    <w:rsid w:val="00134C17"/>
    <w:rsid w:val="0013588E"/>
    <w:rsid w:val="00136296"/>
    <w:rsid w:val="001372F7"/>
    <w:rsid w:val="001375A8"/>
    <w:rsid w:val="00137729"/>
    <w:rsid w:val="00137C54"/>
    <w:rsid w:val="001405D2"/>
    <w:rsid w:val="001406CE"/>
    <w:rsid w:val="00140838"/>
    <w:rsid w:val="00140C96"/>
    <w:rsid w:val="001413D9"/>
    <w:rsid w:val="00141EF2"/>
    <w:rsid w:val="00142AED"/>
    <w:rsid w:val="001432B0"/>
    <w:rsid w:val="001445D2"/>
    <w:rsid w:val="00144BE8"/>
    <w:rsid w:val="00144F08"/>
    <w:rsid w:val="0014539E"/>
    <w:rsid w:val="001453C9"/>
    <w:rsid w:val="00145A1E"/>
    <w:rsid w:val="001466E3"/>
    <w:rsid w:val="0014773E"/>
    <w:rsid w:val="0014778E"/>
    <w:rsid w:val="00147A48"/>
    <w:rsid w:val="00150B34"/>
    <w:rsid w:val="00150BD3"/>
    <w:rsid w:val="001510CC"/>
    <w:rsid w:val="0015158E"/>
    <w:rsid w:val="0015244D"/>
    <w:rsid w:val="00152C47"/>
    <w:rsid w:val="00152E4D"/>
    <w:rsid w:val="00152FDF"/>
    <w:rsid w:val="0015378F"/>
    <w:rsid w:val="00153F95"/>
    <w:rsid w:val="0015418C"/>
    <w:rsid w:val="0015570D"/>
    <w:rsid w:val="001566C8"/>
    <w:rsid w:val="001572D3"/>
    <w:rsid w:val="00157808"/>
    <w:rsid w:val="00160766"/>
    <w:rsid w:val="00160A52"/>
    <w:rsid w:val="00160D30"/>
    <w:rsid w:val="00160FB6"/>
    <w:rsid w:val="00160FE2"/>
    <w:rsid w:val="001617A9"/>
    <w:rsid w:val="00161D16"/>
    <w:rsid w:val="0016207A"/>
    <w:rsid w:val="0016222C"/>
    <w:rsid w:val="001624F4"/>
    <w:rsid w:val="00162AA8"/>
    <w:rsid w:val="00163134"/>
    <w:rsid w:val="001636B2"/>
    <w:rsid w:val="00163CC6"/>
    <w:rsid w:val="00164C64"/>
    <w:rsid w:val="00164EDE"/>
    <w:rsid w:val="00164FC8"/>
    <w:rsid w:val="00165681"/>
    <w:rsid w:val="00165791"/>
    <w:rsid w:val="001657D6"/>
    <w:rsid w:val="0016657F"/>
    <w:rsid w:val="001667DE"/>
    <w:rsid w:val="00166B05"/>
    <w:rsid w:val="00167114"/>
    <w:rsid w:val="00167FA8"/>
    <w:rsid w:val="00170C2B"/>
    <w:rsid w:val="00170E2F"/>
    <w:rsid w:val="001719A4"/>
    <w:rsid w:val="00172809"/>
    <w:rsid w:val="00173B93"/>
    <w:rsid w:val="00174644"/>
    <w:rsid w:val="00174D17"/>
    <w:rsid w:val="00174EE9"/>
    <w:rsid w:val="0017501C"/>
    <w:rsid w:val="001753ED"/>
    <w:rsid w:val="00175821"/>
    <w:rsid w:val="00175B39"/>
    <w:rsid w:val="001760D7"/>
    <w:rsid w:val="00176B55"/>
    <w:rsid w:val="00177431"/>
    <w:rsid w:val="0017745A"/>
    <w:rsid w:val="00177A70"/>
    <w:rsid w:val="00180A35"/>
    <w:rsid w:val="00180ED4"/>
    <w:rsid w:val="00183C64"/>
    <w:rsid w:val="0018406B"/>
    <w:rsid w:val="0018407E"/>
    <w:rsid w:val="001840A8"/>
    <w:rsid w:val="001841B2"/>
    <w:rsid w:val="00184709"/>
    <w:rsid w:val="001852A1"/>
    <w:rsid w:val="001855E5"/>
    <w:rsid w:val="00185B8E"/>
    <w:rsid w:val="00186697"/>
    <w:rsid w:val="00186CCE"/>
    <w:rsid w:val="0018761B"/>
    <w:rsid w:val="0018779E"/>
    <w:rsid w:val="00187C68"/>
    <w:rsid w:val="00187CDB"/>
    <w:rsid w:val="00187E22"/>
    <w:rsid w:val="00187E9D"/>
    <w:rsid w:val="00190651"/>
    <w:rsid w:val="00191051"/>
    <w:rsid w:val="0019161E"/>
    <w:rsid w:val="00192523"/>
    <w:rsid w:val="00192C08"/>
    <w:rsid w:val="0019302B"/>
    <w:rsid w:val="001957EF"/>
    <w:rsid w:val="001966FA"/>
    <w:rsid w:val="001A06E4"/>
    <w:rsid w:val="001A130F"/>
    <w:rsid w:val="001A225E"/>
    <w:rsid w:val="001A2509"/>
    <w:rsid w:val="001A2E3E"/>
    <w:rsid w:val="001A339D"/>
    <w:rsid w:val="001A33AD"/>
    <w:rsid w:val="001A3DA2"/>
    <w:rsid w:val="001A3F52"/>
    <w:rsid w:val="001A3F76"/>
    <w:rsid w:val="001A41BD"/>
    <w:rsid w:val="001A423C"/>
    <w:rsid w:val="001A42BB"/>
    <w:rsid w:val="001A5321"/>
    <w:rsid w:val="001A67F1"/>
    <w:rsid w:val="001A770A"/>
    <w:rsid w:val="001A7860"/>
    <w:rsid w:val="001A78F2"/>
    <w:rsid w:val="001B006C"/>
    <w:rsid w:val="001B0D24"/>
    <w:rsid w:val="001B0E60"/>
    <w:rsid w:val="001B3ECC"/>
    <w:rsid w:val="001B49B2"/>
    <w:rsid w:val="001B49DC"/>
    <w:rsid w:val="001B593D"/>
    <w:rsid w:val="001B5E5E"/>
    <w:rsid w:val="001B6474"/>
    <w:rsid w:val="001B668E"/>
    <w:rsid w:val="001C0280"/>
    <w:rsid w:val="001C0311"/>
    <w:rsid w:val="001C078B"/>
    <w:rsid w:val="001C08C3"/>
    <w:rsid w:val="001C0942"/>
    <w:rsid w:val="001C0CBB"/>
    <w:rsid w:val="001C0F7E"/>
    <w:rsid w:val="001C11CD"/>
    <w:rsid w:val="001C1592"/>
    <w:rsid w:val="001C1771"/>
    <w:rsid w:val="001C57E8"/>
    <w:rsid w:val="001C5C25"/>
    <w:rsid w:val="001C5E23"/>
    <w:rsid w:val="001C6755"/>
    <w:rsid w:val="001C73D2"/>
    <w:rsid w:val="001C76DD"/>
    <w:rsid w:val="001C76E6"/>
    <w:rsid w:val="001C7ACC"/>
    <w:rsid w:val="001D01D7"/>
    <w:rsid w:val="001D056E"/>
    <w:rsid w:val="001D0BA8"/>
    <w:rsid w:val="001D0D72"/>
    <w:rsid w:val="001D102E"/>
    <w:rsid w:val="001D165F"/>
    <w:rsid w:val="001D1C07"/>
    <w:rsid w:val="001D1D60"/>
    <w:rsid w:val="001D3B11"/>
    <w:rsid w:val="001D45C0"/>
    <w:rsid w:val="001D5834"/>
    <w:rsid w:val="001D5D7E"/>
    <w:rsid w:val="001D60B7"/>
    <w:rsid w:val="001D7545"/>
    <w:rsid w:val="001E0336"/>
    <w:rsid w:val="001E063A"/>
    <w:rsid w:val="001E07DA"/>
    <w:rsid w:val="001E0B4C"/>
    <w:rsid w:val="001E1163"/>
    <w:rsid w:val="001E2303"/>
    <w:rsid w:val="001E265A"/>
    <w:rsid w:val="001E2DAA"/>
    <w:rsid w:val="001E3561"/>
    <w:rsid w:val="001E35B9"/>
    <w:rsid w:val="001E3FF1"/>
    <w:rsid w:val="001E4163"/>
    <w:rsid w:val="001E4192"/>
    <w:rsid w:val="001E56AD"/>
    <w:rsid w:val="001E5718"/>
    <w:rsid w:val="001E6B53"/>
    <w:rsid w:val="001E748D"/>
    <w:rsid w:val="001E7985"/>
    <w:rsid w:val="001E7CB1"/>
    <w:rsid w:val="001F00B1"/>
    <w:rsid w:val="001F02AD"/>
    <w:rsid w:val="001F1099"/>
    <w:rsid w:val="001F129F"/>
    <w:rsid w:val="001F15EC"/>
    <w:rsid w:val="001F186A"/>
    <w:rsid w:val="001F219B"/>
    <w:rsid w:val="001F2286"/>
    <w:rsid w:val="001F23A6"/>
    <w:rsid w:val="001F23ED"/>
    <w:rsid w:val="001F27A7"/>
    <w:rsid w:val="001F2906"/>
    <w:rsid w:val="001F2AF5"/>
    <w:rsid w:val="001F2CD8"/>
    <w:rsid w:val="001F2D02"/>
    <w:rsid w:val="001F372B"/>
    <w:rsid w:val="001F3B7E"/>
    <w:rsid w:val="001F3F6F"/>
    <w:rsid w:val="001F3FBD"/>
    <w:rsid w:val="001F4644"/>
    <w:rsid w:val="001F4C9F"/>
    <w:rsid w:val="001F5567"/>
    <w:rsid w:val="001F6F59"/>
    <w:rsid w:val="001F7C30"/>
    <w:rsid w:val="002004D4"/>
    <w:rsid w:val="002008EE"/>
    <w:rsid w:val="00200C40"/>
    <w:rsid w:val="00200CDE"/>
    <w:rsid w:val="00200F5C"/>
    <w:rsid w:val="00201398"/>
    <w:rsid w:val="002016E5"/>
    <w:rsid w:val="00201F78"/>
    <w:rsid w:val="00202181"/>
    <w:rsid w:val="0020283F"/>
    <w:rsid w:val="00202859"/>
    <w:rsid w:val="00202E36"/>
    <w:rsid w:val="002033DE"/>
    <w:rsid w:val="00203D9E"/>
    <w:rsid w:val="00203E9D"/>
    <w:rsid w:val="00204319"/>
    <w:rsid w:val="00204A10"/>
    <w:rsid w:val="00204A19"/>
    <w:rsid w:val="00204D54"/>
    <w:rsid w:val="00204EAC"/>
    <w:rsid w:val="00204FD7"/>
    <w:rsid w:val="00205865"/>
    <w:rsid w:val="00205E42"/>
    <w:rsid w:val="00206355"/>
    <w:rsid w:val="00206952"/>
    <w:rsid w:val="0020786C"/>
    <w:rsid w:val="00210401"/>
    <w:rsid w:val="002118D0"/>
    <w:rsid w:val="0021198F"/>
    <w:rsid w:val="00211A33"/>
    <w:rsid w:val="002124E2"/>
    <w:rsid w:val="00213071"/>
    <w:rsid w:val="0021427A"/>
    <w:rsid w:val="0021430C"/>
    <w:rsid w:val="00214915"/>
    <w:rsid w:val="00215526"/>
    <w:rsid w:val="002156DE"/>
    <w:rsid w:val="00215AD8"/>
    <w:rsid w:val="0021654E"/>
    <w:rsid w:val="00217C59"/>
    <w:rsid w:val="002200A3"/>
    <w:rsid w:val="002222B6"/>
    <w:rsid w:val="00222BA9"/>
    <w:rsid w:val="002234C9"/>
    <w:rsid w:val="00224246"/>
    <w:rsid w:val="002252E3"/>
    <w:rsid w:val="002270EE"/>
    <w:rsid w:val="00227BFE"/>
    <w:rsid w:val="0023025A"/>
    <w:rsid w:val="002302FD"/>
    <w:rsid w:val="00230E7C"/>
    <w:rsid w:val="00231A1D"/>
    <w:rsid w:val="002323B4"/>
    <w:rsid w:val="00234118"/>
    <w:rsid w:val="00234B56"/>
    <w:rsid w:val="00234DCC"/>
    <w:rsid w:val="00235198"/>
    <w:rsid w:val="00235CF4"/>
    <w:rsid w:val="00235CFE"/>
    <w:rsid w:val="00235E51"/>
    <w:rsid w:val="00236089"/>
    <w:rsid w:val="002361A4"/>
    <w:rsid w:val="00236840"/>
    <w:rsid w:val="00236B5F"/>
    <w:rsid w:val="002373BD"/>
    <w:rsid w:val="002374E4"/>
    <w:rsid w:val="002404FD"/>
    <w:rsid w:val="00240640"/>
    <w:rsid w:val="00241737"/>
    <w:rsid w:val="00241FA2"/>
    <w:rsid w:val="0024203E"/>
    <w:rsid w:val="002435A1"/>
    <w:rsid w:val="002459AB"/>
    <w:rsid w:val="00245E95"/>
    <w:rsid w:val="00246448"/>
    <w:rsid w:val="00247017"/>
    <w:rsid w:val="0024727A"/>
    <w:rsid w:val="00247348"/>
    <w:rsid w:val="00247900"/>
    <w:rsid w:val="00247A92"/>
    <w:rsid w:val="002502A0"/>
    <w:rsid w:val="0025049E"/>
    <w:rsid w:val="00250656"/>
    <w:rsid w:val="00250F29"/>
    <w:rsid w:val="002524AC"/>
    <w:rsid w:val="00252C71"/>
    <w:rsid w:val="00253241"/>
    <w:rsid w:val="002533AC"/>
    <w:rsid w:val="002535B7"/>
    <w:rsid w:val="00253995"/>
    <w:rsid w:val="00253B95"/>
    <w:rsid w:val="0025475C"/>
    <w:rsid w:val="00254B70"/>
    <w:rsid w:val="0025538B"/>
    <w:rsid w:val="00255A2C"/>
    <w:rsid w:val="00257B65"/>
    <w:rsid w:val="00257F9A"/>
    <w:rsid w:val="00260610"/>
    <w:rsid w:val="00261862"/>
    <w:rsid w:val="00261CC5"/>
    <w:rsid w:val="00261DA9"/>
    <w:rsid w:val="00262134"/>
    <w:rsid w:val="00262671"/>
    <w:rsid w:val="00262876"/>
    <w:rsid w:val="00263063"/>
    <w:rsid w:val="00263567"/>
    <w:rsid w:val="002636AF"/>
    <w:rsid w:val="002636FA"/>
    <w:rsid w:val="00263991"/>
    <w:rsid w:val="00263A6B"/>
    <w:rsid w:val="00263E26"/>
    <w:rsid w:val="002641E1"/>
    <w:rsid w:val="00264AC9"/>
    <w:rsid w:val="00265059"/>
    <w:rsid w:val="002656C3"/>
    <w:rsid w:val="00265CD4"/>
    <w:rsid w:val="00265F86"/>
    <w:rsid w:val="00266328"/>
    <w:rsid w:val="002663D8"/>
    <w:rsid w:val="002664FF"/>
    <w:rsid w:val="002668D0"/>
    <w:rsid w:val="00266983"/>
    <w:rsid w:val="00270132"/>
    <w:rsid w:val="00270766"/>
    <w:rsid w:val="00270E2A"/>
    <w:rsid w:val="00271483"/>
    <w:rsid w:val="002714AA"/>
    <w:rsid w:val="00271B83"/>
    <w:rsid w:val="00272981"/>
    <w:rsid w:val="00273155"/>
    <w:rsid w:val="00273517"/>
    <w:rsid w:val="002735F2"/>
    <w:rsid w:val="0027365C"/>
    <w:rsid w:val="002738B7"/>
    <w:rsid w:val="002739F9"/>
    <w:rsid w:val="00274116"/>
    <w:rsid w:val="002744C4"/>
    <w:rsid w:val="002745E9"/>
    <w:rsid w:val="00274D14"/>
    <w:rsid w:val="00274E65"/>
    <w:rsid w:val="0027525A"/>
    <w:rsid w:val="00276A06"/>
    <w:rsid w:val="00277841"/>
    <w:rsid w:val="00277DC3"/>
    <w:rsid w:val="00277F79"/>
    <w:rsid w:val="00280649"/>
    <w:rsid w:val="0028085D"/>
    <w:rsid w:val="002808B9"/>
    <w:rsid w:val="00281185"/>
    <w:rsid w:val="00282386"/>
    <w:rsid w:val="0028269E"/>
    <w:rsid w:val="00282B99"/>
    <w:rsid w:val="00283990"/>
    <w:rsid w:val="00283A87"/>
    <w:rsid w:val="00283C23"/>
    <w:rsid w:val="0028493B"/>
    <w:rsid w:val="00285856"/>
    <w:rsid w:val="00286567"/>
    <w:rsid w:val="00286A49"/>
    <w:rsid w:val="00286E7E"/>
    <w:rsid w:val="00287494"/>
    <w:rsid w:val="002900E3"/>
    <w:rsid w:val="0029036A"/>
    <w:rsid w:val="00290FF0"/>
    <w:rsid w:val="002912FC"/>
    <w:rsid w:val="00291674"/>
    <w:rsid w:val="00291699"/>
    <w:rsid w:val="002916A4"/>
    <w:rsid w:val="0029214E"/>
    <w:rsid w:val="0029247C"/>
    <w:rsid w:val="00292545"/>
    <w:rsid w:val="0029265F"/>
    <w:rsid w:val="00292835"/>
    <w:rsid w:val="00293A6A"/>
    <w:rsid w:val="00293F50"/>
    <w:rsid w:val="0029472C"/>
    <w:rsid w:val="00294827"/>
    <w:rsid w:val="00294B3B"/>
    <w:rsid w:val="00295321"/>
    <w:rsid w:val="002964D8"/>
    <w:rsid w:val="002A1557"/>
    <w:rsid w:val="002A1709"/>
    <w:rsid w:val="002A25D4"/>
    <w:rsid w:val="002A3157"/>
    <w:rsid w:val="002A36C2"/>
    <w:rsid w:val="002A37F8"/>
    <w:rsid w:val="002A4CAA"/>
    <w:rsid w:val="002A6708"/>
    <w:rsid w:val="002A6BFE"/>
    <w:rsid w:val="002A6CC6"/>
    <w:rsid w:val="002A6EA9"/>
    <w:rsid w:val="002A7556"/>
    <w:rsid w:val="002A7B83"/>
    <w:rsid w:val="002B00C5"/>
    <w:rsid w:val="002B0B68"/>
    <w:rsid w:val="002B106D"/>
    <w:rsid w:val="002B149C"/>
    <w:rsid w:val="002B17D0"/>
    <w:rsid w:val="002B1ECA"/>
    <w:rsid w:val="002B30CB"/>
    <w:rsid w:val="002B3323"/>
    <w:rsid w:val="002B3C70"/>
    <w:rsid w:val="002B41C7"/>
    <w:rsid w:val="002B4B67"/>
    <w:rsid w:val="002B6141"/>
    <w:rsid w:val="002B6329"/>
    <w:rsid w:val="002B6658"/>
    <w:rsid w:val="002B6A90"/>
    <w:rsid w:val="002B7C40"/>
    <w:rsid w:val="002B7C8E"/>
    <w:rsid w:val="002B7C93"/>
    <w:rsid w:val="002C095D"/>
    <w:rsid w:val="002C147A"/>
    <w:rsid w:val="002C1EF0"/>
    <w:rsid w:val="002C281E"/>
    <w:rsid w:val="002C2A40"/>
    <w:rsid w:val="002C2DA6"/>
    <w:rsid w:val="002C30E8"/>
    <w:rsid w:val="002C3252"/>
    <w:rsid w:val="002C36DF"/>
    <w:rsid w:val="002C4864"/>
    <w:rsid w:val="002C553C"/>
    <w:rsid w:val="002C5F37"/>
    <w:rsid w:val="002C5F44"/>
    <w:rsid w:val="002C60B2"/>
    <w:rsid w:val="002C6231"/>
    <w:rsid w:val="002C64E9"/>
    <w:rsid w:val="002C6A52"/>
    <w:rsid w:val="002C6F96"/>
    <w:rsid w:val="002C75F7"/>
    <w:rsid w:val="002C79F8"/>
    <w:rsid w:val="002D0484"/>
    <w:rsid w:val="002D04C4"/>
    <w:rsid w:val="002D05E4"/>
    <w:rsid w:val="002D0805"/>
    <w:rsid w:val="002D0E83"/>
    <w:rsid w:val="002D0EB9"/>
    <w:rsid w:val="002D0F32"/>
    <w:rsid w:val="002D1080"/>
    <w:rsid w:val="002D145C"/>
    <w:rsid w:val="002D1BC7"/>
    <w:rsid w:val="002D1C22"/>
    <w:rsid w:val="002D2160"/>
    <w:rsid w:val="002D222D"/>
    <w:rsid w:val="002D24C7"/>
    <w:rsid w:val="002D2895"/>
    <w:rsid w:val="002D2990"/>
    <w:rsid w:val="002D2CED"/>
    <w:rsid w:val="002D2E04"/>
    <w:rsid w:val="002D3236"/>
    <w:rsid w:val="002D34AA"/>
    <w:rsid w:val="002D3E20"/>
    <w:rsid w:val="002D46F1"/>
    <w:rsid w:val="002D4F7F"/>
    <w:rsid w:val="002D559C"/>
    <w:rsid w:val="002D6288"/>
    <w:rsid w:val="002D79C5"/>
    <w:rsid w:val="002E033C"/>
    <w:rsid w:val="002E08EE"/>
    <w:rsid w:val="002E0BE7"/>
    <w:rsid w:val="002E0D7B"/>
    <w:rsid w:val="002E14B1"/>
    <w:rsid w:val="002E180A"/>
    <w:rsid w:val="002E197E"/>
    <w:rsid w:val="002E2D61"/>
    <w:rsid w:val="002E5521"/>
    <w:rsid w:val="002E6167"/>
    <w:rsid w:val="002E7327"/>
    <w:rsid w:val="002F05D9"/>
    <w:rsid w:val="002F09B2"/>
    <w:rsid w:val="002F0A49"/>
    <w:rsid w:val="002F0DD5"/>
    <w:rsid w:val="002F13D6"/>
    <w:rsid w:val="002F179C"/>
    <w:rsid w:val="002F3154"/>
    <w:rsid w:val="002F4B0F"/>
    <w:rsid w:val="002F4BBF"/>
    <w:rsid w:val="002F56DE"/>
    <w:rsid w:val="002F74AA"/>
    <w:rsid w:val="002F76F1"/>
    <w:rsid w:val="003001F3"/>
    <w:rsid w:val="003002E7"/>
    <w:rsid w:val="00300759"/>
    <w:rsid w:val="00300C3C"/>
    <w:rsid w:val="00300DBF"/>
    <w:rsid w:val="00301299"/>
    <w:rsid w:val="00301865"/>
    <w:rsid w:val="00301E8F"/>
    <w:rsid w:val="003023E5"/>
    <w:rsid w:val="0030251D"/>
    <w:rsid w:val="00302748"/>
    <w:rsid w:val="00302C2E"/>
    <w:rsid w:val="00303852"/>
    <w:rsid w:val="003039BD"/>
    <w:rsid w:val="00303F4F"/>
    <w:rsid w:val="003060E5"/>
    <w:rsid w:val="00306136"/>
    <w:rsid w:val="0030617F"/>
    <w:rsid w:val="0030627B"/>
    <w:rsid w:val="00306AF6"/>
    <w:rsid w:val="00307048"/>
    <w:rsid w:val="0030779E"/>
    <w:rsid w:val="00307A8C"/>
    <w:rsid w:val="0031086A"/>
    <w:rsid w:val="00310CC8"/>
    <w:rsid w:val="00311173"/>
    <w:rsid w:val="00311DA9"/>
    <w:rsid w:val="00312B20"/>
    <w:rsid w:val="003130CC"/>
    <w:rsid w:val="00313AEE"/>
    <w:rsid w:val="00313FD3"/>
    <w:rsid w:val="00314BE2"/>
    <w:rsid w:val="003152F5"/>
    <w:rsid w:val="0031622F"/>
    <w:rsid w:val="00316988"/>
    <w:rsid w:val="00316D23"/>
    <w:rsid w:val="0031738A"/>
    <w:rsid w:val="00317AB5"/>
    <w:rsid w:val="00317D1E"/>
    <w:rsid w:val="00320290"/>
    <w:rsid w:val="0032192D"/>
    <w:rsid w:val="00321B02"/>
    <w:rsid w:val="003221E2"/>
    <w:rsid w:val="00322262"/>
    <w:rsid w:val="003224B3"/>
    <w:rsid w:val="00322857"/>
    <w:rsid w:val="00322D58"/>
    <w:rsid w:val="00322E19"/>
    <w:rsid w:val="00324311"/>
    <w:rsid w:val="00324389"/>
    <w:rsid w:val="003249FC"/>
    <w:rsid w:val="00324BB0"/>
    <w:rsid w:val="003252C4"/>
    <w:rsid w:val="003258DD"/>
    <w:rsid w:val="00325B2F"/>
    <w:rsid w:val="00326CB2"/>
    <w:rsid w:val="00326F8F"/>
    <w:rsid w:val="003278F6"/>
    <w:rsid w:val="00330FDA"/>
    <w:rsid w:val="00331269"/>
    <w:rsid w:val="003323C1"/>
    <w:rsid w:val="00332A16"/>
    <w:rsid w:val="00333C48"/>
    <w:rsid w:val="00334448"/>
    <w:rsid w:val="00334CF9"/>
    <w:rsid w:val="0033588E"/>
    <w:rsid w:val="0033607D"/>
    <w:rsid w:val="0033673D"/>
    <w:rsid w:val="00336A3B"/>
    <w:rsid w:val="00336C2F"/>
    <w:rsid w:val="0033785E"/>
    <w:rsid w:val="00337A9C"/>
    <w:rsid w:val="00337D99"/>
    <w:rsid w:val="00340167"/>
    <w:rsid w:val="00341427"/>
    <w:rsid w:val="00341E96"/>
    <w:rsid w:val="00342344"/>
    <w:rsid w:val="003431E8"/>
    <w:rsid w:val="00343C5B"/>
    <w:rsid w:val="0034403E"/>
    <w:rsid w:val="0034449C"/>
    <w:rsid w:val="00344A88"/>
    <w:rsid w:val="003463F3"/>
    <w:rsid w:val="00346491"/>
    <w:rsid w:val="00346525"/>
    <w:rsid w:val="00346F0C"/>
    <w:rsid w:val="0034780E"/>
    <w:rsid w:val="003505CB"/>
    <w:rsid w:val="00350D1D"/>
    <w:rsid w:val="00352312"/>
    <w:rsid w:val="00352E35"/>
    <w:rsid w:val="0035319E"/>
    <w:rsid w:val="00353584"/>
    <w:rsid w:val="00353FFB"/>
    <w:rsid w:val="0035465C"/>
    <w:rsid w:val="00354CE2"/>
    <w:rsid w:val="00355321"/>
    <w:rsid w:val="003559C4"/>
    <w:rsid w:val="00356B65"/>
    <w:rsid w:val="00356D3E"/>
    <w:rsid w:val="00357498"/>
    <w:rsid w:val="003575FA"/>
    <w:rsid w:val="00357954"/>
    <w:rsid w:val="00357E58"/>
    <w:rsid w:val="00357EBC"/>
    <w:rsid w:val="0036014B"/>
    <w:rsid w:val="00360382"/>
    <w:rsid w:val="00360BD8"/>
    <w:rsid w:val="0036128D"/>
    <w:rsid w:val="003614D2"/>
    <w:rsid w:val="00361C0F"/>
    <w:rsid w:val="0036219D"/>
    <w:rsid w:val="003627D3"/>
    <w:rsid w:val="00362AF7"/>
    <w:rsid w:val="00362E0A"/>
    <w:rsid w:val="003630A6"/>
    <w:rsid w:val="00363C0F"/>
    <w:rsid w:val="0036471C"/>
    <w:rsid w:val="00364EB9"/>
    <w:rsid w:val="00365035"/>
    <w:rsid w:val="00365037"/>
    <w:rsid w:val="00365CF9"/>
    <w:rsid w:val="0036626F"/>
    <w:rsid w:val="00366294"/>
    <w:rsid w:val="00366683"/>
    <w:rsid w:val="00366E57"/>
    <w:rsid w:val="0036724C"/>
    <w:rsid w:val="0037096D"/>
    <w:rsid w:val="00371146"/>
    <w:rsid w:val="00371611"/>
    <w:rsid w:val="003718C1"/>
    <w:rsid w:val="00371A95"/>
    <w:rsid w:val="00372183"/>
    <w:rsid w:val="00372233"/>
    <w:rsid w:val="0037266F"/>
    <w:rsid w:val="0037350B"/>
    <w:rsid w:val="003738B5"/>
    <w:rsid w:val="00373E02"/>
    <w:rsid w:val="00374C33"/>
    <w:rsid w:val="00375362"/>
    <w:rsid w:val="00375C86"/>
    <w:rsid w:val="00375CAF"/>
    <w:rsid w:val="003765EB"/>
    <w:rsid w:val="00376D9E"/>
    <w:rsid w:val="00380389"/>
    <w:rsid w:val="003809EF"/>
    <w:rsid w:val="00380F76"/>
    <w:rsid w:val="00381897"/>
    <w:rsid w:val="003819E7"/>
    <w:rsid w:val="00382637"/>
    <w:rsid w:val="00382DDD"/>
    <w:rsid w:val="00383938"/>
    <w:rsid w:val="00384298"/>
    <w:rsid w:val="00385275"/>
    <w:rsid w:val="00385841"/>
    <w:rsid w:val="00386122"/>
    <w:rsid w:val="00386B1E"/>
    <w:rsid w:val="003875CD"/>
    <w:rsid w:val="003875D8"/>
    <w:rsid w:val="00387B3B"/>
    <w:rsid w:val="00390521"/>
    <w:rsid w:val="00392576"/>
    <w:rsid w:val="00392851"/>
    <w:rsid w:val="0039292D"/>
    <w:rsid w:val="00392C4E"/>
    <w:rsid w:val="00392D77"/>
    <w:rsid w:val="00392E62"/>
    <w:rsid w:val="0039318F"/>
    <w:rsid w:val="00393ADA"/>
    <w:rsid w:val="003944CA"/>
    <w:rsid w:val="00394576"/>
    <w:rsid w:val="003948CB"/>
    <w:rsid w:val="0039511C"/>
    <w:rsid w:val="0039548F"/>
    <w:rsid w:val="00395817"/>
    <w:rsid w:val="003958B7"/>
    <w:rsid w:val="00395BE2"/>
    <w:rsid w:val="00395EC0"/>
    <w:rsid w:val="00396807"/>
    <w:rsid w:val="003977C8"/>
    <w:rsid w:val="003977FB"/>
    <w:rsid w:val="00397C52"/>
    <w:rsid w:val="00397D6D"/>
    <w:rsid w:val="003A09CF"/>
    <w:rsid w:val="003A0E81"/>
    <w:rsid w:val="003A1AF8"/>
    <w:rsid w:val="003A1D2E"/>
    <w:rsid w:val="003A21AA"/>
    <w:rsid w:val="003A33B9"/>
    <w:rsid w:val="003A4762"/>
    <w:rsid w:val="003A4B9F"/>
    <w:rsid w:val="003A50BC"/>
    <w:rsid w:val="003A6D1C"/>
    <w:rsid w:val="003A7773"/>
    <w:rsid w:val="003B0FB3"/>
    <w:rsid w:val="003B1419"/>
    <w:rsid w:val="003B240D"/>
    <w:rsid w:val="003B2AD6"/>
    <w:rsid w:val="003B2BD0"/>
    <w:rsid w:val="003B30B6"/>
    <w:rsid w:val="003B391D"/>
    <w:rsid w:val="003B5FA2"/>
    <w:rsid w:val="003B6F9C"/>
    <w:rsid w:val="003B7290"/>
    <w:rsid w:val="003C1BD2"/>
    <w:rsid w:val="003C2377"/>
    <w:rsid w:val="003C26BD"/>
    <w:rsid w:val="003C30C0"/>
    <w:rsid w:val="003C41A5"/>
    <w:rsid w:val="003C4CA0"/>
    <w:rsid w:val="003C4EC3"/>
    <w:rsid w:val="003C5622"/>
    <w:rsid w:val="003C6048"/>
    <w:rsid w:val="003C6CAB"/>
    <w:rsid w:val="003C6E53"/>
    <w:rsid w:val="003C70DC"/>
    <w:rsid w:val="003C7285"/>
    <w:rsid w:val="003C7D0D"/>
    <w:rsid w:val="003C7DAA"/>
    <w:rsid w:val="003D00AE"/>
    <w:rsid w:val="003D01F8"/>
    <w:rsid w:val="003D0DB1"/>
    <w:rsid w:val="003D1A0D"/>
    <w:rsid w:val="003D28E1"/>
    <w:rsid w:val="003D2DA9"/>
    <w:rsid w:val="003D38D5"/>
    <w:rsid w:val="003D39CD"/>
    <w:rsid w:val="003D40D8"/>
    <w:rsid w:val="003D5288"/>
    <w:rsid w:val="003D576A"/>
    <w:rsid w:val="003D64A9"/>
    <w:rsid w:val="003D74E5"/>
    <w:rsid w:val="003D7DC2"/>
    <w:rsid w:val="003D7F5B"/>
    <w:rsid w:val="003E0160"/>
    <w:rsid w:val="003E0E5A"/>
    <w:rsid w:val="003E175C"/>
    <w:rsid w:val="003E24DA"/>
    <w:rsid w:val="003E2D04"/>
    <w:rsid w:val="003E3420"/>
    <w:rsid w:val="003E3DFA"/>
    <w:rsid w:val="003E4412"/>
    <w:rsid w:val="003E446D"/>
    <w:rsid w:val="003E44BD"/>
    <w:rsid w:val="003E48C5"/>
    <w:rsid w:val="003E4BF3"/>
    <w:rsid w:val="003E7373"/>
    <w:rsid w:val="003E73C0"/>
    <w:rsid w:val="003E761B"/>
    <w:rsid w:val="003F0335"/>
    <w:rsid w:val="003F059C"/>
    <w:rsid w:val="003F0651"/>
    <w:rsid w:val="003F127C"/>
    <w:rsid w:val="003F16EC"/>
    <w:rsid w:val="003F2725"/>
    <w:rsid w:val="003F2C97"/>
    <w:rsid w:val="003F2CDD"/>
    <w:rsid w:val="003F3075"/>
    <w:rsid w:val="003F3090"/>
    <w:rsid w:val="003F47A7"/>
    <w:rsid w:val="003F4EF0"/>
    <w:rsid w:val="003F52C4"/>
    <w:rsid w:val="003F594C"/>
    <w:rsid w:val="003F5DA3"/>
    <w:rsid w:val="003F5F9F"/>
    <w:rsid w:val="003F71FD"/>
    <w:rsid w:val="003F74C1"/>
    <w:rsid w:val="003F7AE4"/>
    <w:rsid w:val="003F7FD4"/>
    <w:rsid w:val="0040063E"/>
    <w:rsid w:val="00400697"/>
    <w:rsid w:val="00400E29"/>
    <w:rsid w:val="00401348"/>
    <w:rsid w:val="00401FC2"/>
    <w:rsid w:val="00401FF7"/>
    <w:rsid w:val="00403442"/>
    <w:rsid w:val="004055C5"/>
    <w:rsid w:val="004062F2"/>
    <w:rsid w:val="004065C2"/>
    <w:rsid w:val="00406D12"/>
    <w:rsid w:val="00406F3A"/>
    <w:rsid w:val="00406F53"/>
    <w:rsid w:val="004072EA"/>
    <w:rsid w:val="004075AC"/>
    <w:rsid w:val="00407F3A"/>
    <w:rsid w:val="00410501"/>
    <w:rsid w:val="004106AD"/>
    <w:rsid w:val="00411AA4"/>
    <w:rsid w:val="00411EE5"/>
    <w:rsid w:val="00412991"/>
    <w:rsid w:val="00412BEF"/>
    <w:rsid w:val="00412E24"/>
    <w:rsid w:val="004130DA"/>
    <w:rsid w:val="0041325D"/>
    <w:rsid w:val="004135C4"/>
    <w:rsid w:val="00413C4F"/>
    <w:rsid w:val="004146A0"/>
    <w:rsid w:val="0041484D"/>
    <w:rsid w:val="00415293"/>
    <w:rsid w:val="00417642"/>
    <w:rsid w:val="00417B15"/>
    <w:rsid w:val="00417BB6"/>
    <w:rsid w:val="0042036E"/>
    <w:rsid w:val="00420D6D"/>
    <w:rsid w:val="00420D95"/>
    <w:rsid w:val="004215C4"/>
    <w:rsid w:val="004218CA"/>
    <w:rsid w:val="0042218E"/>
    <w:rsid w:val="004229D8"/>
    <w:rsid w:val="00422A3D"/>
    <w:rsid w:val="00422E2D"/>
    <w:rsid w:val="004237AD"/>
    <w:rsid w:val="004244BD"/>
    <w:rsid w:val="0042515B"/>
    <w:rsid w:val="00425666"/>
    <w:rsid w:val="004263FC"/>
    <w:rsid w:val="004268FE"/>
    <w:rsid w:val="00426DAB"/>
    <w:rsid w:val="00427015"/>
    <w:rsid w:val="00427E79"/>
    <w:rsid w:val="004300F7"/>
    <w:rsid w:val="004306CA"/>
    <w:rsid w:val="00430986"/>
    <w:rsid w:val="00431541"/>
    <w:rsid w:val="00431E1C"/>
    <w:rsid w:val="0043209C"/>
    <w:rsid w:val="0043292C"/>
    <w:rsid w:val="00432DBB"/>
    <w:rsid w:val="00432E8F"/>
    <w:rsid w:val="00433D70"/>
    <w:rsid w:val="00434EC2"/>
    <w:rsid w:val="00435798"/>
    <w:rsid w:val="00435D6C"/>
    <w:rsid w:val="00435DC3"/>
    <w:rsid w:val="0043602E"/>
    <w:rsid w:val="004360B1"/>
    <w:rsid w:val="004372BC"/>
    <w:rsid w:val="004372CB"/>
    <w:rsid w:val="00440049"/>
    <w:rsid w:val="004402B8"/>
    <w:rsid w:val="00440B19"/>
    <w:rsid w:val="004414B1"/>
    <w:rsid w:val="00441E01"/>
    <w:rsid w:val="00441FE4"/>
    <w:rsid w:val="0044228D"/>
    <w:rsid w:val="004425E3"/>
    <w:rsid w:val="00442B2C"/>
    <w:rsid w:val="00442D74"/>
    <w:rsid w:val="00442EB7"/>
    <w:rsid w:val="00444D33"/>
    <w:rsid w:val="00445ACF"/>
    <w:rsid w:val="00445B63"/>
    <w:rsid w:val="004462C9"/>
    <w:rsid w:val="004467E6"/>
    <w:rsid w:val="00446F2A"/>
    <w:rsid w:val="00447606"/>
    <w:rsid w:val="00447BB9"/>
    <w:rsid w:val="00450D61"/>
    <w:rsid w:val="00451374"/>
    <w:rsid w:val="00451466"/>
    <w:rsid w:val="0045154D"/>
    <w:rsid w:val="004523E2"/>
    <w:rsid w:val="00452B28"/>
    <w:rsid w:val="00452F5B"/>
    <w:rsid w:val="0045387F"/>
    <w:rsid w:val="004539E7"/>
    <w:rsid w:val="00453AE9"/>
    <w:rsid w:val="004542C9"/>
    <w:rsid w:val="0045478C"/>
    <w:rsid w:val="004551D8"/>
    <w:rsid w:val="00456C20"/>
    <w:rsid w:val="004575C3"/>
    <w:rsid w:val="00460BA8"/>
    <w:rsid w:val="00461883"/>
    <w:rsid w:val="00461F24"/>
    <w:rsid w:val="0046222E"/>
    <w:rsid w:val="00462261"/>
    <w:rsid w:val="00462422"/>
    <w:rsid w:val="00462738"/>
    <w:rsid w:val="00462D4A"/>
    <w:rsid w:val="0046391D"/>
    <w:rsid w:val="00463CA1"/>
    <w:rsid w:val="0046409F"/>
    <w:rsid w:val="004643F0"/>
    <w:rsid w:val="00464774"/>
    <w:rsid w:val="00464A46"/>
    <w:rsid w:val="004653DE"/>
    <w:rsid w:val="004656C8"/>
    <w:rsid w:val="004659FD"/>
    <w:rsid w:val="0046637F"/>
    <w:rsid w:val="00466A8B"/>
    <w:rsid w:val="0046794B"/>
    <w:rsid w:val="00467D2E"/>
    <w:rsid w:val="004705FB"/>
    <w:rsid w:val="004706B6"/>
    <w:rsid w:val="00471165"/>
    <w:rsid w:val="0047124E"/>
    <w:rsid w:val="00471837"/>
    <w:rsid w:val="00471946"/>
    <w:rsid w:val="00471A4F"/>
    <w:rsid w:val="00472272"/>
    <w:rsid w:val="00472320"/>
    <w:rsid w:val="004731AB"/>
    <w:rsid w:val="00474E1D"/>
    <w:rsid w:val="004752C6"/>
    <w:rsid w:val="00475A6A"/>
    <w:rsid w:val="00475BBE"/>
    <w:rsid w:val="00475DFC"/>
    <w:rsid w:val="00476C9E"/>
    <w:rsid w:val="00477ECE"/>
    <w:rsid w:val="00480517"/>
    <w:rsid w:val="00480A16"/>
    <w:rsid w:val="00480C3C"/>
    <w:rsid w:val="00480E70"/>
    <w:rsid w:val="00481BA1"/>
    <w:rsid w:val="00482735"/>
    <w:rsid w:val="0048289E"/>
    <w:rsid w:val="004835F8"/>
    <w:rsid w:val="00483D90"/>
    <w:rsid w:val="00483DA3"/>
    <w:rsid w:val="00483E40"/>
    <w:rsid w:val="004851F0"/>
    <w:rsid w:val="00485D75"/>
    <w:rsid w:val="004873A7"/>
    <w:rsid w:val="00490163"/>
    <w:rsid w:val="004901E7"/>
    <w:rsid w:val="004914B5"/>
    <w:rsid w:val="00491F3B"/>
    <w:rsid w:val="00492C24"/>
    <w:rsid w:val="00494717"/>
    <w:rsid w:val="00496130"/>
    <w:rsid w:val="0049692E"/>
    <w:rsid w:val="004974B5"/>
    <w:rsid w:val="004A037C"/>
    <w:rsid w:val="004A0C18"/>
    <w:rsid w:val="004A1050"/>
    <w:rsid w:val="004A16BC"/>
    <w:rsid w:val="004A1D0A"/>
    <w:rsid w:val="004A26B6"/>
    <w:rsid w:val="004A2E1F"/>
    <w:rsid w:val="004A42BF"/>
    <w:rsid w:val="004A45E9"/>
    <w:rsid w:val="004A5208"/>
    <w:rsid w:val="004A5D40"/>
    <w:rsid w:val="004A61DF"/>
    <w:rsid w:val="004A6473"/>
    <w:rsid w:val="004A6717"/>
    <w:rsid w:val="004A75F0"/>
    <w:rsid w:val="004A78FB"/>
    <w:rsid w:val="004A7C47"/>
    <w:rsid w:val="004A7EAE"/>
    <w:rsid w:val="004B1310"/>
    <w:rsid w:val="004B1642"/>
    <w:rsid w:val="004B19BD"/>
    <w:rsid w:val="004B1EAD"/>
    <w:rsid w:val="004B28F6"/>
    <w:rsid w:val="004B2E60"/>
    <w:rsid w:val="004B3115"/>
    <w:rsid w:val="004B32CB"/>
    <w:rsid w:val="004B3861"/>
    <w:rsid w:val="004B3C08"/>
    <w:rsid w:val="004B4295"/>
    <w:rsid w:val="004B49E7"/>
    <w:rsid w:val="004B4C46"/>
    <w:rsid w:val="004B5C9C"/>
    <w:rsid w:val="004B616B"/>
    <w:rsid w:val="004B6521"/>
    <w:rsid w:val="004B6B75"/>
    <w:rsid w:val="004B781B"/>
    <w:rsid w:val="004B7AD2"/>
    <w:rsid w:val="004C07CF"/>
    <w:rsid w:val="004C12EE"/>
    <w:rsid w:val="004C13A5"/>
    <w:rsid w:val="004C1FDD"/>
    <w:rsid w:val="004C24A3"/>
    <w:rsid w:val="004C2F05"/>
    <w:rsid w:val="004C3CD8"/>
    <w:rsid w:val="004C4847"/>
    <w:rsid w:val="004C4A9E"/>
    <w:rsid w:val="004C4E6C"/>
    <w:rsid w:val="004C5222"/>
    <w:rsid w:val="004C52FB"/>
    <w:rsid w:val="004C562A"/>
    <w:rsid w:val="004C5733"/>
    <w:rsid w:val="004C58FF"/>
    <w:rsid w:val="004C5EBB"/>
    <w:rsid w:val="004C63D5"/>
    <w:rsid w:val="004C6430"/>
    <w:rsid w:val="004C6854"/>
    <w:rsid w:val="004C6A11"/>
    <w:rsid w:val="004C6E18"/>
    <w:rsid w:val="004D01D4"/>
    <w:rsid w:val="004D05E8"/>
    <w:rsid w:val="004D10F3"/>
    <w:rsid w:val="004D1254"/>
    <w:rsid w:val="004D1294"/>
    <w:rsid w:val="004D2043"/>
    <w:rsid w:val="004D263E"/>
    <w:rsid w:val="004D2990"/>
    <w:rsid w:val="004D337E"/>
    <w:rsid w:val="004D3A69"/>
    <w:rsid w:val="004D474C"/>
    <w:rsid w:val="004D49C1"/>
    <w:rsid w:val="004D4AFA"/>
    <w:rsid w:val="004D4AFD"/>
    <w:rsid w:val="004D5122"/>
    <w:rsid w:val="004D59CB"/>
    <w:rsid w:val="004D59F8"/>
    <w:rsid w:val="004D5AA1"/>
    <w:rsid w:val="004D5B3C"/>
    <w:rsid w:val="004D5E5A"/>
    <w:rsid w:val="004D6C9A"/>
    <w:rsid w:val="004D7976"/>
    <w:rsid w:val="004D7D6A"/>
    <w:rsid w:val="004E0900"/>
    <w:rsid w:val="004E0F60"/>
    <w:rsid w:val="004E1004"/>
    <w:rsid w:val="004E21BB"/>
    <w:rsid w:val="004E314E"/>
    <w:rsid w:val="004E31BE"/>
    <w:rsid w:val="004E31CE"/>
    <w:rsid w:val="004E4848"/>
    <w:rsid w:val="004E486A"/>
    <w:rsid w:val="004E4900"/>
    <w:rsid w:val="004E4A00"/>
    <w:rsid w:val="004E4A59"/>
    <w:rsid w:val="004E5EF6"/>
    <w:rsid w:val="004E6000"/>
    <w:rsid w:val="004E60B8"/>
    <w:rsid w:val="004E61BB"/>
    <w:rsid w:val="004E62A1"/>
    <w:rsid w:val="004E7816"/>
    <w:rsid w:val="004E7DC1"/>
    <w:rsid w:val="004F043A"/>
    <w:rsid w:val="004F05A1"/>
    <w:rsid w:val="004F091F"/>
    <w:rsid w:val="004F0B19"/>
    <w:rsid w:val="004F171F"/>
    <w:rsid w:val="004F2DAC"/>
    <w:rsid w:val="004F3AC9"/>
    <w:rsid w:val="004F480C"/>
    <w:rsid w:val="004F61E0"/>
    <w:rsid w:val="004F6579"/>
    <w:rsid w:val="004F6FB3"/>
    <w:rsid w:val="004F74F8"/>
    <w:rsid w:val="004F7CE5"/>
    <w:rsid w:val="00500B77"/>
    <w:rsid w:val="00500E2B"/>
    <w:rsid w:val="00500FAA"/>
    <w:rsid w:val="00501454"/>
    <w:rsid w:val="00501AEB"/>
    <w:rsid w:val="005025AB"/>
    <w:rsid w:val="005035CA"/>
    <w:rsid w:val="0050367B"/>
    <w:rsid w:val="00504083"/>
    <w:rsid w:val="0050454D"/>
    <w:rsid w:val="00505691"/>
    <w:rsid w:val="005056EF"/>
    <w:rsid w:val="0050633C"/>
    <w:rsid w:val="00506778"/>
    <w:rsid w:val="00507B25"/>
    <w:rsid w:val="00507F19"/>
    <w:rsid w:val="0051025E"/>
    <w:rsid w:val="00510D36"/>
    <w:rsid w:val="00511434"/>
    <w:rsid w:val="005116E3"/>
    <w:rsid w:val="0051245D"/>
    <w:rsid w:val="00513586"/>
    <w:rsid w:val="00514382"/>
    <w:rsid w:val="00514762"/>
    <w:rsid w:val="00514FB5"/>
    <w:rsid w:val="005157AC"/>
    <w:rsid w:val="00515925"/>
    <w:rsid w:val="0051606D"/>
    <w:rsid w:val="005162D0"/>
    <w:rsid w:val="005164E7"/>
    <w:rsid w:val="005177B3"/>
    <w:rsid w:val="005179B8"/>
    <w:rsid w:val="00520026"/>
    <w:rsid w:val="0052010C"/>
    <w:rsid w:val="00520791"/>
    <w:rsid w:val="00520CA3"/>
    <w:rsid w:val="00520EC9"/>
    <w:rsid w:val="00520F8B"/>
    <w:rsid w:val="005213B9"/>
    <w:rsid w:val="00521817"/>
    <w:rsid w:val="0052183E"/>
    <w:rsid w:val="00522464"/>
    <w:rsid w:val="00522E51"/>
    <w:rsid w:val="00522FCE"/>
    <w:rsid w:val="005230DF"/>
    <w:rsid w:val="00523787"/>
    <w:rsid w:val="00523934"/>
    <w:rsid w:val="00523D91"/>
    <w:rsid w:val="00523E3A"/>
    <w:rsid w:val="00523E4F"/>
    <w:rsid w:val="005244D8"/>
    <w:rsid w:val="005245E2"/>
    <w:rsid w:val="00525834"/>
    <w:rsid w:val="00525F17"/>
    <w:rsid w:val="00525F55"/>
    <w:rsid w:val="00526F4F"/>
    <w:rsid w:val="00527396"/>
    <w:rsid w:val="00527E16"/>
    <w:rsid w:val="00530276"/>
    <w:rsid w:val="0053092F"/>
    <w:rsid w:val="0053196E"/>
    <w:rsid w:val="0053283D"/>
    <w:rsid w:val="00532C7A"/>
    <w:rsid w:val="00533C50"/>
    <w:rsid w:val="00535529"/>
    <w:rsid w:val="00537087"/>
    <w:rsid w:val="00537AB6"/>
    <w:rsid w:val="005404A1"/>
    <w:rsid w:val="00540785"/>
    <w:rsid w:val="00541B66"/>
    <w:rsid w:val="0054256E"/>
    <w:rsid w:val="00542EA6"/>
    <w:rsid w:val="0054363C"/>
    <w:rsid w:val="00543AD6"/>
    <w:rsid w:val="005447FF"/>
    <w:rsid w:val="005453A3"/>
    <w:rsid w:val="005454E2"/>
    <w:rsid w:val="005469E2"/>
    <w:rsid w:val="00546E6A"/>
    <w:rsid w:val="00546FF0"/>
    <w:rsid w:val="005475EF"/>
    <w:rsid w:val="005508F5"/>
    <w:rsid w:val="00551281"/>
    <w:rsid w:val="005524DC"/>
    <w:rsid w:val="0055319E"/>
    <w:rsid w:val="0055336B"/>
    <w:rsid w:val="00553796"/>
    <w:rsid w:val="0055388C"/>
    <w:rsid w:val="00553B00"/>
    <w:rsid w:val="0055401B"/>
    <w:rsid w:val="00554F86"/>
    <w:rsid w:val="005558DB"/>
    <w:rsid w:val="00555F42"/>
    <w:rsid w:val="00556367"/>
    <w:rsid w:val="0055695F"/>
    <w:rsid w:val="00556DA2"/>
    <w:rsid w:val="00557493"/>
    <w:rsid w:val="00560CBE"/>
    <w:rsid w:val="00562CA1"/>
    <w:rsid w:val="00562CA2"/>
    <w:rsid w:val="00563BEE"/>
    <w:rsid w:val="00564B69"/>
    <w:rsid w:val="00565002"/>
    <w:rsid w:val="00565721"/>
    <w:rsid w:val="00565BC1"/>
    <w:rsid w:val="00565C0A"/>
    <w:rsid w:val="00565D12"/>
    <w:rsid w:val="00565FCB"/>
    <w:rsid w:val="00566565"/>
    <w:rsid w:val="00566A03"/>
    <w:rsid w:val="00566C21"/>
    <w:rsid w:val="005700E0"/>
    <w:rsid w:val="0057012B"/>
    <w:rsid w:val="0057044A"/>
    <w:rsid w:val="005710C3"/>
    <w:rsid w:val="005712E5"/>
    <w:rsid w:val="005723A2"/>
    <w:rsid w:val="00572B06"/>
    <w:rsid w:val="00574610"/>
    <w:rsid w:val="0057534E"/>
    <w:rsid w:val="005764F8"/>
    <w:rsid w:val="00576BBD"/>
    <w:rsid w:val="00576BFE"/>
    <w:rsid w:val="00577508"/>
    <w:rsid w:val="00577572"/>
    <w:rsid w:val="0057793E"/>
    <w:rsid w:val="00577B00"/>
    <w:rsid w:val="00581A32"/>
    <w:rsid w:val="005821EA"/>
    <w:rsid w:val="00582213"/>
    <w:rsid w:val="0058244E"/>
    <w:rsid w:val="0058308F"/>
    <w:rsid w:val="0058348B"/>
    <w:rsid w:val="0058359F"/>
    <w:rsid w:val="0058397B"/>
    <w:rsid w:val="00584CF5"/>
    <w:rsid w:val="00585FED"/>
    <w:rsid w:val="005863CA"/>
    <w:rsid w:val="005868CA"/>
    <w:rsid w:val="00587434"/>
    <w:rsid w:val="00587714"/>
    <w:rsid w:val="0058783B"/>
    <w:rsid w:val="005905B0"/>
    <w:rsid w:val="005914C8"/>
    <w:rsid w:val="00591714"/>
    <w:rsid w:val="00591A66"/>
    <w:rsid w:val="00591A92"/>
    <w:rsid w:val="005922A5"/>
    <w:rsid w:val="005926DA"/>
    <w:rsid w:val="00592ABB"/>
    <w:rsid w:val="00593700"/>
    <w:rsid w:val="00593FAA"/>
    <w:rsid w:val="00595A4F"/>
    <w:rsid w:val="00595C85"/>
    <w:rsid w:val="0059665E"/>
    <w:rsid w:val="00596C8A"/>
    <w:rsid w:val="005A038A"/>
    <w:rsid w:val="005A08CD"/>
    <w:rsid w:val="005A13F5"/>
    <w:rsid w:val="005A270E"/>
    <w:rsid w:val="005A2C3C"/>
    <w:rsid w:val="005A381A"/>
    <w:rsid w:val="005A4349"/>
    <w:rsid w:val="005A516A"/>
    <w:rsid w:val="005A51E8"/>
    <w:rsid w:val="005A58AD"/>
    <w:rsid w:val="005A5C91"/>
    <w:rsid w:val="005A6084"/>
    <w:rsid w:val="005A6824"/>
    <w:rsid w:val="005A6BF7"/>
    <w:rsid w:val="005A6ECD"/>
    <w:rsid w:val="005A7148"/>
    <w:rsid w:val="005A7A6D"/>
    <w:rsid w:val="005B0006"/>
    <w:rsid w:val="005B0EE4"/>
    <w:rsid w:val="005B11A0"/>
    <w:rsid w:val="005B15F5"/>
    <w:rsid w:val="005B1CE0"/>
    <w:rsid w:val="005B1D70"/>
    <w:rsid w:val="005B30E3"/>
    <w:rsid w:val="005B3121"/>
    <w:rsid w:val="005B33DF"/>
    <w:rsid w:val="005B3566"/>
    <w:rsid w:val="005B3653"/>
    <w:rsid w:val="005B3943"/>
    <w:rsid w:val="005B44DC"/>
    <w:rsid w:val="005B45F1"/>
    <w:rsid w:val="005B4BE8"/>
    <w:rsid w:val="005B5003"/>
    <w:rsid w:val="005B5BCD"/>
    <w:rsid w:val="005B63EC"/>
    <w:rsid w:val="005B6810"/>
    <w:rsid w:val="005B6911"/>
    <w:rsid w:val="005B6F41"/>
    <w:rsid w:val="005B6F62"/>
    <w:rsid w:val="005B7162"/>
    <w:rsid w:val="005B77C4"/>
    <w:rsid w:val="005B7A77"/>
    <w:rsid w:val="005B7B24"/>
    <w:rsid w:val="005B7CCD"/>
    <w:rsid w:val="005C03B6"/>
    <w:rsid w:val="005C09AD"/>
    <w:rsid w:val="005C11C6"/>
    <w:rsid w:val="005C12D6"/>
    <w:rsid w:val="005C136B"/>
    <w:rsid w:val="005C240E"/>
    <w:rsid w:val="005C24A6"/>
    <w:rsid w:val="005C28F5"/>
    <w:rsid w:val="005C29F7"/>
    <w:rsid w:val="005C2B0A"/>
    <w:rsid w:val="005C42CA"/>
    <w:rsid w:val="005C4319"/>
    <w:rsid w:val="005C4519"/>
    <w:rsid w:val="005C4BF7"/>
    <w:rsid w:val="005C4DC0"/>
    <w:rsid w:val="005C5166"/>
    <w:rsid w:val="005C6664"/>
    <w:rsid w:val="005C6DAB"/>
    <w:rsid w:val="005C6F76"/>
    <w:rsid w:val="005D12A3"/>
    <w:rsid w:val="005D14E0"/>
    <w:rsid w:val="005D1BDE"/>
    <w:rsid w:val="005D265D"/>
    <w:rsid w:val="005D290A"/>
    <w:rsid w:val="005D2B43"/>
    <w:rsid w:val="005D2BEE"/>
    <w:rsid w:val="005D2DF7"/>
    <w:rsid w:val="005D2F60"/>
    <w:rsid w:val="005D3154"/>
    <w:rsid w:val="005D35A9"/>
    <w:rsid w:val="005D37EB"/>
    <w:rsid w:val="005D397B"/>
    <w:rsid w:val="005D3FDC"/>
    <w:rsid w:val="005D419A"/>
    <w:rsid w:val="005D4431"/>
    <w:rsid w:val="005D45C3"/>
    <w:rsid w:val="005D5388"/>
    <w:rsid w:val="005D62AB"/>
    <w:rsid w:val="005D7213"/>
    <w:rsid w:val="005D7619"/>
    <w:rsid w:val="005D7B46"/>
    <w:rsid w:val="005D7C05"/>
    <w:rsid w:val="005D7C0A"/>
    <w:rsid w:val="005E139A"/>
    <w:rsid w:val="005E1850"/>
    <w:rsid w:val="005E1A49"/>
    <w:rsid w:val="005E24DE"/>
    <w:rsid w:val="005E2559"/>
    <w:rsid w:val="005E2E09"/>
    <w:rsid w:val="005E34F2"/>
    <w:rsid w:val="005E3678"/>
    <w:rsid w:val="005E3F7C"/>
    <w:rsid w:val="005E4891"/>
    <w:rsid w:val="005E4EB7"/>
    <w:rsid w:val="005E51CE"/>
    <w:rsid w:val="005E5DB6"/>
    <w:rsid w:val="005E5F55"/>
    <w:rsid w:val="005E612F"/>
    <w:rsid w:val="005E6574"/>
    <w:rsid w:val="005E6A5D"/>
    <w:rsid w:val="005E74FB"/>
    <w:rsid w:val="005E78AF"/>
    <w:rsid w:val="005E7CB1"/>
    <w:rsid w:val="005E7D83"/>
    <w:rsid w:val="005E7E31"/>
    <w:rsid w:val="005F04BD"/>
    <w:rsid w:val="005F0ADF"/>
    <w:rsid w:val="005F1145"/>
    <w:rsid w:val="005F1455"/>
    <w:rsid w:val="005F182F"/>
    <w:rsid w:val="005F230E"/>
    <w:rsid w:val="005F251B"/>
    <w:rsid w:val="005F4B8F"/>
    <w:rsid w:val="005F4C63"/>
    <w:rsid w:val="005F56C1"/>
    <w:rsid w:val="005F671D"/>
    <w:rsid w:val="005F716E"/>
    <w:rsid w:val="005F7513"/>
    <w:rsid w:val="00601618"/>
    <w:rsid w:val="00601691"/>
    <w:rsid w:val="00601988"/>
    <w:rsid w:val="00601C11"/>
    <w:rsid w:val="00601F09"/>
    <w:rsid w:val="0060222F"/>
    <w:rsid w:val="00602525"/>
    <w:rsid w:val="006033A5"/>
    <w:rsid w:val="00603AC1"/>
    <w:rsid w:val="00604419"/>
    <w:rsid w:val="00604425"/>
    <w:rsid w:val="00604626"/>
    <w:rsid w:val="00604676"/>
    <w:rsid w:val="00604A5B"/>
    <w:rsid w:val="00604D27"/>
    <w:rsid w:val="00604FBD"/>
    <w:rsid w:val="006051A7"/>
    <w:rsid w:val="006071CC"/>
    <w:rsid w:val="0060749A"/>
    <w:rsid w:val="00607D6F"/>
    <w:rsid w:val="006109EA"/>
    <w:rsid w:val="00611066"/>
    <w:rsid w:val="0061125C"/>
    <w:rsid w:val="00611D3C"/>
    <w:rsid w:val="00611D7D"/>
    <w:rsid w:val="00611DDF"/>
    <w:rsid w:val="00612500"/>
    <w:rsid w:val="00612F55"/>
    <w:rsid w:val="00612FB8"/>
    <w:rsid w:val="00613086"/>
    <w:rsid w:val="006132EF"/>
    <w:rsid w:val="00613EB4"/>
    <w:rsid w:val="006147AF"/>
    <w:rsid w:val="006149E3"/>
    <w:rsid w:val="00614B2D"/>
    <w:rsid w:val="00615194"/>
    <w:rsid w:val="00615ACF"/>
    <w:rsid w:val="00616336"/>
    <w:rsid w:val="00616419"/>
    <w:rsid w:val="006168C7"/>
    <w:rsid w:val="00616B88"/>
    <w:rsid w:val="006176CB"/>
    <w:rsid w:val="00617CB1"/>
    <w:rsid w:val="00617D87"/>
    <w:rsid w:val="00617FE3"/>
    <w:rsid w:val="0062011B"/>
    <w:rsid w:val="0062021B"/>
    <w:rsid w:val="00621D6B"/>
    <w:rsid w:val="00622051"/>
    <w:rsid w:val="00622E30"/>
    <w:rsid w:val="0062328F"/>
    <w:rsid w:val="00623417"/>
    <w:rsid w:val="0062396A"/>
    <w:rsid w:val="00623C3F"/>
    <w:rsid w:val="006244AA"/>
    <w:rsid w:val="00624ADA"/>
    <w:rsid w:val="00624CF8"/>
    <w:rsid w:val="00624DD6"/>
    <w:rsid w:val="00625CF9"/>
    <w:rsid w:val="00626A87"/>
    <w:rsid w:val="00626DD1"/>
    <w:rsid w:val="00626E0F"/>
    <w:rsid w:val="00627206"/>
    <w:rsid w:val="00630206"/>
    <w:rsid w:val="0063027C"/>
    <w:rsid w:val="0063088C"/>
    <w:rsid w:val="0063181B"/>
    <w:rsid w:val="00631AB0"/>
    <w:rsid w:val="0063257C"/>
    <w:rsid w:val="00632C0D"/>
    <w:rsid w:val="00633A91"/>
    <w:rsid w:val="006346BD"/>
    <w:rsid w:val="00634879"/>
    <w:rsid w:val="00634F94"/>
    <w:rsid w:val="00635340"/>
    <w:rsid w:val="00635652"/>
    <w:rsid w:val="006366C9"/>
    <w:rsid w:val="006366CC"/>
    <w:rsid w:val="00637F17"/>
    <w:rsid w:val="00641006"/>
    <w:rsid w:val="00641079"/>
    <w:rsid w:val="00641090"/>
    <w:rsid w:val="00641B73"/>
    <w:rsid w:val="006421A5"/>
    <w:rsid w:val="0064245F"/>
    <w:rsid w:val="006428BF"/>
    <w:rsid w:val="00642A38"/>
    <w:rsid w:val="00642CE1"/>
    <w:rsid w:val="00643E36"/>
    <w:rsid w:val="00644442"/>
    <w:rsid w:val="006447A9"/>
    <w:rsid w:val="006463DA"/>
    <w:rsid w:val="00646C5F"/>
    <w:rsid w:val="0065090F"/>
    <w:rsid w:val="006515DA"/>
    <w:rsid w:val="00651D82"/>
    <w:rsid w:val="00651EDA"/>
    <w:rsid w:val="0065214E"/>
    <w:rsid w:val="006528EB"/>
    <w:rsid w:val="00652F52"/>
    <w:rsid w:val="0065306E"/>
    <w:rsid w:val="0065444D"/>
    <w:rsid w:val="006547B1"/>
    <w:rsid w:val="00654E2E"/>
    <w:rsid w:val="0065515C"/>
    <w:rsid w:val="00656025"/>
    <w:rsid w:val="0065608A"/>
    <w:rsid w:val="0065705E"/>
    <w:rsid w:val="00657436"/>
    <w:rsid w:val="006609E0"/>
    <w:rsid w:val="00660F98"/>
    <w:rsid w:val="00661C2E"/>
    <w:rsid w:val="006628F4"/>
    <w:rsid w:val="00662C79"/>
    <w:rsid w:val="00662C9D"/>
    <w:rsid w:val="0066335C"/>
    <w:rsid w:val="00664083"/>
    <w:rsid w:val="006657F3"/>
    <w:rsid w:val="00665F53"/>
    <w:rsid w:val="00666BEC"/>
    <w:rsid w:val="0066702E"/>
    <w:rsid w:val="00667C87"/>
    <w:rsid w:val="006704A6"/>
    <w:rsid w:val="0067085E"/>
    <w:rsid w:val="00671D6D"/>
    <w:rsid w:val="00675218"/>
    <w:rsid w:val="0067559C"/>
    <w:rsid w:val="00675CCD"/>
    <w:rsid w:val="00676010"/>
    <w:rsid w:val="00676E31"/>
    <w:rsid w:val="00677DDD"/>
    <w:rsid w:val="006802AB"/>
    <w:rsid w:val="0068047C"/>
    <w:rsid w:val="00681F5A"/>
    <w:rsid w:val="00683C1C"/>
    <w:rsid w:val="00683DA8"/>
    <w:rsid w:val="006841B2"/>
    <w:rsid w:val="006842A6"/>
    <w:rsid w:val="00684630"/>
    <w:rsid w:val="00684CCC"/>
    <w:rsid w:val="00685009"/>
    <w:rsid w:val="00685287"/>
    <w:rsid w:val="00686E34"/>
    <w:rsid w:val="00687193"/>
    <w:rsid w:val="00687BA4"/>
    <w:rsid w:val="00690487"/>
    <w:rsid w:val="006908D8"/>
    <w:rsid w:val="00690A45"/>
    <w:rsid w:val="006912C5"/>
    <w:rsid w:val="00691772"/>
    <w:rsid w:val="00691788"/>
    <w:rsid w:val="006918FC"/>
    <w:rsid w:val="00691F91"/>
    <w:rsid w:val="0069225D"/>
    <w:rsid w:val="006924ED"/>
    <w:rsid w:val="00692FA6"/>
    <w:rsid w:val="00693518"/>
    <w:rsid w:val="00693AE7"/>
    <w:rsid w:val="00694346"/>
    <w:rsid w:val="00694A71"/>
    <w:rsid w:val="00694BF9"/>
    <w:rsid w:val="00696571"/>
    <w:rsid w:val="0069732D"/>
    <w:rsid w:val="00697A81"/>
    <w:rsid w:val="006A21A7"/>
    <w:rsid w:val="006A23B0"/>
    <w:rsid w:val="006A2B48"/>
    <w:rsid w:val="006A2E5E"/>
    <w:rsid w:val="006A3027"/>
    <w:rsid w:val="006A4563"/>
    <w:rsid w:val="006A4B0D"/>
    <w:rsid w:val="006A5E91"/>
    <w:rsid w:val="006A6041"/>
    <w:rsid w:val="006A6739"/>
    <w:rsid w:val="006A67F5"/>
    <w:rsid w:val="006A695C"/>
    <w:rsid w:val="006A7A3F"/>
    <w:rsid w:val="006A7BCE"/>
    <w:rsid w:val="006B01B9"/>
    <w:rsid w:val="006B07D8"/>
    <w:rsid w:val="006B094E"/>
    <w:rsid w:val="006B0D1E"/>
    <w:rsid w:val="006B12C1"/>
    <w:rsid w:val="006B1DE9"/>
    <w:rsid w:val="006B21EC"/>
    <w:rsid w:val="006B23C2"/>
    <w:rsid w:val="006B244F"/>
    <w:rsid w:val="006B3026"/>
    <w:rsid w:val="006B30BE"/>
    <w:rsid w:val="006B38B7"/>
    <w:rsid w:val="006B3A55"/>
    <w:rsid w:val="006B3D67"/>
    <w:rsid w:val="006B47BF"/>
    <w:rsid w:val="006B5130"/>
    <w:rsid w:val="006B517A"/>
    <w:rsid w:val="006B5736"/>
    <w:rsid w:val="006B5CC2"/>
    <w:rsid w:val="006B7181"/>
    <w:rsid w:val="006C01B7"/>
    <w:rsid w:val="006C039A"/>
    <w:rsid w:val="006C0768"/>
    <w:rsid w:val="006C14C8"/>
    <w:rsid w:val="006C174D"/>
    <w:rsid w:val="006C189B"/>
    <w:rsid w:val="006C1F9B"/>
    <w:rsid w:val="006C2320"/>
    <w:rsid w:val="006C24F4"/>
    <w:rsid w:val="006C429D"/>
    <w:rsid w:val="006C45B1"/>
    <w:rsid w:val="006C600E"/>
    <w:rsid w:val="006C75EC"/>
    <w:rsid w:val="006D07F5"/>
    <w:rsid w:val="006D0E47"/>
    <w:rsid w:val="006D18DD"/>
    <w:rsid w:val="006D2534"/>
    <w:rsid w:val="006D270A"/>
    <w:rsid w:val="006D27FF"/>
    <w:rsid w:val="006D2A1E"/>
    <w:rsid w:val="006D2D2B"/>
    <w:rsid w:val="006D320D"/>
    <w:rsid w:val="006D350B"/>
    <w:rsid w:val="006D398F"/>
    <w:rsid w:val="006D428A"/>
    <w:rsid w:val="006D4AB8"/>
    <w:rsid w:val="006D4C22"/>
    <w:rsid w:val="006D4F1C"/>
    <w:rsid w:val="006D5268"/>
    <w:rsid w:val="006D53DF"/>
    <w:rsid w:val="006D5580"/>
    <w:rsid w:val="006D5B98"/>
    <w:rsid w:val="006D673A"/>
    <w:rsid w:val="006D6CFC"/>
    <w:rsid w:val="006D6F1C"/>
    <w:rsid w:val="006D6F9C"/>
    <w:rsid w:val="006D7262"/>
    <w:rsid w:val="006D7831"/>
    <w:rsid w:val="006D7A7B"/>
    <w:rsid w:val="006D7FBC"/>
    <w:rsid w:val="006E0653"/>
    <w:rsid w:val="006E0B2A"/>
    <w:rsid w:val="006E0B7B"/>
    <w:rsid w:val="006E103B"/>
    <w:rsid w:val="006E16F4"/>
    <w:rsid w:val="006E1ED4"/>
    <w:rsid w:val="006E25CE"/>
    <w:rsid w:val="006E294E"/>
    <w:rsid w:val="006E3949"/>
    <w:rsid w:val="006E3CE4"/>
    <w:rsid w:val="006E4197"/>
    <w:rsid w:val="006E43D4"/>
    <w:rsid w:val="006E6084"/>
    <w:rsid w:val="006E69E2"/>
    <w:rsid w:val="006E733B"/>
    <w:rsid w:val="006E782A"/>
    <w:rsid w:val="006F0AED"/>
    <w:rsid w:val="006F0C3F"/>
    <w:rsid w:val="006F117A"/>
    <w:rsid w:val="006F1C03"/>
    <w:rsid w:val="006F21E3"/>
    <w:rsid w:val="006F2230"/>
    <w:rsid w:val="006F25E4"/>
    <w:rsid w:val="006F287C"/>
    <w:rsid w:val="006F2A2D"/>
    <w:rsid w:val="006F2EDA"/>
    <w:rsid w:val="006F318F"/>
    <w:rsid w:val="006F3EE5"/>
    <w:rsid w:val="006F407F"/>
    <w:rsid w:val="006F4609"/>
    <w:rsid w:val="006F4B55"/>
    <w:rsid w:val="006F4DFA"/>
    <w:rsid w:val="006F58D3"/>
    <w:rsid w:val="006F5C01"/>
    <w:rsid w:val="006F5D2F"/>
    <w:rsid w:val="006F5DD5"/>
    <w:rsid w:val="006F5F96"/>
    <w:rsid w:val="006F67AF"/>
    <w:rsid w:val="006F6A22"/>
    <w:rsid w:val="006F6AA1"/>
    <w:rsid w:val="006F729D"/>
    <w:rsid w:val="006F772B"/>
    <w:rsid w:val="006F7C0A"/>
    <w:rsid w:val="006F7C2B"/>
    <w:rsid w:val="007002A6"/>
    <w:rsid w:val="007009E7"/>
    <w:rsid w:val="00700AF7"/>
    <w:rsid w:val="00700CA3"/>
    <w:rsid w:val="00701698"/>
    <w:rsid w:val="007022EA"/>
    <w:rsid w:val="00702340"/>
    <w:rsid w:val="00702F66"/>
    <w:rsid w:val="00703645"/>
    <w:rsid w:val="007038E5"/>
    <w:rsid w:val="007046F9"/>
    <w:rsid w:val="0070482A"/>
    <w:rsid w:val="00704E47"/>
    <w:rsid w:val="00705526"/>
    <w:rsid w:val="00705578"/>
    <w:rsid w:val="007057DF"/>
    <w:rsid w:val="007067A7"/>
    <w:rsid w:val="007073D2"/>
    <w:rsid w:val="00710D39"/>
    <w:rsid w:val="007114D9"/>
    <w:rsid w:val="00711742"/>
    <w:rsid w:val="00711DC6"/>
    <w:rsid w:val="007122B7"/>
    <w:rsid w:val="007123C0"/>
    <w:rsid w:val="007126B1"/>
    <w:rsid w:val="00712BC8"/>
    <w:rsid w:val="0071351F"/>
    <w:rsid w:val="00713A74"/>
    <w:rsid w:val="00713F28"/>
    <w:rsid w:val="00715BDD"/>
    <w:rsid w:val="0071673A"/>
    <w:rsid w:val="007169F4"/>
    <w:rsid w:val="00716D8C"/>
    <w:rsid w:val="00716DB9"/>
    <w:rsid w:val="00716FE4"/>
    <w:rsid w:val="00717275"/>
    <w:rsid w:val="00717362"/>
    <w:rsid w:val="00717B09"/>
    <w:rsid w:val="00717DFE"/>
    <w:rsid w:val="00717E81"/>
    <w:rsid w:val="00720107"/>
    <w:rsid w:val="00721A98"/>
    <w:rsid w:val="00721E30"/>
    <w:rsid w:val="007226C3"/>
    <w:rsid w:val="00722A31"/>
    <w:rsid w:val="00722C8B"/>
    <w:rsid w:val="00722CD3"/>
    <w:rsid w:val="00722F6E"/>
    <w:rsid w:val="007231CE"/>
    <w:rsid w:val="00723DA8"/>
    <w:rsid w:val="00724521"/>
    <w:rsid w:val="0072458A"/>
    <w:rsid w:val="00724EC1"/>
    <w:rsid w:val="007250D0"/>
    <w:rsid w:val="00725860"/>
    <w:rsid w:val="00725872"/>
    <w:rsid w:val="00726559"/>
    <w:rsid w:val="00726A33"/>
    <w:rsid w:val="00726A3D"/>
    <w:rsid w:val="00726BB3"/>
    <w:rsid w:val="007279A2"/>
    <w:rsid w:val="00727F5F"/>
    <w:rsid w:val="00730110"/>
    <w:rsid w:val="00730719"/>
    <w:rsid w:val="0073118A"/>
    <w:rsid w:val="0073137E"/>
    <w:rsid w:val="007327C2"/>
    <w:rsid w:val="00732B5C"/>
    <w:rsid w:val="00732C29"/>
    <w:rsid w:val="00733E21"/>
    <w:rsid w:val="007342FD"/>
    <w:rsid w:val="0073467F"/>
    <w:rsid w:val="00734D3F"/>
    <w:rsid w:val="0073533B"/>
    <w:rsid w:val="007358DF"/>
    <w:rsid w:val="00735AF3"/>
    <w:rsid w:val="007363F7"/>
    <w:rsid w:val="0073650B"/>
    <w:rsid w:val="007369C2"/>
    <w:rsid w:val="0073703D"/>
    <w:rsid w:val="0073705C"/>
    <w:rsid w:val="007411F3"/>
    <w:rsid w:val="0074151F"/>
    <w:rsid w:val="00742B18"/>
    <w:rsid w:val="00742BB7"/>
    <w:rsid w:val="00742E24"/>
    <w:rsid w:val="007433D8"/>
    <w:rsid w:val="007436B8"/>
    <w:rsid w:val="00743947"/>
    <w:rsid w:val="00744855"/>
    <w:rsid w:val="00745BB7"/>
    <w:rsid w:val="00745F5C"/>
    <w:rsid w:val="007465BF"/>
    <w:rsid w:val="00746952"/>
    <w:rsid w:val="00746D1F"/>
    <w:rsid w:val="007479B9"/>
    <w:rsid w:val="00747B59"/>
    <w:rsid w:val="00750905"/>
    <w:rsid w:val="00750D72"/>
    <w:rsid w:val="00750F07"/>
    <w:rsid w:val="00751998"/>
    <w:rsid w:val="00751B99"/>
    <w:rsid w:val="00752536"/>
    <w:rsid w:val="007526C8"/>
    <w:rsid w:val="007535BE"/>
    <w:rsid w:val="0075403F"/>
    <w:rsid w:val="0075416B"/>
    <w:rsid w:val="007541B6"/>
    <w:rsid w:val="007541C0"/>
    <w:rsid w:val="007541E4"/>
    <w:rsid w:val="007551B1"/>
    <w:rsid w:val="0075572C"/>
    <w:rsid w:val="00755F33"/>
    <w:rsid w:val="00756CCE"/>
    <w:rsid w:val="00756D53"/>
    <w:rsid w:val="00757241"/>
    <w:rsid w:val="00757315"/>
    <w:rsid w:val="007575D1"/>
    <w:rsid w:val="0075782A"/>
    <w:rsid w:val="0075791D"/>
    <w:rsid w:val="00757C1A"/>
    <w:rsid w:val="007601E2"/>
    <w:rsid w:val="00760DDA"/>
    <w:rsid w:val="00760FB8"/>
    <w:rsid w:val="00761226"/>
    <w:rsid w:val="00761A88"/>
    <w:rsid w:val="00762351"/>
    <w:rsid w:val="00762F95"/>
    <w:rsid w:val="007633D9"/>
    <w:rsid w:val="00763A19"/>
    <w:rsid w:val="007643C1"/>
    <w:rsid w:val="0076444C"/>
    <w:rsid w:val="00764657"/>
    <w:rsid w:val="00764A41"/>
    <w:rsid w:val="0076544B"/>
    <w:rsid w:val="007655C8"/>
    <w:rsid w:val="00765DB3"/>
    <w:rsid w:val="0076638F"/>
    <w:rsid w:val="00766614"/>
    <w:rsid w:val="007666AA"/>
    <w:rsid w:val="007666CA"/>
    <w:rsid w:val="00766854"/>
    <w:rsid w:val="0076698D"/>
    <w:rsid w:val="00766AFD"/>
    <w:rsid w:val="00770339"/>
    <w:rsid w:val="007704C2"/>
    <w:rsid w:val="007709DF"/>
    <w:rsid w:val="007712FF"/>
    <w:rsid w:val="0077183C"/>
    <w:rsid w:val="00771BF1"/>
    <w:rsid w:val="00771C7C"/>
    <w:rsid w:val="007724C5"/>
    <w:rsid w:val="00772BCD"/>
    <w:rsid w:val="00773B03"/>
    <w:rsid w:val="00773C05"/>
    <w:rsid w:val="00773F98"/>
    <w:rsid w:val="0077473B"/>
    <w:rsid w:val="007755A6"/>
    <w:rsid w:val="00776C68"/>
    <w:rsid w:val="007774C5"/>
    <w:rsid w:val="00777BA2"/>
    <w:rsid w:val="00777CD8"/>
    <w:rsid w:val="00777EF6"/>
    <w:rsid w:val="00780206"/>
    <w:rsid w:val="007802CA"/>
    <w:rsid w:val="007808EE"/>
    <w:rsid w:val="007815DA"/>
    <w:rsid w:val="007816DD"/>
    <w:rsid w:val="00781B4B"/>
    <w:rsid w:val="00782442"/>
    <w:rsid w:val="007827C2"/>
    <w:rsid w:val="00782E2E"/>
    <w:rsid w:val="00783F5E"/>
    <w:rsid w:val="007843E5"/>
    <w:rsid w:val="00784A84"/>
    <w:rsid w:val="0078637D"/>
    <w:rsid w:val="00786A6C"/>
    <w:rsid w:val="007876EB"/>
    <w:rsid w:val="00787A8D"/>
    <w:rsid w:val="00790682"/>
    <w:rsid w:val="007907A8"/>
    <w:rsid w:val="0079155F"/>
    <w:rsid w:val="00791959"/>
    <w:rsid w:val="0079251D"/>
    <w:rsid w:val="007926AF"/>
    <w:rsid w:val="0079353A"/>
    <w:rsid w:val="00793656"/>
    <w:rsid w:val="00793D6C"/>
    <w:rsid w:val="00794D3A"/>
    <w:rsid w:val="00796702"/>
    <w:rsid w:val="0079680C"/>
    <w:rsid w:val="007A0854"/>
    <w:rsid w:val="007A0AD3"/>
    <w:rsid w:val="007A1133"/>
    <w:rsid w:val="007A18B2"/>
    <w:rsid w:val="007A3586"/>
    <w:rsid w:val="007A3C32"/>
    <w:rsid w:val="007A4771"/>
    <w:rsid w:val="007A5B55"/>
    <w:rsid w:val="007A5CAB"/>
    <w:rsid w:val="007A706E"/>
    <w:rsid w:val="007A738F"/>
    <w:rsid w:val="007A75F9"/>
    <w:rsid w:val="007A78CE"/>
    <w:rsid w:val="007B0154"/>
    <w:rsid w:val="007B076E"/>
    <w:rsid w:val="007B07E3"/>
    <w:rsid w:val="007B1A57"/>
    <w:rsid w:val="007B1EB0"/>
    <w:rsid w:val="007B1FF7"/>
    <w:rsid w:val="007B2131"/>
    <w:rsid w:val="007B2BE3"/>
    <w:rsid w:val="007B2CB7"/>
    <w:rsid w:val="007B317A"/>
    <w:rsid w:val="007B356B"/>
    <w:rsid w:val="007B3D15"/>
    <w:rsid w:val="007B3D95"/>
    <w:rsid w:val="007B3FFE"/>
    <w:rsid w:val="007B5151"/>
    <w:rsid w:val="007B5533"/>
    <w:rsid w:val="007B57D7"/>
    <w:rsid w:val="007B5BC5"/>
    <w:rsid w:val="007B66E7"/>
    <w:rsid w:val="007B6F61"/>
    <w:rsid w:val="007B7440"/>
    <w:rsid w:val="007C0A1D"/>
    <w:rsid w:val="007C0B18"/>
    <w:rsid w:val="007C0D17"/>
    <w:rsid w:val="007C2197"/>
    <w:rsid w:val="007C24D3"/>
    <w:rsid w:val="007C252E"/>
    <w:rsid w:val="007C3B15"/>
    <w:rsid w:val="007C3C7C"/>
    <w:rsid w:val="007C3E76"/>
    <w:rsid w:val="007C42B6"/>
    <w:rsid w:val="007C4446"/>
    <w:rsid w:val="007C472E"/>
    <w:rsid w:val="007C47EE"/>
    <w:rsid w:val="007C5BBA"/>
    <w:rsid w:val="007C5EBF"/>
    <w:rsid w:val="007C688D"/>
    <w:rsid w:val="007C690E"/>
    <w:rsid w:val="007C6E57"/>
    <w:rsid w:val="007C7640"/>
    <w:rsid w:val="007D01B5"/>
    <w:rsid w:val="007D036B"/>
    <w:rsid w:val="007D068F"/>
    <w:rsid w:val="007D09FC"/>
    <w:rsid w:val="007D0A5E"/>
    <w:rsid w:val="007D142E"/>
    <w:rsid w:val="007D237E"/>
    <w:rsid w:val="007D2AA2"/>
    <w:rsid w:val="007D2D75"/>
    <w:rsid w:val="007D30E6"/>
    <w:rsid w:val="007D4214"/>
    <w:rsid w:val="007D4424"/>
    <w:rsid w:val="007D48EB"/>
    <w:rsid w:val="007D51BA"/>
    <w:rsid w:val="007D5361"/>
    <w:rsid w:val="007D5975"/>
    <w:rsid w:val="007D5F49"/>
    <w:rsid w:val="007D7C2D"/>
    <w:rsid w:val="007E047C"/>
    <w:rsid w:val="007E060C"/>
    <w:rsid w:val="007E1697"/>
    <w:rsid w:val="007E1B04"/>
    <w:rsid w:val="007E2695"/>
    <w:rsid w:val="007E284C"/>
    <w:rsid w:val="007E2BBC"/>
    <w:rsid w:val="007E3626"/>
    <w:rsid w:val="007E3B08"/>
    <w:rsid w:val="007E4626"/>
    <w:rsid w:val="007E4C67"/>
    <w:rsid w:val="007E5151"/>
    <w:rsid w:val="007E5ACF"/>
    <w:rsid w:val="007E5E6E"/>
    <w:rsid w:val="007E6A2B"/>
    <w:rsid w:val="007E7390"/>
    <w:rsid w:val="007E7975"/>
    <w:rsid w:val="007F1B7D"/>
    <w:rsid w:val="007F1D3F"/>
    <w:rsid w:val="007F22C2"/>
    <w:rsid w:val="007F33E6"/>
    <w:rsid w:val="007F34EC"/>
    <w:rsid w:val="007F3860"/>
    <w:rsid w:val="007F452E"/>
    <w:rsid w:val="007F46C9"/>
    <w:rsid w:val="007F4AEE"/>
    <w:rsid w:val="007F51CD"/>
    <w:rsid w:val="007F5984"/>
    <w:rsid w:val="007F671D"/>
    <w:rsid w:val="007F6C58"/>
    <w:rsid w:val="007F6F7A"/>
    <w:rsid w:val="007F6FCE"/>
    <w:rsid w:val="007F722D"/>
    <w:rsid w:val="008013CC"/>
    <w:rsid w:val="008016BB"/>
    <w:rsid w:val="0080382C"/>
    <w:rsid w:val="00803A53"/>
    <w:rsid w:val="00803FA0"/>
    <w:rsid w:val="0080438A"/>
    <w:rsid w:val="008047B5"/>
    <w:rsid w:val="00804C05"/>
    <w:rsid w:val="00804EB3"/>
    <w:rsid w:val="00805F23"/>
    <w:rsid w:val="00806734"/>
    <w:rsid w:val="008068F0"/>
    <w:rsid w:val="00806ED2"/>
    <w:rsid w:val="008075C7"/>
    <w:rsid w:val="00807950"/>
    <w:rsid w:val="00807A7B"/>
    <w:rsid w:val="00807E39"/>
    <w:rsid w:val="00810199"/>
    <w:rsid w:val="00810EFB"/>
    <w:rsid w:val="008117B4"/>
    <w:rsid w:val="00812781"/>
    <w:rsid w:val="00812D4D"/>
    <w:rsid w:val="00812FC9"/>
    <w:rsid w:val="00813221"/>
    <w:rsid w:val="00813776"/>
    <w:rsid w:val="008144AD"/>
    <w:rsid w:val="00814FA8"/>
    <w:rsid w:val="008152A8"/>
    <w:rsid w:val="008156C5"/>
    <w:rsid w:val="00816678"/>
    <w:rsid w:val="008169AA"/>
    <w:rsid w:val="00816CAC"/>
    <w:rsid w:val="00816F9B"/>
    <w:rsid w:val="00817976"/>
    <w:rsid w:val="00817BF1"/>
    <w:rsid w:val="00817D49"/>
    <w:rsid w:val="00820C9C"/>
    <w:rsid w:val="00820CEA"/>
    <w:rsid w:val="00820DCC"/>
    <w:rsid w:val="00820EA0"/>
    <w:rsid w:val="008211A4"/>
    <w:rsid w:val="0082158F"/>
    <w:rsid w:val="00821937"/>
    <w:rsid w:val="00822A75"/>
    <w:rsid w:val="00823009"/>
    <w:rsid w:val="00823093"/>
    <w:rsid w:val="0082314B"/>
    <w:rsid w:val="00823ECF"/>
    <w:rsid w:val="00824BFB"/>
    <w:rsid w:val="00824D17"/>
    <w:rsid w:val="00826413"/>
    <w:rsid w:val="00826F79"/>
    <w:rsid w:val="0082780F"/>
    <w:rsid w:val="00827E21"/>
    <w:rsid w:val="008300FE"/>
    <w:rsid w:val="00830470"/>
    <w:rsid w:val="00830FC3"/>
    <w:rsid w:val="00831172"/>
    <w:rsid w:val="0083142F"/>
    <w:rsid w:val="00831A2D"/>
    <w:rsid w:val="00832A93"/>
    <w:rsid w:val="00833F27"/>
    <w:rsid w:val="008340E1"/>
    <w:rsid w:val="008359D6"/>
    <w:rsid w:val="00835BD4"/>
    <w:rsid w:val="00835D7E"/>
    <w:rsid w:val="00835DFF"/>
    <w:rsid w:val="00835F02"/>
    <w:rsid w:val="0083640C"/>
    <w:rsid w:val="00836973"/>
    <w:rsid w:val="00836FD7"/>
    <w:rsid w:val="00837489"/>
    <w:rsid w:val="008376C7"/>
    <w:rsid w:val="00837757"/>
    <w:rsid w:val="008378FB"/>
    <w:rsid w:val="0084100B"/>
    <w:rsid w:val="008414F7"/>
    <w:rsid w:val="00841F82"/>
    <w:rsid w:val="00842324"/>
    <w:rsid w:val="008423D6"/>
    <w:rsid w:val="0084343D"/>
    <w:rsid w:val="0084355E"/>
    <w:rsid w:val="00844CB6"/>
    <w:rsid w:val="00845120"/>
    <w:rsid w:val="0084637D"/>
    <w:rsid w:val="00846639"/>
    <w:rsid w:val="00846F84"/>
    <w:rsid w:val="00847EA4"/>
    <w:rsid w:val="00850C14"/>
    <w:rsid w:val="00850EED"/>
    <w:rsid w:val="00852694"/>
    <w:rsid w:val="00854038"/>
    <w:rsid w:val="008555A0"/>
    <w:rsid w:val="00855957"/>
    <w:rsid w:val="00855B7D"/>
    <w:rsid w:val="008565D7"/>
    <w:rsid w:val="00856DA7"/>
    <w:rsid w:val="00856FE3"/>
    <w:rsid w:val="008570B7"/>
    <w:rsid w:val="00857230"/>
    <w:rsid w:val="0085725B"/>
    <w:rsid w:val="0085740D"/>
    <w:rsid w:val="0085751D"/>
    <w:rsid w:val="00860FB1"/>
    <w:rsid w:val="00861167"/>
    <w:rsid w:val="0086165C"/>
    <w:rsid w:val="00861D9A"/>
    <w:rsid w:val="00861FEE"/>
    <w:rsid w:val="008622B2"/>
    <w:rsid w:val="0086285B"/>
    <w:rsid w:val="008629EA"/>
    <w:rsid w:val="00863538"/>
    <w:rsid w:val="008636CE"/>
    <w:rsid w:val="00863960"/>
    <w:rsid w:val="0086397A"/>
    <w:rsid w:val="00863B9D"/>
    <w:rsid w:val="00863E15"/>
    <w:rsid w:val="0086478B"/>
    <w:rsid w:val="00865015"/>
    <w:rsid w:val="0086536B"/>
    <w:rsid w:val="008661BE"/>
    <w:rsid w:val="00867910"/>
    <w:rsid w:val="0087050A"/>
    <w:rsid w:val="0087194C"/>
    <w:rsid w:val="00872D78"/>
    <w:rsid w:val="00874195"/>
    <w:rsid w:val="008743C1"/>
    <w:rsid w:val="00874872"/>
    <w:rsid w:val="00875D48"/>
    <w:rsid w:val="00875F15"/>
    <w:rsid w:val="0087654E"/>
    <w:rsid w:val="00876714"/>
    <w:rsid w:val="00876752"/>
    <w:rsid w:val="0087728B"/>
    <w:rsid w:val="00880810"/>
    <w:rsid w:val="00880BE7"/>
    <w:rsid w:val="008812D2"/>
    <w:rsid w:val="008813D8"/>
    <w:rsid w:val="008814D0"/>
    <w:rsid w:val="00881A85"/>
    <w:rsid w:val="00882221"/>
    <w:rsid w:val="0088257B"/>
    <w:rsid w:val="00882795"/>
    <w:rsid w:val="00882A57"/>
    <w:rsid w:val="00882A59"/>
    <w:rsid w:val="008839A7"/>
    <w:rsid w:val="00883C26"/>
    <w:rsid w:val="0088411C"/>
    <w:rsid w:val="00884426"/>
    <w:rsid w:val="008853C9"/>
    <w:rsid w:val="00886129"/>
    <w:rsid w:val="00886500"/>
    <w:rsid w:val="0088677F"/>
    <w:rsid w:val="0088692D"/>
    <w:rsid w:val="00886D60"/>
    <w:rsid w:val="00886ECC"/>
    <w:rsid w:val="00887924"/>
    <w:rsid w:val="008879D7"/>
    <w:rsid w:val="00890C66"/>
    <w:rsid w:val="008914DE"/>
    <w:rsid w:val="00892B98"/>
    <w:rsid w:val="00893007"/>
    <w:rsid w:val="00893172"/>
    <w:rsid w:val="00894297"/>
    <w:rsid w:val="008943BD"/>
    <w:rsid w:val="00894D52"/>
    <w:rsid w:val="008952FB"/>
    <w:rsid w:val="008967D3"/>
    <w:rsid w:val="0089739C"/>
    <w:rsid w:val="0089746E"/>
    <w:rsid w:val="008A04DD"/>
    <w:rsid w:val="008A0589"/>
    <w:rsid w:val="008A0B85"/>
    <w:rsid w:val="008A1175"/>
    <w:rsid w:val="008A1672"/>
    <w:rsid w:val="008A1CCD"/>
    <w:rsid w:val="008A38EC"/>
    <w:rsid w:val="008A3A2F"/>
    <w:rsid w:val="008A3C6B"/>
    <w:rsid w:val="008A4086"/>
    <w:rsid w:val="008A4CF4"/>
    <w:rsid w:val="008A595E"/>
    <w:rsid w:val="008A7106"/>
    <w:rsid w:val="008A764E"/>
    <w:rsid w:val="008A796B"/>
    <w:rsid w:val="008A7A55"/>
    <w:rsid w:val="008B054B"/>
    <w:rsid w:val="008B08A8"/>
    <w:rsid w:val="008B09AD"/>
    <w:rsid w:val="008B1876"/>
    <w:rsid w:val="008B1918"/>
    <w:rsid w:val="008B1B7B"/>
    <w:rsid w:val="008B1C20"/>
    <w:rsid w:val="008B2964"/>
    <w:rsid w:val="008B2A61"/>
    <w:rsid w:val="008B3212"/>
    <w:rsid w:val="008B391C"/>
    <w:rsid w:val="008B39EC"/>
    <w:rsid w:val="008B4B9A"/>
    <w:rsid w:val="008B5B9C"/>
    <w:rsid w:val="008B5C04"/>
    <w:rsid w:val="008B5CCE"/>
    <w:rsid w:val="008B5D7E"/>
    <w:rsid w:val="008B5E25"/>
    <w:rsid w:val="008B64DA"/>
    <w:rsid w:val="008B6950"/>
    <w:rsid w:val="008B6BD5"/>
    <w:rsid w:val="008B6CF9"/>
    <w:rsid w:val="008B7247"/>
    <w:rsid w:val="008B73B2"/>
    <w:rsid w:val="008B7FC6"/>
    <w:rsid w:val="008C00C4"/>
    <w:rsid w:val="008C0278"/>
    <w:rsid w:val="008C08B3"/>
    <w:rsid w:val="008C0DB1"/>
    <w:rsid w:val="008C1259"/>
    <w:rsid w:val="008C126B"/>
    <w:rsid w:val="008C1CB0"/>
    <w:rsid w:val="008C331D"/>
    <w:rsid w:val="008C3745"/>
    <w:rsid w:val="008C3CFA"/>
    <w:rsid w:val="008C3F02"/>
    <w:rsid w:val="008C3F47"/>
    <w:rsid w:val="008C4247"/>
    <w:rsid w:val="008C43C1"/>
    <w:rsid w:val="008C4A71"/>
    <w:rsid w:val="008C51E3"/>
    <w:rsid w:val="008C5931"/>
    <w:rsid w:val="008C6161"/>
    <w:rsid w:val="008C6DFC"/>
    <w:rsid w:val="008D0A5D"/>
    <w:rsid w:val="008D1943"/>
    <w:rsid w:val="008D1B23"/>
    <w:rsid w:val="008D2E82"/>
    <w:rsid w:val="008D3835"/>
    <w:rsid w:val="008D3C01"/>
    <w:rsid w:val="008D457B"/>
    <w:rsid w:val="008D4A34"/>
    <w:rsid w:val="008D4B58"/>
    <w:rsid w:val="008D602C"/>
    <w:rsid w:val="008D62C1"/>
    <w:rsid w:val="008D6311"/>
    <w:rsid w:val="008D6BC6"/>
    <w:rsid w:val="008D6D58"/>
    <w:rsid w:val="008D7106"/>
    <w:rsid w:val="008D764D"/>
    <w:rsid w:val="008D7818"/>
    <w:rsid w:val="008D793B"/>
    <w:rsid w:val="008D7ABA"/>
    <w:rsid w:val="008D7E14"/>
    <w:rsid w:val="008E0048"/>
    <w:rsid w:val="008E0AD3"/>
    <w:rsid w:val="008E10CC"/>
    <w:rsid w:val="008E151D"/>
    <w:rsid w:val="008E17B3"/>
    <w:rsid w:val="008E1E37"/>
    <w:rsid w:val="008E1F18"/>
    <w:rsid w:val="008E2A04"/>
    <w:rsid w:val="008E3E90"/>
    <w:rsid w:val="008E4DD3"/>
    <w:rsid w:val="008E5A40"/>
    <w:rsid w:val="008E6A38"/>
    <w:rsid w:val="008E72B9"/>
    <w:rsid w:val="008E72C0"/>
    <w:rsid w:val="008E7566"/>
    <w:rsid w:val="008E776A"/>
    <w:rsid w:val="008E7FEE"/>
    <w:rsid w:val="008F1566"/>
    <w:rsid w:val="008F1930"/>
    <w:rsid w:val="008F1977"/>
    <w:rsid w:val="008F1EAB"/>
    <w:rsid w:val="008F2036"/>
    <w:rsid w:val="008F3F01"/>
    <w:rsid w:val="008F4C36"/>
    <w:rsid w:val="008F4E3C"/>
    <w:rsid w:val="008F4F35"/>
    <w:rsid w:val="008F5BA4"/>
    <w:rsid w:val="008F5CC8"/>
    <w:rsid w:val="008F65D1"/>
    <w:rsid w:val="008F692B"/>
    <w:rsid w:val="008F69B6"/>
    <w:rsid w:val="008F7739"/>
    <w:rsid w:val="008F7DE7"/>
    <w:rsid w:val="00900906"/>
    <w:rsid w:val="00900AF0"/>
    <w:rsid w:val="00900C7D"/>
    <w:rsid w:val="00901879"/>
    <w:rsid w:val="009019F5"/>
    <w:rsid w:val="00901B32"/>
    <w:rsid w:val="009022D3"/>
    <w:rsid w:val="009028BA"/>
    <w:rsid w:val="0090338B"/>
    <w:rsid w:val="00903C22"/>
    <w:rsid w:val="00903D2D"/>
    <w:rsid w:val="009049B1"/>
    <w:rsid w:val="00904BBA"/>
    <w:rsid w:val="00904CE6"/>
    <w:rsid w:val="00904EEB"/>
    <w:rsid w:val="00905963"/>
    <w:rsid w:val="00905E42"/>
    <w:rsid w:val="00905F49"/>
    <w:rsid w:val="0090640F"/>
    <w:rsid w:val="009075A9"/>
    <w:rsid w:val="00907B27"/>
    <w:rsid w:val="00907E9E"/>
    <w:rsid w:val="0091076D"/>
    <w:rsid w:val="00910B95"/>
    <w:rsid w:val="00910F51"/>
    <w:rsid w:val="00911389"/>
    <w:rsid w:val="009113ED"/>
    <w:rsid w:val="009119BE"/>
    <w:rsid w:val="00911B12"/>
    <w:rsid w:val="0091263F"/>
    <w:rsid w:val="00913686"/>
    <w:rsid w:val="009139A3"/>
    <w:rsid w:val="00913B06"/>
    <w:rsid w:val="009140E4"/>
    <w:rsid w:val="009145C3"/>
    <w:rsid w:val="00914816"/>
    <w:rsid w:val="0091492B"/>
    <w:rsid w:val="009156B1"/>
    <w:rsid w:val="00915A8E"/>
    <w:rsid w:val="00915D7F"/>
    <w:rsid w:val="00915DA6"/>
    <w:rsid w:val="00915FD7"/>
    <w:rsid w:val="009164E3"/>
    <w:rsid w:val="00917590"/>
    <w:rsid w:val="00920222"/>
    <w:rsid w:val="00920852"/>
    <w:rsid w:val="00920CB9"/>
    <w:rsid w:val="00920E1A"/>
    <w:rsid w:val="009214CD"/>
    <w:rsid w:val="00921769"/>
    <w:rsid w:val="00921D6E"/>
    <w:rsid w:val="00923CA2"/>
    <w:rsid w:val="009254AB"/>
    <w:rsid w:val="009266FC"/>
    <w:rsid w:val="009278F4"/>
    <w:rsid w:val="0093081A"/>
    <w:rsid w:val="009308FD"/>
    <w:rsid w:val="00930BBB"/>
    <w:rsid w:val="0093153A"/>
    <w:rsid w:val="00931EB9"/>
    <w:rsid w:val="00932243"/>
    <w:rsid w:val="0093308C"/>
    <w:rsid w:val="0093382D"/>
    <w:rsid w:val="00933C0A"/>
    <w:rsid w:val="00933E6F"/>
    <w:rsid w:val="00934B0E"/>
    <w:rsid w:val="00934CF9"/>
    <w:rsid w:val="00935CF6"/>
    <w:rsid w:val="00936EC3"/>
    <w:rsid w:val="00937A51"/>
    <w:rsid w:val="00937B41"/>
    <w:rsid w:val="00937BE1"/>
    <w:rsid w:val="00937CA6"/>
    <w:rsid w:val="00937E1F"/>
    <w:rsid w:val="009403DC"/>
    <w:rsid w:val="00940CCC"/>
    <w:rsid w:val="00941892"/>
    <w:rsid w:val="00941C7E"/>
    <w:rsid w:val="00941D3C"/>
    <w:rsid w:val="009421FF"/>
    <w:rsid w:val="009422E8"/>
    <w:rsid w:val="009423C7"/>
    <w:rsid w:val="00942F11"/>
    <w:rsid w:val="009441FC"/>
    <w:rsid w:val="00945754"/>
    <w:rsid w:val="009458BB"/>
    <w:rsid w:val="009461F7"/>
    <w:rsid w:val="00947769"/>
    <w:rsid w:val="00947786"/>
    <w:rsid w:val="00947D8A"/>
    <w:rsid w:val="0095095F"/>
    <w:rsid w:val="00950A2F"/>
    <w:rsid w:val="00950DFE"/>
    <w:rsid w:val="00951CB3"/>
    <w:rsid w:val="009522D8"/>
    <w:rsid w:val="00952938"/>
    <w:rsid w:val="00952CD7"/>
    <w:rsid w:val="00952D6D"/>
    <w:rsid w:val="00954010"/>
    <w:rsid w:val="00954335"/>
    <w:rsid w:val="00954B71"/>
    <w:rsid w:val="00955938"/>
    <w:rsid w:val="00955C3A"/>
    <w:rsid w:val="00955E07"/>
    <w:rsid w:val="00956098"/>
    <w:rsid w:val="00956199"/>
    <w:rsid w:val="009565CB"/>
    <w:rsid w:val="00957D20"/>
    <w:rsid w:val="00957F2C"/>
    <w:rsid w:val="009605B5"/>
    <w:rsid w:val="009609E9"/>
    <w:rsid w:val="009611D8"/>
    <w:rsid w:val="009612CA"/>
    <w:rsid w:val="00961756"/>
    <w:rsid w:val="0096225E"/>
    <w:rsid w:val="009627DE"/>
    <w:rsid w:val="00962965"/>
    <w:rsid w:val="00962D1B"/>
    <w:rsid w:val="0096397B"/>
    <w:rsid w:val="009643C9"/>
    <w:rsid w:val="009649B9"/>
    <w:rsid w:val="00964B55"/>
    <w:rsid w:val="0096539A"/>
    <w:rsid w:val="0096635F"/>
    <w:rsid w:val="00966AC4"/>
    <w:rsid w:val="00966E43"/>
    <w:rsid w:val="0096702A"/>
    <w:rsid w:val="00967A0F"/>
    <w:rsid w:val="00967AC8"/>
    <w:rsid w:val="00967D57"/>
    <w:rsid w:val="009700A2"/>
    <w:rsid w:val="009700F0"/>
    <w:rsid w:val="009702F4"/>
    <w:rsid w:val="00970B35"/>
    <w:rsid w:val="00971CAA"/>
    <w:rsid w:val="00973098"/>
    <w:rsid w:val="0097333C"/>
    <w:rsid w:val="00973D63"/>
    <w:rsid w:val="00973FA7"/>
    <w:rsid w:val="0097578F"/>
    <w:rsid w:val="00975ED2"/>
    <w:rsid w:val="00976861"/>
    <w:rsid w:val="00977278"/>
    <w:rsid w:val="009772F8"/>
    <w:rsid w:val="00977335"/>
    <w:rsid w:val="00977B4B"/>
    <w:rsid w:val="00977FDA"/>
    <w:rsid w:val="00981678"/>
    <w:rsid w:val="009816A7"/>
    <w:rsid w:val="0098247B"/>
    <w:rsid w:val="009827FD"/>
    <w:rsid w:val="00982842"/>
    <w:rsid w:val="00982D91"/>
    <w:rsid w:val="00982F92"/>
    <w:rsid w:val="00982FB0"/>
    <w:rsid w:val="00983267"/>
    <w:rsid w:val="00983EF3"/>
    <w:rsid w:val="00984348"/>
    <w:rsid w:val="00984E9F"/>
    <w:rsid w:val="00984EB2"/>
    <w:rsid w:val="009855BD"/>
    <w:rsid w:val="00985CFA"/>
    <w:rsid w:val="00986030"/>
    <w:rsid w:val="00986480"/>
    <w:rsid w:val="009864CF"/>
    <w:rsid w:val="009866DA"/>
    <w:rsid w:val="009875ED"/>
    <w:rsid w:val="00987FFC"/>
    <w:rsid w:val="00990FF2"/>
    <w:rsid w:val="00991475"/>
    <w:rsid w:val="00991FF2"/>
    <w:rsid w:val="009930DE"/>
    <w:rsid w:val="0099383F"/>
    <w:rsid w:val="00993976"/>
    <w:rsid w:val="0099502A"/>
    <w:rsid w:val="009952C5"/>
    <w:rsid w:val="009953AA"/>
    <w:rsid w:val="00995623"/>
    <w:rsid w:val="00996869"/>
    <w:rsid w:val="009970B2"/>
    <w:rsid w:val="0099753E"/>
    <w:rsid w:val="00997A48"/>
    <w:rsid w:val="009A08F8"/>
    <w:rsid w:val="009A0A07"/>
    <w:rsid w:val="009A0ACA"/>
    <w:rsid w:val="009A0B91"/>
    <w:rsid w:val="009A11D0"/>
    <w:rsid w:val="009A1944"/>
    <w:rsid w:val="009A2419"/>
    <w:rsid w:val="009A29DC"/>
    <w:rsid w:val="009A2F11"/>
    <w:rsid w:val="009A350D"/>
    <w:rsid w:val="009A3AB0"/>
    <w:rsid w:val="009A3C58"/>
    <w:rsid w:val="009A3E55"/>
    <w:rsid w:val="009A41C4"/>
    <w:rsid w:val="009A4691"/>
    <w:rsid w:val="009A469E"/>
    <w:rsid w:val="009A4C31"/>
    <w:rsid w:val="009A5B71"/>
    <w:rsid w:val="009A618E"/>
    <w:rsid w:val="009A67AC"/>
    <w:rsid w:val="009A6B30"/>
    <w:rsid w:val="009A6F6D"/>
    <w:rsid w:val="009A71F8"/>
    <w:rsid w:val="009A7F82"/>
    <w:rsid w:val="009B05E1"/>
    <w:rsid w:val="009B06A4"/>
    <w:rsid w:val="009B0D02"/>
    <w:rsid w:val="009B1E31"/>
    <w:rsid w:val="009B28A7"/>
    <w:rsid w:val="009B2A4D"/>
    <w:rsid w:val="009B3687"/>
    <w:rsid w:val="009B3C05"/>
    <w:rsid w:val="009B3E02"/>
    <w:rsid w:val="009B4A1B"/>
    <w:rsid w:val="009B4B74"/>
    <w:rsid w:val="009B4D4D"/>
    <w:rsid w:val="009B4F22"/>
    <w:rsid w:val="009B54A0"/>
    <w:rsid w:val="009B5DF7"/>
    <w:rsid w:val="009B66AA"/>
    <w:rsid w:val="009B74F4"/>
    <w:rsid w:val="009C05F4"/>
    <w:rsid w:val="009C0A34"/>
    <w:rsid w:val="009C0E2E"/>
    <w:rsid w:val="009C1A76"/>
    <w:rsid w:val="009C2198"/>
    <w:rsid w:val="009C2DF3"/>
    <w:rsid w:val="009C3DA0"/>
    <w:rsid w:val="009C445F"/>
    <w:rsid w:val="009C52E1"/>
    <w:rsid w:val="009C56A2"/>
    <w:rsid w:val="009C5773"/>
    <w:rsid w:val="009C5CC5"/>
    <w:rsid w:val="009C7E2B"/>
    <w:rsid w:val="009D02B0"/>
    <w:rsid w:val="009D0746"/>
    <w:rsid w:val="009D1573"/>
    <w:rsid w:val="009D2240"/>
    <w:rsid w:val="009D2640"/>
    <w:rsid w:val="009D2711"/>
    <w:rsid w:val="009D2B43"/>
    <w:rsid w:val="009D3E29"/>
    <w:rsid w:val="009D4E79"/>
    <w:rsid w:val="009D6F18"/>
    <w:rsid w:val="009E01EB"/>
    <w:rsid w:val="009E0520"/>
    <w:rsid w:val="009E1389"/>
    <w:rsid w:val="009E1B03"/>
    <w:rsid w:val="009E1D67"/>
    <w:rsid w:val="009E1ECF"/>
    <w:rsid w:val="009E396D"/>
    <w:rsid w:val="009E4223"/>
    <w:rsid w:val="009E4B47"/>
    <w:rsid w:val="009E5152"/>
    <w:rsid w:val="009E57E4"/>
    <w:rsid w:val="009E5B08"/>
    <w:rsid w:val="009E5E29"/>
    <w:rsid w:val="009E6AC5"/>
    <w:rsid w:val="009E6BA9"/>
    <w:rsid w:val="009F01D0"/>
    <w:rsid w:val="009F0BAA"/>
    <w:rsid w:val="009F12F9"/>
    <w:rsid w:val="009F141B"/>
    <w:rsid w:val="009F1428"/>
    <w:rsid w:val="009F1564"/>
    <w:rsid w:val="009F1F9B"/>
    <w:rsid w:val="009F4168"/>
    <w:rsid w:val="009F45B3"/>
    <w:rsid w:val="009F4637"/>
    <w:rsid w:val="009F4EEE"/>
    <w:rsid w:val="009F50A6"/>
    <w:rsid w:val="009F5C0A"/>
    <w:rsid w:val="009F6872"/>
    <w:rsid w:val="009F6A96"/>
    <w:rsid w:val="009F6FE6"/>
    <w:rsid w:val="009F777E"/>
    <w:rsid w:val="009F79BB"/>
    <w:rsid w:val="009F79D5"/>
    <w:rsid w:val="00A0107E"/>
    <w:rsid w:val="00A01741"/>
    <w:rsid w:val="00A01CA5"/>
    <w:rsid w:val="00A024A2"/>
    <w:rsid w:val="00A03374"/>
    <w:rsid w:val="00A03C50"/>
    <w:rsid w:val="00A0545A"/>
    <w:rsid w:val="00A0575D"/>
    <w:rsid w:val="00A0632D"/>
    <w:rsid w:val="00A063B1"/>
    <w:rsid w:val="00A063FF"/>
    <w:rsid w:val="00A06ED9"/>
    <w:rsid w:val="00A07B6B"/>
    <w:rsid w:val="00A1039D"/>
    <w:rsid w:val="00A10EC4"/>
    <w:rsid w:val="00A1173D"/>
    <w:rsid w:val="00A119BF"/>
    <w:rsid w:val="00A12288"/>
    <w:rsid w:val="00A12B8E"/>
    <w:rsid w:val="00A1337B"/>
    <w:rsid w:val="00A13A25"/>
    <w:rsid w:val="00A14DC4"/>
    <w:rsid w:val="00A151B9"/>
    <w:rsid w:val="00A1548B"/>
    <w:rsid w:val="00A1592D"/>
    <w:rsid w:val="00A15A43"/>
    <w:rsid w:val="00A1609D"/>
    <w:rsid w:val="00A1661A"/>
    <w:rsid w:val="00A169D6"/>
    <w:rsid w:val="00A16DAB"/>
    <w:rsid w:val="00A16F5A"/>
    <w:rsid w:val="00A172B3"/>
    <w:rsid w:val="00A177A0"/>
    <w:rsid w:val="00A208A5"/>
    <w:rsid w:val="00A20E46"/>
    <w:rsid w:val="00A21124"/>
    <w:rsid w:val="00A2182E"/>
    <w:rsid w:val="00A21DEB"/>
    <w:rsid w:val="00A228BA"/>
    <w:rsid w:val="00A22DBE"/>
    <w:rsid w:val="00A2485C"/>
    <w:rsid w:val="00A2640A"/>
    <w:rsid w:val="00A268AA"/>
    <w:rsid w:val="00A2719A"/>
    <w:rsid w:val="00A27701"/>
    <w:rsid w:val="00A303A2"/>
    <w:rsid w:val="00A30BFB"/>
    <w:rsid w:val="00A31AF7"/>
    <w:rsid w:val="00A32364"/>
    <w:rsid w:val="00A32AB7"/>
    <w:rsid w:val="00A3388C"/>
    <w:rsid w:val="00A33A67"/>
    <w:rsid w:val="00A33B9E"/>
    <w:rsid w:val="00A34B21"/>
    <w:rsid w:val="00A355DB"/>
    <w:rsid w:val="00A36B04"/>
    <w:rsid w:val="00A36D00"/>
    <w:rsid w:val="00A36D33"/>
    <w:rsid w:val="00A372F3"/>
    <w:rsid w:val="00A37EE5"/>
    <w:rsid w:val="00A40676"/>
    <w:rsid w:val="00A40682"/>
    <w:rsid w:val="00A41071"/>
    <w:rsid w:val="00A4158D"/>
    <w:rsid w:val="00A422C3"/>
    <w:rsid w:val="00A422D1"/>
    <w:rsid w:val="00A439DF"/>
    <w:rsid w:val="00A440FA"/>
    <w:rsid w:val="00A4413E"/>
    <w:rsid w:val="00A441D8"/>
    <w:rsid w:val="00A445AF"/>
    <w:rsid w:val="00A445E4"/>
    <w:rsid w:val="00A45358"/>
    <w:rsid w:val="00A45A07"/>
    <w:rsid w:val="00A45C90"/>
    <w:rsid w:val="00A45CD5"/>
    <w:rsid w:val="00A45EF8"/>
    <w:rsid w:val="00A46631"/>
    <w:rsid w:val="00A46946"/>
    <w:rsid w:val="00A46A2D"/>
    <w:rsid w:val="00A46BDF"/>
    <w:rsid w:val="00A47243"/>
    <w:rsid w:val="00A505CE"/>
    <w:rsid w:val="00A50F0C"/>
    <w:rsid w:val="00A51A0C"/>
    <w:rsid w:val="00A51A92"/>
    <w:rsid w:val="00A53090"/>
    <w:rsid w:val="00A53097"/>
    <w:rsid w:val="00A53A42"/>
    <w:rsid w:val="00A53D56"/>
    <w:rsid w:val="00A54053"/>
    <w:rsid w:val="00A54282"/>
    <w:rsid w:val="00A54BCA"/>
    <w:rsid w:val="00A552A5"/>
    <w:rsid w:val="00A556DD"/>
    <w:rsid w:val="00A55E3B"/>
    <w:rsid w:val="00A566E7"/>
    <w:rsid w:val="00A5677D"/>
    <w:rsid w:val="00A57CBA"/>
    <w:rsid w:val="00A60152"/>
    <w:rsid w:val="00A60BA5"/>
    <w:rsid w:val="00A60F7D"/>
    <w:rsid w:val="00A62451"/>
    <w:rsid w:val="00A62A98"/>
    <w:rsid w:val="00A63137"/>
    <w:rsid w:val="00A6361C"/>
    <w:rsid w:val="00A638DB"/>
    <w:rsid w:val="00A63A6E"/>
    <w:rsid w:val="00A63D17"/>
    <w:rsid w:val="00A641F3"/>
    <w:rsid w:val="00A645C1"/>
    <w:rsid w:val="00A659BE"/>
    <w:rsid w:val="00A65AD3"/>
    <w:rsid w:val="00A65F52"/>
    <w:rsid w:val="00A66091"/>
    <w:rsid w:val="00A67EFD"/>
    <w:rsid w:val="00A67F71"/>
    <w:rsid w:val="00A706AF"/>
    <w:rsid w:val="00A713A3"/>
    <w:rsid w:val="00A714FA"/>
    <w:rsid w:val="00A71A31"/>
    <w:rsid w:val="00A727CB"/>
    <w:rsid w:val="00A73F80"/>
    <w:rsid w:val="00A7402C"/>
    <w:rsid w:val="00A7473D"/>
    <w:rsid w:val="00A7509F"/>
    <w:rsid w:val="00A752F4"/>
    <w:rsid w:val="00A75806"/>
    <w:rsid w:val="00A765D1"/>
    <w:rsid w:val="00A76731"/>
    <w:rsid w:val="00A76AA7"/>
    <w:rsid w:val="00A76C50"/>
    <w:rsid w:val="00A809B0"/>
    <w:rsid w:val="00A81A9A"/>
    <w:rsid w:val="00A8207F"/>
    <w:rsid w:val="00A82961"/>
    <w:rsid w:val="00A83503"/>
    <w:rsid w:val="00A8455A"/>
    <w:rsid w:val="00A8499B"/>
    <w:rsid w:val="00A84AA9"/>
    <w:rsid w:val="00A84B62"/>
    <w:rsid w:val="00A84DC1"/>
    <w:rsid w:val="00A84EA2"/>
    <w:rsid w:val="00A85517"/>
    <w:rsid w:val="00A85683"/>
    <w:rsid w:val="00A86855"/>
    <w:rsid w:val="00A86A01"/>
    <w:rsid w:val="00A86F1E"/>
    <w:rsid w:val="00A871D9"/>
    <w:rsid w:val="00A87D65"/>
    <w:rsid w:val="00A87ECC"/>
    <w:rsid w:val="00A87F0C"/>
    <w:rsid w:val="00A87F43"/>
    <w:rsid w:val="00A910E9"/>
    <w:rsid w:val="00A91354"/>
    <w:rsid w:val="00A91C00"/>
    <w:rsid w:val="00A92A7E"/>
    <w:rsid w:val="00A93A8B"/>
    <w:rsid w:val="00A93B26"/>
    <w:rsid w:val="00A93D5D"/>
    <w:rsid w:val="00A94D51"/>
    <w:rsid w:val="00A94E53"/>
    <w:rsid w:val="00A94E6D"/>
    <w:rsid w:val="00A94F52"/>
    <w:rsid w:val="00A959BD"/>
    <w:rsid w:val="00A95A46"/>
    <w:rsid w:val="00A961BA"/>
    <w:rsid w:val="00A969EE"/>
    <w:rsid w:val="00A96CCB"/>
    <w:rsid w:val="00A97286"/>
    <w:rsid w:val="00AA0708"/>
    <w:rsid w:val="00AA0DB0"/>
    <w:rsid w:val="00AA146B"/>
    <w:rsid w:val="00AA1896"/>
    <w:rsid w:val="00AA21D6"/>
    <w:rsid w:val="00AA2217"/>
    <w:rsid w:val="00AA2686"/>
    <w:rsid w:val="00AA27FF"/>
    <w:rsid w:val="00AA3065"/>
    <w:rsid w:val="00AA3A99"/>
    <w:rsid w:val="00AA3D2D"/>
    <w:rsid w:val="00AA3F04"/>
    <w:rsid w:val="00AA4125"/>
    <w:rsid w:val="00AA418D"/>
    <w:rsid w:val="00AA4403"/>
    <w:rsid w:val="00AA49E6"/>
    <w:rsid w:val="00AA4E4E"/>
    <w:rsid w:val="00AA4E8C"/>
    <w:rsid w:val="00AA635E"/>
    <w:rsid w:val="00AA6370"/>
    <w:rsid w:val="00AA70AC"/>
    <w:rsid w:val="00AA7BD6"/>
    <w:rsid w:val="00AA7E1D"/>
    <w:rsid w:val="00AB017C"/>
    <w:rsid w:val="00AB072E"/>
    <w:rsid w:val="00AB0B28"/>
    <w:rsid w:val="00AB0B97"/>
    <w:rsid w:val="00AB104C"/>
    <w:rsid w:val="00AB1282"/>
    <w:rsid w:val="00AB17DF"/>
    <w:rsid w:val="00AB17FF"/>
    <w:rsid w:val="00AB4531"/>
    <w:rsid w:val="00AB4601"/>
    <w:rsid w:val="00AB4A9E"/>
    <w:rsid w:val="00AB59CC"/>
    <w:rsid w:val="00AB5C36"/>
    <w:rsid w:val="00AB6D4D"/>
    <w:rsid w:val="00AB76FE"/>
    <w:rsid w:val="00AB7F68"/>
    <w:rsid w:val="00AC125F"/>
    <w:rsid w:val="00AC1762"/>
    <w:rsid w:val="00AC19B4"/>
    <w:rsid w:val="00AC1E03"/>
    <w:rsid w:val="00AC1E1E"/>
    <w:rsid w:val="00AC20AD"/>
    <w:rsid w:val="00AC2265"/>
    <w:rsid w:val="00AC2412"/>
    <w:rsid w:val="00AC32E7"/>
    <w:rsid w:val="00AC3646"/>
    <w:rsid w:val="00AC3F17"/>
    <w:rsid w:val="00AC4510"/>
    <w:rsid w:val="00AC4D59"/>
    <w:rsid w:val="00AC59BE"/>
    <w:rsid w:val="00AC648C"/>
    <w:rsid w:val="00AC64C0"/>
    <w:rsid w:val="00AC6667"/>
    <w:rsid w:val="00AC6C42"/>
    <w:rsid w:val="00AC6DC5"/>
    <w:rsid w:val="00AC735E"/>
    <w:rsid w:val="00AC796B"/>
    <w:rsid w:val="00AC79F7"/>
    <w:rsid w:val="00AD018F"/>
    <w:rsid w:val="00AD0455"/>
    <w:rsid w:val="00AD05BA"/>
    <w:rsid w:val="00AD1361"/>
    <w:rsid w:val="00AD15E8"/>
    <w:rsid w:val="00AD1C88"/>
    <w:rsid w:val="00AD1E9D"/>
    <w:rsid w:val="00AD4998"/>
    <w:rsid w:val="00AD598E"/>
    <w:rsid w:val="00AD5ABF"/>
    <w:rsid w:val="00AD635F"/>
    <w:rsid w:val="00AD6732"/>
    <w:rsid w:val="00AD791A"/>
    <w:rsid w:val="00AD7B9B"/>
    <w:rsid w:val="00AE0C86"/>
    <w:rsid w:val="00AE23F6"/>
    <w:rsid w:val="00AE27FD"/>
    <w:rsid w:val="00AE2D69"/>
    <w:rsid w:val="00AE318E"/>
    <w:rsid w:val="00AE3B7C"/>
    <w:rsid w:val="00AE4A2B"/>
    <w:rsid w:val="00AE5B19"/>
    <w:rsid w:val="00AE6594"/>
    <w:rsid w:val="00AE79D0"/>
    <w:rsid w:val="00AE7C5B"/>
    <w:rsid w:val="00AE7F0B"/>
    <w:rsid w:val="00AF0A02"/>
    <w:rsid w:val="00AF0C5D"/>
    <w:rsid w:val="00AF1A51"/>
    <w:rsid w:val="00AF2065"/>
    <w:rsid w:val="00AF2D22"/>
    <w:rsid w:val="00AF4862"/>
    <w:rsid w:val="00AF48D8"/>
    <w:rsid w:val="00AF4928"/>
    <w:rsid w:val="00AF5895"/>
    <w:rsid w:val="00AF59FC"/>
    <w:rsid w:val="00AF5E34"/>
    <w:rsid w:val="00AF6AA9"/>
    <w:rsid w:val="00AF6FD8"/>
    <w:rsid w:val="00B00BF1"/>
    <w:rsid w:val="00B00E83"/>
    <w:rsid w:val="00B015A8"/>
    <w:rsid w:val="00B01732"/>
    <w:rsid w:val="00B017A8"/>
    <w:rsid w:val="00B01F1A"/>
    <w:rsid w:val="00B02A24"/>
    <w:rsid w:val="00B0323D"/>
    <w:rsid w:val="00B03E11"/>
    <w:rsid w:val="00B0412D"/>
    <w:rsid w:val="00B0437C"/>
    <w:rsid w:val="00B04CC6"/>
    <w:rsid w:val="00B05ADE"/>
    <w:rsid w:val="00B05B6E"/>
    <w:rsid w:val="00B05C7C"/>
    <w:rsid w:val="00B05D20"/>
    <w:rsid w:val="00B05FE6"/>
    <w:rsid w:val="00B065DB"/>
    <w:rsid w:val="00B0666E"/>
    <w:rsid w:val="00B0680F"/>
    <w:rsid w:val="00B06C8E"/>
    <w:rsid w:val="00B07529"/>
    <w:rsid w:val="00B077B9"/>
    <w:rsid w:val="00B10406"/>
    <w:rsid w:val="00B10C87"/>
    <w:rsid w:val="00B10DE5"/>
    <w:rsid w:val="00B11169"/>
    <w:rsid w:val="00B11488"/>
    <w:rsid w:val="00B11E65"/>
    <w:rsid w:val="00B120A6"/>
    <w:rsid w:val="00B1217C"/>
    <w:rsid w:val="00B12CBF"/>
    <w:rsid w:val="00B13609"/>
    <w:rsid w:val="00B1448B"/>
    <w:rsid w:val="00B144DE"/>
    <w:rsid w:val="00B14774"/>
    <w:rsid w:val="00B14D4F"/>
    <w:rsid w:val="00B157A2"/>
    <w:rsid w:val="00B15DB5"/>
    <w:rsid w:val="00B16FEC"/>
    <w:rsid w:val="00B170DA"/>
    <w:rsid w:val="00B17EB1"/>
    <w:rsid w:val="00B20140"/>
    <w:rsid w:val="00B2021F"/>
    <w:rsid w:val="00B2027B"/>
    <w:rsid w:val="00B2035F"/>
    <w:rsid w:val="00B203E9"/>
    <w:rsid w:val="00B210D5"/>
    <w:rsid w:val="00B21840"/>
    <w:rsid w:val="00B2192C"/>
    <w:rsid w:val="00B22194"/>
    <w:rsid w:val="00B22D92"/>
    <w:rsid w:val="00B24122"/>
    <w:rsid w:val="00B254B8"/>
    <w:rsid w:val="00B25A70"/>
    <w:rsid w:val="00B25EF4"/>
    <w:rsid w:val="00B26498"/>
    <w:rsid w:val="00B26EBD"/>
    <w:rsid w:val="00B279E2"/>
    <w:rsid w:val="00B3058E"/>
    <w:rsid w:val="00B31229"/>
    <w:rsid w:val="00B31B15"/>
    <w:rsid w:val="00B321D2"/>
    <w:rsid w:val="00B33B19"/>
    <w:rsid w:val="00B344B3"/>
    <w:rsid w:val="00B35680"/>
    <w:rsid w:val="00B35ACB"/>
    <w:rsid w:val="00B35D08"/>
    <w:rsid w:val="00B35F51"/>
    <w:rsid w:val="00B360B4"/>
    <w:rsid w:val="00B37A8E"/>
    <w:rsid w:val="00B40343"/>
    <w:rsid w:val="00B403FE"/>
    <w:rsid w:val="00B408E9"/>
    <w:rsid w:val="00B4177D"/>
    <w:rsid w:val="00B41FDC"/>
    <w:rsid w:val="00B42FB9"/>
    <w:rsid w:val="00B4329D"/>
    <w:rsid w:val="00B43514"/>
    <w:rsid w:val="00B43CFF"/>
    <w:rsid w:val="00B4470F"/>
    <w:rsid w:val="00B4493E"/>
    <w:rsid w:val="00B44E86"/>
    <w:rsid w:val="00B4515F"/>
    <w:rsid w:val="00B456F9"/>
    <w:rsid w:val="00B457E3"/>
    <w:rsid w:val="00B45A22"/>
    <w:rsid w:val="00B46176"/>
    <w:rsid w:val="00B46F7D"/>
    <w:rsid w:val="00B4716F"/>
    <w:rsid w:val="00B472A3"/>
    <w:rsid w:val="00B47843"/>
    <w:rsid w:val="00B479BB"/>
    <w:rsid w:val="00B502FF"/>
    <w:rsid w:val="00B50B9D"/>
    <w:rsid w:val="00B50F6F"/>
    <w:rsid w:val="00B516E9"/>
    <w:rsid w:val="00B52F1E"/>
    <w:rsid w:val="00B537A7"/>
    <w:rsid w:val="00B53C5B"/>
    <w:rsid w:val="00B544CF"/>
    <w:rsid w:val="00B5462D"/>
    <w:rsid w:val="00B5583A"/>
    <w:rsid w:val="00B565C5"/>
    <w:rsid w:val="00B567BB"/>
    <w:rsid w:val="00B5785F"/>
    <w:rsid w:val="00B57D3B"/>
    <w:rsid w:val="00B6057E"/>
    <w:rsid w:val="00B608B7"/>
    <w:rsid w:val="00B6111D"/>
    <w:rsid w:val="00B611E6"/>
    <w:rsid w:val="00B61381"/>
    <w:rsid w:val="00B6157A"/>
    <w:rsid w:val="00B61996"/>
    <w:rsid w:val="00B61CFD"/>
    <w:rsid w:val="00B62290"/>
    <w:rsid w:val="00B627C6"/>
    <w:rsid w:val="00B63035"/>
    <w:rsid w:val="00B63FD0"/>
    <w:rsid w:val="00B645A2"/>
    <w:rsid w:val="00B65A8A"/>
    <w:rsid w:val="00B65C93"/>
    <w:rsid w:val="00B66091"/>
    <w:rsid w:val="00B667A7"/>
    <w:rsid w:val="00B679F8"/>
    <w:rsid w:val="00B67A97"/>
    <w:rsid w:val="00B67BC4"/>
    <w:rsid w:val="00B703F8"/>
    <w:rsid w:val="00B70BE3"/>
    <w:rsid w:val="00B7220D"/>
    <w:rsid w:val="00B72497"/>
    <w:rsid w:val="00B726AB"/>
    <w:rsid w:val="00B73CA2"/>
    <w:rsid w:val="00B73FB1"/>
    <w:rsid w:val="00B74704"/>
    <w:rsid w:val="00B748A0"/>
    <w:rsid w:val="00B757BD"/>
    <w:rsid w:val="00B75C67"/>
    <w:rsid w:val="00B77554"/>
    <w:rsid w:val="00B7762A"/>
    <w:rsid w:val="00B80606"/>
    <w:rsid w:val="00B819CC"/>
    <w:rsid w:val="00B8207A"/>
    <w:rsid w:val="00B823A3"/>
    <w:rsid w:val="00B82BEF"/>
    <w:rsid w:val="00B8378F"/>
    <w:rsid w:val="00B83E3F"/>
    <w:rsid w:val="00B84BA9"/>
    <w:rsid w:val="00B85528"/>
    <w:rsid w:val="00B855BC"/>
    <w:rsid w:val="00B857E1"/>
    <w:rsid w:val="00B85B3A"/>
    <w:rsid w:val="00B86424"/>
    <w:rsid w:val="00B86AD5"/>
    <w:rsid w:val="00B873E6"/>
    <w:rsid w:val="00B905BE"/>
    <w:rsid w:val="00B91099"/>
    <w:rsid w:val="00B91AA6"/>
    <w:rsid w:val="00B920A1"/>
    <w:rsid w:val="00B925D9"/>
    <w:rsid w:val="00B9315D"/>
    <w:rsid w:val="00B93AF2"/>
    <w:rsid w:val="00B93EFC"/>
    <w:rsid w:val="00B955F0"/>
    <w:rsid w:val="00B95DE0"/>
    <w:rsid w:val="00B9686C"/>
    <w:rsid w:val="00B97494"/>
    <w:rsid w:val="00B97A24"/>
    <w:rsid w:val="00BA007A"/>
    <w:rsid w:val="00BA12A1"/>
    <w:rsid w:val="00BA1797"/>
    <w:rsid w:val="00BA188A"/>
    <w:rsid w:val="00BA2279"/>
    <w:rsid w:val="00BA2767"/>
    <w:rsid w:val="00BA27A5"/>
    <w:rsid w:val="00BA2BE5"/>
    <w:rsid w:val="00BA347B"/>
    <w:rsid w:val="00BA3BB0"/>
    <w:rsid w:val="00BA40B0"/>
    <w:rsid w:val="00BA411C"/>
    <w:rsid w:val="00BA47A3"/>
    <w:rsid w:val="00BA4B2F"/>
    <w:rsid w:val="00BA51F9"/>
    <w:rsid w:val="00BA58B2"/>
    <w:rsid w:val="00BA679B"/>
    <w:rsid w:val="00BA684B"/>
    <w:rsid w:val="00BA6E1E"/>
    <w:rsid w:val="00BA780E"/>
    <w:rsid w:val="00BB008D"/>
    <w:rsid w:val="00BB02C4"/>
    <w:rsid w:val="00BB081B"/>
    <w:rsid w:val="00BB0A2F"/>
    <w:rsid w:val="00BB0AB6"/>
    <w:rsid w:val="00BB0B5F"/>
    <w:rsid w:val="00BB12BB"/>
    <w:rsid w:val="00BB1424"/>
    <w:rsid w:val="00BB1E4F"/>
    <w:rsid w:val="00BB1F3A"/>
    <w:rsid w:val="00BB23D5"/>
    <w:rsid w:val="00BB2C4F"/>
    <w:rsid w:val="00BB391A"/>
    <w:rsid w:val="00BB3D95"/>
    <w:rsid w:val="00BB42A7"/>
    <w:rsid w:val="00BB4304"/>
    <w:rsid w:val="00BB4753"/>
    <w:rsid w:val="00BB4D0E"/>
    <w:rsid w:val="00BB58FE"/>
    <w:rsid w:val="00BB5AF9"/>
    <w:rsid w:val="00BB5B46"/>
    <w:rsid w:val="00BB5E98"/>
    <w:rsid w:val="00BB69DF"/>
    <w:rsid w:val="00BB7449"/>
    <w:rsid w:val="00BB7C3F"/>
    <w:rsid w:val="00BC03AE"/>
    <w:rsid w:val="00BC1859"/>
    <w:rsid w:val="00BC1B21"/>
    <w:rsid w:val="00BC2834"/>
    <w:rsid w:val="00BC29B5"/>
    <w:rsid w:val="00BC2FD1"/>
    <w:rsid w:val="00BC3528"/>
    <w:rsid w:val="00BC361D"/>
    <w:rsid w:val="00BC37F5"/>
    <w:rsid w:val="00BC4D5B"/>
    <w:rsid w:val="00BC5779"/>
    <w:rsid w:val="00BC6600"/>
    <w:rsid w:val="00BC6BE1"/>
    <w:rsid w:val="00BC7BAA"/>
    <w:rsid w:val="00BC7BBA"/>
    <w:rsid w:val="00BC7DA7"/>
    <w:rsid w:val="00BC7F6A"/>
    <w:rsid w:val="00BC7FF7"/>
    <w:rsid w:val="00BD03A0"/>
    <w:rsid w:val="00BD09A6"/>
    <w:rsid w:val="00BD0B23"/>
    <w:rsid w:val="00BD113E"/>
    <w:rsid w:val="00BD11F4"/>
    <w:rsid w:val="00BD17B8"/>
    <w:rsid w:val="00BD1E75"/>
    <w:rsid w:val="00BD261C"/>
    <w:rsid w:val="00BD2916"/>
    <w:rsid w:val="00BD3339"/>
    <w:rsid w:val="00BD394D"/>
    <w:rsid w:val="00BD3C94"/>
    <w:rsid w:val="00BD4842"/>
    <w:rsid w:val="00BD4DDD"/>
    <w:rsid w:val="00BD54AD"/>
    <w:rsid w:val="00BD59E4"/>
    <w:rsid w:val="00BD63C7"/>
    <w:rsid w:val="00BD7579"/>
    <w:rsid w:val="00BD7B77"/>
    <w:rsid w:val="00BD7FAE"/>
    <w:rsid w:val="00BE037E"/>
    <w:rsid w:val="00BE0D7F"/>
    <w:rsid w:val="00BE2114"/>
    <w:rsid w:val="00BE234B"/>
    <w:rsid w:val="00BE243B"/>
    <w:rsid w:val="00BE2968"/>
    <w:rsid w:val="00BE31BF"/>
    <w:rsid w:val="00BE34F5"/>
    <w:rsid w:val="00BE4066"/>
    <w:rsid w:val="00BE4275"/>
    <w:rsid w:val="00BE4ACB"/>
    <w:rsid w:val="00BE6053"/>
    <w:rsid w:val="00BE6884"/>
    <w:rsid w:val="00BE6D26"/>
    <w:rsid w:val="00BE7782"/>
    <w:rsid w:val="00BE7A1E"/>
    <w:rsid w:val="00BE7F50"/>
    <w:rsid w:val="00BF00C8"/>
    <w:rsid w:val="00BF035D"/>
    <w:rsid w:val="00BF0DAD"/>
    <w:rsid w:val="00BF1694"/>
    <w:rsid w:val="00BF22A5"/>
    <w:rsid w:val="00BF2A7F"/>
    <w:rsid w:val="00BF2F4C"/>
    <w:rsid w:val="00BF50D0"/>
    <w:rsid w:val="00BF62F6"/>
    <w:rsid w:val="00BF63B2"/>
    <w:rsid w:val="00BF7801"/>
    <w:rsid w:val="00BF7819"/>
    <w:rsid w:val="00BF79FB"/>
    <w:rsid w:val="00BF7DF5"/>
    <w:rsid w:val="00BF7E8E"/>
    <w:rsid w:val="00C00237"/>
    <w:rsid w:val="00C01510"/>
    <w:rsid w:val="00C02589"/>
    <w:rsid w:val="00C02B3A"/>
    <w:rsid w:val="00C02C98"/>
    <w:rsid w:val="00C035C0"/>
    <w:rsid w:val="00C03EEF"/>
    <w:rsid w:val="00C03F5C"/>
    <w:rsid w:val="00C05244"/>
    <w:rsid w:val="00C05BAA"/>
    <w:rsid w:val="00C05C38"/>
    <w:rsid w:val="00C05DBC"/>
    <w:rsid w:val="00C06708"/>
    <w:rsid w:val="00C06CF5"/>
    <w:rsid w:val="00C06FC8"/>
    <w:rsid w:val="00C07490"/>
    <w:rsid w:val="00C076F2"/>
    <w:rsid w:val="00C100D4"/>
    <w:rsid w:val="00C1141C"/>
    <w:rsid w:val="00C115CD"/>
    <w:rsid w:val="00C1172D"/>
    <w:rsid w:val="00C11A99"/>
    <w:rsid w:val="00C11B5D"/>
    <w:rsid w:val="00C12426"/>
    <w:rsid w:val="00C12709"/>
    <w:rsid w:val="00C1283B"/>
    <w:rsid w:val="00C131FF"/>
    <w:rsid w:val="00C13B39"/>
    <w:rsid w:val="00C13F8B"/>
    <w:rsid w:val="00C14058"/>
    <w:rsid w:val="00C14105"/>
    <w:rsid w:val="00C14B7B"/>
    <w:rsid w:val="00C14EE3"/>
    <w:rsid w:val="00C1583A"/>
    <w:rsid w:val="00C16052"/>
    <w:rsid w:val="00C161E5"/>
    <w:rsid w:val="00C16524"/>
    <w:rsid w:val="00C1688F"/>
    <w:rsid w:val="00C16F9F"/>
    <w:rsid w:val="00C17782"/>
    <w:rsid w:val="00C17876"/>
    <w:rsid w:val="00C17EFB"/>
    <w:rsid w:val="00C22CC3"/>
    <w:rsid w:val="00C233F2"/>
    <w:rsid w:val="00C2345B"/>
    <w:rsid w:val="00C2364C"/>
    <w:rsid w:val="00C2386F"/>
    <w:rsid w:val="00C24C3B"/>
    <w:rsid w:val="00C26FD2"/>
    <w:rsid w:val="00C2736C"/>
    <w:rsid w:val="00C2753A"/>
    <w:rsid w:val="00C2778A"/>
    <w:rsid w:val="00C278CD"/>
    <w:rsid w:val="00C3020A"/>
    <w:rsid w:val="00C31ADA"/>
    <w:rsid w:val="00C31C16"/>
    <w:rsid w:val="00C328E9"/>
    <w:rsid w:val="00C32DE4"/>
    <w:rsid w:val="00C331D0"/>
    <w:rsid w:val="00C33571"/>
    <w:rsid w:val="00C33E0C"/>
    <w:rsid w:val="00C34008"/>
    <w:rsid w:val="00C34105"/>
    <w:rsid w:val="00C345C5"/>
    <w:rsid w:val="00C3467B"/>
    <w:rsid w:val="00C3470A"/>
    <w:rsid w:val="00C35922"/>
    <w:rsid w:val="00C3618D"/>
    <w:rsid w:val="00C367A5"/>
    <w:rsid w:val="00C3730B"/>
    <w:rsid w:val="00C37CDA"/>
    <w:rsid w:val="00C401FD"/>
    <w:rsid w:val="00C40596"/>
    <w:rsid w:val="00C40A5D"/>
    <w:rsid w:val="00C40DA0"/>
    <w:rsid w:val="00C41622"/>
    <w:rsid w:val="00C41932"/>
    <w:rsid w:val="00C41CAA"/>
    <w:rsid w:val="00C41CE2"/>
    <w:rsid w:val="00C425DD"/>
    <w:rsid w:val="00C433E8"/>
    <w:rsid w:val="00C44328"/>
    <w:rsid w:val="00C44C1F"/>
    <w:rsid w:val="00C45010"/>
    <w:rsid w:val="00C450FD"/>
    <w:rsid w:val="00C453B3"/>
    <w:rsid w:val="00C454DF"/>
    <w:rsid w:val="00C457EF"/>
    <w:rsid w:val="00C45C97"/>
    <w:rsid w:val="00C4619B"/>
    <w:rsid w:val="00C46455"/>
    <w:rsid w:val="00C46FE1"/>
    <w:rsid w:val="00C4719F"/>
    <w:rsid w:val="00C47324"/>
    <w:rsid w:val="00C47798"/>
    <w:rsid w:val="00C47AFC"/>
    <w:rsid w:val="00C47C39"/>
    <w:rsid w:val="00C50872"/>
    <w:rsid w:val="00C50AF9"/>
    <w:rsid w:val="00C515A5"/>
    <w:rsid w:val="00C517CC"/>
    <w:rsid w:val="00C51B18"/>
    <w:rsid w:val="00C51D6C"/>
    <w:rsid w:val="00C51F3A"/>
    <w:rsid w:val="00C52BC3"/>
    <w:rsid w:val="00C52F61"/>
    <w:rsid w:val="00C533C6"/>
    <w:rsid w:val="00C53FE3"/>
    <w:rsid w:val="00C54DC8"/>
    <w:rsid w:val="00C563AB"/>
    <w:rsid w:val="00C566F3"/>
    <w:rsid w:val="00C56DEA"/>
    <w:rsid w:val="00C615E1"/>
    <w:rsid w:val="00C61F99"/>
    <w:rsid w:val="00C629CE"/>
    <w:rsid w:val="00C62DBA"/>
    <w:rsid w:val="00C62DD4"/>
    <w:rsid w:val="00C63518"/>
    <w:rsid w:val="00C63656"/>
    <w:rsid w:val="00C636F5"/>
    <w:rsid w:val="00C6440A"/>
    <w:rsid w:val="00C64CC7"/>
    <w:rsid w:val="00C65F78"/>
    <w:rsid w:val="00C669DB"/>
    <w:rsid w:val="00C66C44"/>
    <w:rsid w:val="00C66D07"/>
    <w:rsid w:val="00C6793B"/>
    <w:rsid w:val="00C70052"/>
    <w:rsid w:val="00C70EAC"/>
    <w:rsid w:val="00C7146D"/>
    <w:rsid w:val="00C7168A"/>
    <w:rsid w:val="00C726F4"/>
    <w:rsid w:val="00C72CAE"/>
    <w:rsid w:val="00C7356A"/>
    <w:rsid w:val="00C741FC"/>
    <w:rsid w:val="00C74537"/>
    <w:rsid w:val="00C74DB8"/>
    <w:rsid w:val="00C74EFA"/>
    <w:rsid w:val="00C75FF5"/>
    <w:rsid w:val="00C764AD"/>
    <w:rsid w:val="00C77333"/>
    <w:rsid w:val="00C7789C"/>
    <w:rsid w:val="00C77A42"/>
    <w:rsid w:val="00C77DB0"/>
    <w:rsid w:val="00C8049F"/>
    <w:rsid w:val="00C81597"/>
    <w:rsid w:val="00C8182D"/>
    <w:rsid w:val="00C827F6"/>
    <w:rsid w:val="00C82879"/>
    <w:rsid w:val="00C82A02"/>
    <w:rsid w:val="00C82A12"/>
    <w:rsid w:val="00C82BEE"/>
    <w:rsid w:val="00C835F1"/>
    <w:rsid w:val="00C83616"/>
    <w:rsid w:val="00C83E41"/>
    <w:rsid w:val="00C84D1E"/>
    <w:rsid w:val="00C86159"/>
    <w:rsid w:val="00C86E70"/>
    <w:rsid w:val="00C86EEB"/>
    <w:rsid w:val="00C86F90"/>
    <w:rsid w:val="00C87436"/>
    <w:rsid w:val="00C8794A"/>
    <w:rsid w:val="00C90533"/>
    <w:rsid w:val="00C90E6B"/>
    <w:rsid w:val="00C912F1"/>
    <w:rsid w:val="00C916A7"/>
    <w:rsid w:val="00C925C2"/>
    <w:rsid w:val="00C92E64"/>
    <w:rsid w:val="00C933DB"/>
    <w:rsid w:val="00C933DF"/>
    <w:rsid w:val="00C948B3"/>
    <w:rsid w:val="00C94BB5"/>
    <w:rsid w:val="00C95412"/>
    <w:rsid w:val="00C95EC4"/>
    <w:rsid w:val="00C962F7"/>
    <w:rsid w:val="00C96716"/>
    <w:rsid w:val="00C97668"/>
    <w:rsid w:val="00C97669"/>
    <w:rsid w:val="00C97BE4"/>
    <w:rsid w:val="00C97DDD"/>
    <w:rsid w:val="00CA016A"/>
    <w:rsid w:val="00CA02C1"/>
    <w:rsid w:val="00CA0AB8"/>
    <w:rsid w:val="00CA16A2"/>
    <w:rsid w:val="00CA17FE"/>
    <w:rsid w:val="00CA1904"/>
    <w:rsid w:val="00CA1DBF"/>
    <w:rsid w:val="00CA1F34"/>
    <w:rsid w:val="00CA2053"/>
    <w:rsid w:val="00CA260E"/>
    <w:rsid w:val="00CA2814"/>
    <w:rsid w:val="00CA28B2"/>
    <w:rsid w:val="00CA4032"/>
    <w:rsid w:val="00CA47ED"/>
    <w:rsid w:val="00CA4C6F"/>
    <w:rsid w:val="00CA5760"/>
    <w:rsid w:val="00CA5B99"/>
    <w:rsid w:val="00CA5C66"/>
    <w:rsid w:val="00CA5E1A"/>
    <w:rsid w:val="00CA6549"/>
    <w:rsid w:val="00CA736F"/>
    <w:rsid w:val="00CA74C5"/>
    <w:rsid w:val="00CA7521"/>
    <w:rsid w:val="00CA75D2"/>
    <w:rsid w:val="00CA7826"/>
    <w:rsid w:val="00CB0AB7"/>
    <w:rsid w:val="00CB11D5"/>
    <w:rsid w:val="00CB3823"/>
    <w:rsid w:val="00CB3973"/>
    <w:rsid w:val="00CB4757"/>
    <w:rsid w:val="00CB49B5"/>
    <w:rsid w:val="00CB57D5"/>
    <w:rsid w:val="00CB5DCC"/>
    <w:rsid w:val="00CB6101"/>
    <w:rsid w:val="00CB6F16"/>
    <w:rsid w:val="00CB7F5B"/>
    <w:rsid w:val="00CC0563"/>
    <w:rsid w:val="00CC237B"/>
    <w:rsid w:val="00CC2646"/>
    <w:rsid w:val="00CC304F"/>
    <w:rsid w:val="00CC4B06"/>
    <w:rsid w:val="00CC4E8C"/>
    <w:rsid w:val="00CC4ED0"/>
    <w:rsid w:val="00CC5497"/>
    <w:rsid w:val="00CC558B"/>
    <w:rsid w:val="00CC5F55"/>
    <w:rsid w:val="00CC629E"/>
    <w:rsid w:val="00CC6969"/>
    <w:rsid w:val="00CC7633"/>
    <w:rsid w:val="00CC7878"/>
    <w:rsid w:val="00CD0F0F"/>
    <w:rsid w:val="00CD14D0"/>
    <w:rsid w:val="00CD2311"/>
    <w:rsid w:val="00CD3952"/>
    <w:rsid w:val="00CD3D92"/>
    <w:rsid w:val="00CD410B"/>
    <w:rsid w:val="00CD4463"/>
    <w:rsid w:val="00CD491C"/>
    <w:rsid w:val="00CD509B"/>
    <w:rsid w:val="00CD5DCA"/>
    <w:rsid w:val="00CD714F"/>
    <w:rsid w:val="00CD7819"/>
    <w:rsid w:val="00CE0924"/>
    <w:rsid w:val="00CE13D7"/>
    <w:rsid w:val="00CE24DE"/>
    <w:rsid w:val="00CE3E30"/>
    <w:rsid w:val="00CE5200"/>
    <w:rsid w:val="00CE6486"/>
    <w:rsid w:val="00CE64F7"/>
    <w:rsid w:val="00CE65F8"/>
    <w:rsid w:val="00CE6AFE"/>
    <w:rsid w:val="00CE6FBB"/>
    <w:rsid w:val="00CE736F"/>
    <w:rsid w:val="00CE78A8"/>
    <w:rsid w:val="00CE7917"/>
    <w:rsid w:val="00CE7B78"/>
    <w:rsid w:val="00CE7BD8"/>
    <w:rsid w:val="00CE7BFD"/>
    <w:rsid w:val="00CF01D9"/>
    <w:rsid w:val="00CF0993"/>
    <w:rsid w:val="00CF1897"/>
    <w:rsid w:val="00CF1914"/>
    <w:rsid w:val="00CF1A7D"/>
    <w:rsid w:val="00CF1CFE"/>
    <w:rsid w:val="00CF339C"/>
    <w:rsid w:val="00CF3822"/>
    <w:rsid w:val="00CF39C8"/>
    <w:rsid w:val="00CF4026"/>
    <w:rsid w:val="00CF4A1E"/>
    <w:rsid w:val="00CF4B1B"/>
    <w:rsid w:val="00CF5330"/>
    <w:rsid w:val="00CF5DB7"/>
    <w:rsid w:val="00CF5EA1"/>
    <w:rsid w:val="00CF6BD4"/>
    <w:rsid w:val="00CF7472"/>
    <w:rsid w:val="00CF7701"/>
    <w:rsid w:val="00CF7E51"/>
    <w:rsid w:val="00D00978"/>
    <w:rsid w:val="00D00B54"/>
    <w:rsid w:val="00D01D33"/>
    <w:rsid w:val="00D02B22"/>
    <w:rsid w:val="00D02C2B"/>
    <w:rsid w:val="00D034FD"/>
    <w:rsid w:val="00D0366F"/>
    <w:rsid w:val="00D04047"/>
    <w:rsid w:val="00D04B77"/>
    <w:rsid w:val="00D04D0A"/>
    <w:rsid w:val="00D0577B"/>
    <w:rsid w:val="00D05CDA"/>
    <w:rsid w:val="00D063BD"/>
    <w:rsid w:val="00D06500"/>
    <w:rsid w:val="00D0652D"/>
    <w:rsid w:val="00D0678C"/>
    <w:rsid w:val="00D068DC"/>
    <w:rsid w:val="00D06B85"/>
    <w:rsid w:val="00D06EA4"/>
    <w:rsid w:val="00D10433"/>
    <w:rsid w:val="00D11839"/>
    <w:rsid w:val="00D1254A"/>
    <w:rsid w:val="00D135D4"/>
    <w:rsid w:val="00D13E62"/>
    <w:rsid w:val="00D13E63"/>
    <w:rsid w:val="00D13EAD"/>
    <w:rsid w:val="00D14FF2"/>
    <w:rsid w:val="00D15398"/>
    <w:rsid w:val="00D15547"/>
    <w:rsid w:val="00D15D66"/>
    <w:rsid w:val="00D16A6A"/>
    <w:rsid w:val="00D177CC"/>
    <w:rsid w:val="00D17885"/>
    <w:rsid w:val="00D17BBD"/>
    <w:rsid w:val="00D2103D"/>
    <w:rsid w:val="00D210EF"/>
    <w:rsid w:val="00D21B0E"/>
    <w:rsid w:val="00D227EA"/>
    <w:rsid w:val="00D22A86"/>
    <w:rsid w:val="00D23406"/>
    <w:rsid w:val="00D24732"/>
    <w:rsid w:val="00D24849"/>
    <w:rsid w:val="00D24F1F"/>
    <w:rsid w:val="00D25D62"/>
    <w:rsid w:val="00D26A9C"/>
    <w:rsid w:val="00D273C2"/>
    <w:rsid w:val="00D27495"/>
    <w:rsid w:val="00D27D90"/>
    <w:rsid w:val="00D27FDE"/>
    <w:rsid w:val="00D30C67"/>
    <w:rsid w:val="00D311AC"/>
    <w:rsid w:val="00D313B1"/>
    <w:rsid w:val="00D322BE"/>
    <w:rsid w:val="00D32656"/>
    <w:rsid w:val="00D3272B"/>
    <w:rsid w:val="00D32A2C"/>
    <w:rsid w:val="00D32DD4"/>
    <w:rsid w:val="00D32FCA"/>
    <w:rsid w:val="00D33795"/>
    <w:rsid w:val="00D33C3B"/>
    <w:rsid w:val="00D34E50"/>
    <w:rsid w:val="00D352AB"/>
    <w:rsid w:val="00D3577E"/>
    <w:rsid w:val="00D35EB8"/>
    <w:rsid w:val="00D36FF5"/>
    <w:rsid w:val="00D370DB"/>
    <w:rsid w:val="00D372A0"/>
    <w:rsid w:val="00D3796E"/>
    <w:rsid w:val="00D42019"/>
    <w:rsid w:val="00D423DD"/>
    <w:rsid w:val="00D42F8B"/>
    <w:rsid w:val="00D43757"/>
    <w:rsid w:val="00D44C7C"/>
    <w:rsid w:val="00D45C1A"/>
    <w:rsid w:val="00D46057"/>
    <w:rsid w:val="00D46160"/>
    <w:rsid w:val="00D462D6"/>
    <w:rsid w:val="00D47144"/>
    <w:rsid w:val="00D5057F"/>
    <w:rsid w:val="00D50807"/>
    <w:rsid w:val="00D5153C"/>
    <w:rsid w:val="00D51E6E"/>
    <w:rsid w:val="00D527F3"/>
    <w:rsid w:val="00D52C0C"/>
    <w:rsid w:val="00D53A9C"/>
    <w:rsid w:val="00D53B9E"/>
    <w:rsid w:val="00D540D1"/>
    <w:rsid w:val="00D54193"/>
    <w:rsid w:val="00D547B0"/>
    <w:rsid w:val="00D55292"/>
    <w:rsid w:val="00D55453"/>
    <w:rsid w:val="00D560F9"/>
    <w:rsid w:val="00D56438"/>
    <w:rsid w:val="00D5716F"/>
    <w:rsid w:val="00D572D3"/>
    <w:rsid w:val="00D579D6"/>
    <w:rsid w:val="00D579EC"/>
    <w:rsid w:val="00D57ED2"/>
    <w:rsid w:val="00D6059A"/>
    <w:rsid w:val="00D60CD2"/>
    <w:rsid w:val="00D618D4"/>
    <w:rsid w:val="00D61C23"/>
    <w:rsid w:val="00D61DB2"/>
    <w:rsid w:val="00D62FA4"/>
    <w:rsid w:val="00D637BC"/>
    <w:rsid w:val="00D655D1"/>
    <w:rsid w:val="00D66342"/>
    <w:rsid w:val="00D668E8"/>
    <w:rsid w:val="00D66A41"/>
    <w:rsid w:val="00D66C52"/>
    <w:rsid w:val="00D672B2"/>
    <w:rsid w:val="00D70068"/>
    <w:rsid w:val="00D71213"/>
    <w:rsid w:val="00D71355"/>
    <w:rsid w:val="00D71C4D"/>
    <w:rsid w:val="00D71C9C"/>
    <w:rsid w:val="00D72159"/>
    <w:rsid w:val="00D721D5"/>
    <w:rsid w:val="00D727A0"/>
    <w:rsid w:val="00D72CC5"/>
    <w:rsid w:val="00D73207"/>
    <w:rsid w:val="00D73391"/>
    <w:rsid w:val="00D73743"/>
    <w:rsid w:val="00D73C08"/>
    <w:rsid w:val="00D73E83"/>
    <w:rsid w:val="00D747EA"/>
    <w:rsid w:val="00D762F5"/>
    <w:rsid w:val="00D765E7"/>
    <w:rsid w:val="00D76FD7"/>
    <w:rsid w:val="00D772D2"/>
    <w:rsid w:val="00D777CF"/>
    <w:rsid w:val="00D80DB1"/>
    <w:rsid w:val="00D80E9A"/>
    <w:rsid w:val="00D811DB"/>
    <w:rsid w:val="00D81277"/>
    <w:rsid w:val="00D819B9"/>
    <w:rsid w:val="00D819DF"/>
    <w:rsid w:val="00D8203E"/>
    <w:rsid w:val="00D8221A"/>
    <w:rsid w:val="00D82B34"/>
    <w:rsid w:val="00D82B43"/>
    <w:rsid w:val="00D84069"/>
    <w:rsid w:val="00D8440F"/>
    <w:rsid w:val="00D84870"/>
    <w:rsid w:val="00D85030"/>
    <w:rsid w:val="00D850C9"/>
    <w:rsid w:val="00D8559E"/>
    <w:rsid w:val="00D8567D"/>
    <w:rsid w:val="00D85F42"/>
    <w:rsid w:val="00D86148"/>
    <w:rsid w:val="00D867EA"/>
    <w:rsid w:val="00D912AD"/>
    <w:rsid w:val="00D9211E"/>
    <w:rsid w:val="00D93451"/>
    <w:rsid w:val="00D952EA"/>
    <w:rsid w:val="00D9587B"/>
    <w:rsid w:val="00D9704A"/>
    <w:rsid w:val="00D97DA8"/>
    <w:rsid w:val="00D97F8E"/>
    <w:rsid w:val="00DA0245"/>
    <w:rsid w:val="00DA0433"/>
    <w:rsid w:val="00DA0B3E"/>
    <w:rsid w:val="00DA0D98"/>
    <w:rsid w:val="00DA1CB8"/>
    <w:rsid w:val="00DA1DFC"/>
    <w:rsid w:val="00DA20B7"/>
    <w:rsid w:val="00DA2C6B"/>
    <w:rsid w:val="00DA2F86"/>
    <w:rsid w:val="00DA3149"/>
    <w:rsid w:val="00DA31CF"/>
    <w:rsid w:val="00DA3ADE"/>
    <w:rsid w:val="00DA51A2"/>
    <w:rsid w:val="00DA567C"/>
    <w:rsid w:val="00DA56BE"/>
    <w:rsid w:val="00DA58C5"/>
    <w:rsid w:val="00DA5AF7"/>
    <w:rsid w:val="00DA5CB7"/>
    <w:rsid w:val="00DA60D7"/>
    <w:rsid w:val="00DA6EEB"/>
    <w:rsid w:val="00DB0158"/>
    <w:rsid w:val="00DB066A"/>
    <w:rsid w:val="00DB109B"/>
    <w:rsid w:val="00DB1DBE"/>
    <w:rsid w:val="00DB2A8E"/>
    <w:rsid w:val="00DB329A"/>
    <w:rsid w:val="00DB408D"/>
    <w:rsid w:val="00DB4B80"/>
    <w:rsid w:val="00DB4F7D"/>
    <w:rsid w:val="00DB5202"/>
    <w:rsid w:val="00DB552E"/>
    <w:rsid w:val="00DB56FC"/>
    <w:rsid w:val="00DB5957"/>
    <w:rsid w:val="00DB5C20"/>
    <w:rsid w:val="00DB63C3"/>
    <w:rsid w:val="00DB6D65"/>
    <w:rsid w:val="00DB6DF3"/>
    <w:rsid w:val="00DB6FCA"/>
    <w:rsid w:val="00DB72BE"/>
    <w:rsid w:val="00DB74E4"/>
    <w:rsid w:val="00DB7826"/>
    <w:rsid w:val="00DC0654"/>
    <w:rsid w:val="00DC08DA"/>
    <w:rsid w:val="00DC1F63"/>
    <w:rsid w:val="00DC288F"/>
    <w:rsid w:val="00DC2BF3"/>
    <w:rsid w:val="00DC2CA2"/>
    <w:rsid w:val="00DC30FB"/>
    <w:rsid w:val="00DC469C"/>
    <w:rsid w:val="00DC473D"/>
    <w:rsid w:val="00DC4785"/>
    <w:rsid w:val="00DC584F"/>
    <w:rsid w:val="00DC5A59"/>
    <w:rsid w:val="00DC5F49"/>
    <w:rsid w:val="00DC6BFE"/>
    <w:rsid w:val="00DC702E"/>
    <w:rsid w:val="00DC722E"/>
    <w:rsid w:val="00DC7262"/>
    <w:rsid w:val="00DC755C"/>
    <w:rsid w:val="00DD0029"/>
    <w:rsid w:val="00DD01A8"/>
    <w:rsid w:val="00DD02E1"/>
    <w:rsid w:val="00DD12F0"/>
    <w:rsid w:val="00DD1781"/>
    <w:rsid w:val="00DD20C5"/>
    <w:rsid w:val="00DD22D1"/>
    <w:rsid w:val="00DD2625"/>
    <w:rsid w:val="00DD341D"/>
    <w:rsid w:val="00DD395A"/>
    <w:rsid w:val="00DD3CD7"/>
    <w:rsid w:val="00DD3CF2"/>
    <w:rsid w:val="00DD3FBA"/>
    <w:rsid w:val="00DD467F"/>
    <w:rsid w:val="00DD4BBD"/>
    <w:rsid w:val="00DD4EF8"/>
    <w:rsid w:val="00DD4F46"/>
    <w:rsid w:val="00DD5205"/>
    <w:rsid w:val="00DD5319"/>
    <w:rsid w:val="00DD565F"/>
    <w:rsid w:val="00DD5E36"/>
    <w:rsid w:val="00DD6011"/>
    <w:rsid w:val="00DD60F3"/>
    <w:rsid w:val="00DD6448"/>
    <w:rsid w:val="00DD64C5"/>
    <w:rsid w:val="00DD652A"/>
    <w:rsid w:val="00DD7BB1"/>
    <w:rsid w:val="00DE20FE"/>
    <w:rsid w:val="00DE22CB"/>
    <w:rsid w:val="00DE2BA7"/>
    <w:rsid w:val="00DE3372"/>
    <w:rsid w:val="00DE376A"/>
    <w:rsid w:val="00DE3890"/>
    <w:rsid w:val="00DE38E6"/>
    <w:rsid w:val="00DE4228"/>
    <w:rsid w:val="00DE44B7"/>
    <w:rsid w:val="00DE4AFC"/>
    <w:rsid w:val="00DE4BE2"/>
    <w:rsid w:val="00DE5641"/>
    <w:rsid w:val="00DE69BF"/>
    <w:rsid w:val="00DE71FB"/>
    <w:rsid w:val="00DE7C5C"/>
    <w:rsid w:val="00DF005E"/>
    <w:rsid w:val="00DF0478"/>
    <w:rsid w:val="00DF0AB0"/>
    <w:rsid w:val="00DF1745"/>
    <w:rsid w:val="00DF1851"/>
    <w:rsid w:val="00DF195D"/>
    <w:rsid w:val="00DF2179"/>
    <w:rsid w:val="00DF35C5"/>
    <w:rsid w:val="00DF45C0"/>
    <w:rsid w:val="00DF4CE8"/>
    <w:rsid w:val="00DF584B"/>
    <w:rsid w:val="00DF603D"/>
    <w:rsid w:val="00DF69B2"/>
    <w:rsid w:val="00DF6D34"/>
    <w:rsid w:val="00DF6FE9"/>
    <w:rsid w:val="00DF71B9"/>
    <w:rsid w:val="00DF77C4"/>
    <w:rsid w:val="00E00314"/>
    <w:rsid w:val="00E0040F"/>
    <w:rsid w:val="00E012D2"/>
    <w:rsid w:val="00E01CC4"/>
    <w:rsid w:val="00E0200C"/>
    <w:rsid w:val="00E04370"/>
    <w:rsid w:val="00E0552F"/>
    <w:rsid w:val="00E06383"/>
    <w:rsid w:val="00E06ED8"/>
    <w:rsid w:val="00E10D3C"/>
    <w:rsid w:val="00E1255A"/>
    <w:rsid w:val="00E125A0"/>
    <w:rsid w:val="00E125C1"/>
    <w:rsid w:val="00E12F47"/>
    <w:rsid w:val="00E12FF9"/>
    <w:rsid w:val="00E13DDE"/>
    <w:rsid w:val="00E13F76"/>
    <w:rsid w:val="00E14641"/>
    <w:rsid w:val="00E14ABD"/>
    <w:rsid w:val="00E14C4E"/>
    <w:rsid w:val="00E150AB"/>
    <w:rsid w:val="00E15DF6"/>
    <w:rsid w:val="00E15F39"/>
    <w:rsid w:val="00E161A6"/>
    <w:rsid w:val="00E168FC"/>
    <w:rsid w:val="00E16B16"/>
    <w:rsid w:val="00E17047"/>
    <w:rsid w:val="00E17D83"/>
    <w:rsid w:val="00E17EDE"/>
    <w:rsid w:val="00E242B3"/>
    <w:rsid w:val="00E248F1"/>
    <w:rsid w:val="00E2508C"/>
    <w:rsid w:val="00E25165"/>
    <w:rsid w:val="00E25A84"/>
    <w:rsid w:val="00E267CC"/>
    <w:rsid w:val="00E26B2B"/>
    <w:rsid w:val="00E277A6"/>
    <w:rsid w:val="00E27F9F"/>
    <w:rsid w:val="00E30AAF"/>
    <w:rsid w:val="00E31041"/>
    <w:rsid w:val="00E326CF"/>
    <w:rsid w:val="00E33346"/>
    <w:rsid w:val="00E338CC"/>
    <w:rsid w:val="00E33F47"/>
    <w:rsid w:val="00E34310"/>
    <w:rsid w:val="00E3468B"/>
    <w:rsid w:val="00E3494F"/>
    <w:rsid w:val="00E34B00"/>
    <w:rsid w:val="00E351BF"/>
    <w:rsid w:val="00E35369"/>
    <w:rsid w:val="00E357EF"/>
    <w:rsid w:val="00E36C77"/>
    <w:rsid w:val="00E3748F"/>
    <w:rsid w:val="00E375D8"/>
    <w:rsid w:val="00E4060E"/>
    <w:rsid w:val="00E40EB2"/>
    <w:rsid w:val="00E4156A"/>
    <w:rsid w:val="00E41626"/>
    <w:rsid w:val="00E4189E"/>
    <w:rsid w:val="00E41C01"/>
    <w:rsid w:val="00E41F4F"/>
    <w:rsid w:val="00E4200D"/>
    <w:rsid w:val="00E42189"/>
    <w:rsid w:val="00E42532"/>
    <w:rsid w:val="00E425A2"/>
    <w:rsid w:val="00E425C1"/>
    <w:rsid w:val="00E42FDD"/>
    <w:rsid w:val="00E430AD"/>
    <w:rsid w:val="00E43990"/>
    <w:rsid w:val="00E43A6F"/>
    <w:rsid w:val="00E43B1E"/>
    <w:rsid w:val="00E4411B"/>
    <w:rsid w:val="00E443AC"/>
    <w:rsid w:val="00E44902"/>
    <w:rsid w:val="00E4526E"/>
    <w:rsid w:val="00E45631"/>
    <w:rsid w:val="00E45FA4"/>
    <w:rsid w:val="00E4641F"/>
    <w:rsid w:val="00E468C7"/>
    <w:rsid w:val="00E47F71"/>
    <w:rsid w:val="00E50218"/>
    <w:rsid w:val="00E50DF2"/>
    <w:rsid w:val="00E51492"/>
    <w:rsid w:val="00E51785"/>
    <w:rsid w:val="00E51DBD"/>
    <w:rsid w:val="00E51EC9"/>
    <w:rsid w:val="00E53A17"/>
    <w:rsid w:val="00E53F52"/>
    <w:rsid w:val="00E54699"/>
    <w:rsid w:val="00E55F7F"/>
    <w:rsid w:val="00E56090"/>
    <w:rsid w:val="00E560BB"/>
    <w:rsid w:val="00E572C6"/>
    <w:rsid w:val="00E57D8D"/>
    <w:rsid w:val="00E6165B"/>
    <w:rsid w:val="00E62D12"/>
    <w:rsid w:val="00E63743"/>
    <w:rsid w:val="00E63D8D"/>
    <w:rsid w:val="00E64ED7"/>
    <w:rsid w:val="00E6547C"/>
    <w:rsid w:val="00E65ABF"/>
    <w:rsid w:val="00E66AB2"/>
    <w:rsid w:val="00E66BA3"/>
    <w:rsid w:val="00E67632"/>
    <w:rsid w:val="00E7029E"/>
    <w:rsid w:val="00E71136"/>
    <w:rsid w:val="00E713FC"/>
    <w:rsid w:val="00E7187B"/>
    <w:rsid w:val="00E71B61"/>
    <w:rsid w:val="00E73D5E"/>
    <w:rsid w:val="00E747D1"/>
    <w:rsid w:val="00E74CE5"/>
    <w:rsid w:val="00E75022"/>
    <w:rsid w:val="00E75424"/>
    <w:rsid w:val="00E75680"/>
    <w:rsid w:val="00E7578E"/>
    <w:rsid w:val="00E758AF"/>
    <w:rsid w:val="00E75C85"/>
    <w:rsid w:val="00E762C0"/>
    <w:rsid w:val="00E762FC"/>
    <w:rsid w:val="00E76D8D"/>
    <w:rsid w:val="00E77CB7"/>
    <w:rsid w:val="00E77DF0"/>
    <w:rsid w:val="00E8093A"/>
    <w:rsid w:val="00E81460"/>
    <w:rsid w:val="00E815B3"/>
    <w:rsid w:val="00E81753"/>
    <w:rsid w:val="00E831AB"/>
    <w:rsid w:val="00E83B35"/>
    <w:rsid w:val="00E85C59"/>
    <w:rsid w:val="00E87E06"/>
    <w:rsid w:val="00E90221"/>
    <w:rsid w:val="00E9102E"/>
    <w:rsid w:val="00E9199C"/>
    <w:rsid w:val="00E927B8"/>
    <w:rsid w:val="00E929D8"/>
    <w:rsid w:val="00E92EB2"/>
    <w:rsid w:val="00E935A2"/>
    <w:rsid w:val="00E93DF8"/>
    <w:rsid w:val="00E94402"/>
    <w:rsid w:val="00E9453F"/>
    <w:rsid w:val="00E948FB"/>
    <w:rsid w:val="00E94A5C"/>
    <w:rsid w:val="00E9660C"/>
    <w:rsid w:val="00E966C1"/>
    <w:rsid w:val="00E96B0A"/>
    <w:rsid w:val="00E96C2F"/>
    <w:rsid w:val="00EA014A"/>
    <w:rsid w:val="00EA03E1"/>
    <w:rsid w:val="00EA1D89"/>
    <w:rsid w:val="00EA22E6"/>
    <w:rsid w:val="00EA233E"/>
    <w:rsid w:val="00EA2D6D"/>
    <w:rsid w:val="00EA2D8D"/>
    <w:rsid w:val="00EA360B"/>
    <w:rsid w:val="00EA36DD"/>
    <w:rsid w:val="00EA4163"/>
    <w:rsid w:val="00EA47C9"/>
    <w:rsid w:val="00EA48CB"/>
    <w:rsid w:val="00EA4B06"/>
    <w:rsid w:val="00EA4E11"/>
    <w:rsid w:val="00EA62B3"/>
    <w:rsid w:val="00EA6997"/>
    <w:rsid w:val="00EA6B70"/>
    <w:rsid w:val="00EA75B1"/>
    <w:rsid w:val="00EA77E6"/>
    <w:rsid w:val="00EA7F93"/>
    <w:rsid w:val="00EB0C8F"/>
    <w:rsid w:val="00EB1255"/>
    <w:rsid w:val="00EB149B"/>
    <w:rsid w:val="00EB1593"/>
    <w:rsid w:val="00EB1E61"/>
    <w:rsid w:val="00EB1EFC"/>
    <w:rsid w:val="00EB2589"/>
    <w:rsid w:val="00EB2E67"/>
    <w:rsid w:val="00EB33AB"/>
    <w:rsid w:val="00EB3648"/>
    <w:rsid w:val="00EB3D17"/>
    <w:rsid w:val="00EB46BC"/>
    <w:rsid w:val="00EB51FF"/>
    <w:rsid w:val="00EB5342"/>
    <w:rsid w:val="00EB5CB7"/>
    <w:rsid w:val="00EB5CE9"/>
    <w:rsid w:val="00EB7994"/>
    <w:rsid w:val="00EC0A09"/>
    <w:rsid w:val="00EC0D2F"/>
    <w:rsid w:val="00EC1495"/>
    <w:rsid w:val="00EC22AC"/>
    <w:rsid w:val="00EC25A4"/>
    <w:rsid w:val="00EC2C4E"/>
    <w:rsid w:val="00EC2DA2"/>
    <w:rsid w:val="00EC30F8"/>
    <w:rsid w:val="00EC389E"/>
    <w:rsid w:val="00EC3BB7"/>
    <w:rsid w:val="00EC3D88"/>
    <w:rsid w:val="00EC4659"/>
    <w:rsid w:val="00EC48AB"/>
    <w:rsid w:val="00EC4ADB"/>
    <w:rsid w:val="00EC5C42"/>
    <w:rsid w:val="00EC5FE2"/>
    <w:rsid w:val="00EC647B"/>
    <w:rsid w:val="00EC6B10"/>
    <w:rsid w:val="00EC6B43"/>
    <w:rsid w:val="00EC756E"/>
    <w:rsid w:val="00ED0A7B"/>
    <w:rsid w:val="00ED0D50"/>
    <w:rsid w:val="00ED1186"/>
    <w:rsid w:val="00ED26B1"/>
    <w:rsid w:val="00ED2BB3"/>
    <w:rsid w:val="00ED2C5B"/>
    <w:rsid w:val="00ED3B79"/>
    <w:rsid w:val="00ED3E72"/>
    <w:rsid w:val="00ED3F99"/>
    <w:rsid w:val="00ED4543"/>
    <w:rsid w:val="00ED4A88"/>
    <w:rsid w:val="00ED4B2A"/>
    <w:rsid w:val="00ED4BDA"/>
    <w:rsid w:val="00ED5282"/>
    <w:rsid w:val="00ED5835"/>
    <w:rsid w:val="00ED5D7D"/>
    <w:rsid w:val="00ED6662"/>
    <w:rsid w:val="00ED6B7D"/>
    <w:rsid w:val="00ED6B82"/>
    <w:rsid w:val="00ED7E3E"/>
    <w:rsid w:val="00EE08C8"/>
    <w:rsid w:val="00EE0AF2"/>
    <w:rsid w:val="00EE0B09"/>
    <w:rsid w:val="00EE0E7F"/>
    <w:rsid w:val="00EE2DF8"/>
    <w:rsid w:val="00EE3251"/>
    <w:rsid w:val="00EE379A"/>
    <w:rsid w:val="00EE40C8"/>
    <w:rsid w:val="00EE4203"/>
    <w:rsid w:val="00EE4D50"/>
    <w:rsid w:val="00EE5D7F"/>
    <w:rsid w:val="00EE690F"/>
    <w:rsid w:val="00EE6D6A"/>
    <w:rsid w:val="00EE6D85"/>
    <w:rsid w:val="00EE7638"/>
    <w:rsid w:val="00EE7C79"/>
    <w:rsid w:val="00EE7DCD"/>
    <w:rsid w:val="00EE7EB8"/>
    <w:rsid w:val="00EF01F3"/>
    <w:rsid w:val="00EF0551"/>
    <w:rsid w:val="00EF089B"/>
    <w:rsid w:val="00EF0AC7"/>
    <w:rsid w:val="00EF0B72"/>
    <w:rsid w:val="00EF1C52"/>
    <w:rsid w:val="00EF1D4D"/>
    <w:rsid w:val="00EF229F"/>
    <w:rsid w:val="00EF25A4"/>
    <w:rsid w:val="00EF389C"/>
    <w:rsid w:val="00EF3A07"/>
    <w:rsid w:val="00EF3C4E"/>
    <w:rsid w:val="00EF3DE6"/>
    <w:rsid w:val="00EF478B"/>
    <w:rsid w:val="00EF47CE"/>
    <w:rsid w:val="00EF5654"/>
    <w:rsid w:val="00EF56A0"/>
    <w:rsid w:val="00EF5AD2"/>
    <w:rsid w:val="00EF5F2A"/>
    <w:rsid w:val="00EF6E1A"/>
    <w:rsid w:val="00EF735A"/>
    <w:rsid w:val="00F006A4"/>
    <w:rsid w:val="00F00A1A"/>
    <w:rsid w:val="00F011C8"/>
    <w:rsid w:val="00F01489"/>
    <w:rsid w:val="00F016D1"/>
    <w:rsid w:val="00F022AC"/>
    <w:rsid w:val="00F02B25"/>
    <w:rsid w:val="00F032D0"/>
    <w:rsid w:val="00F035BE"/>
    <w:rsid w:val="00F03FC0"/>
    <w:rsid w:val="00F044F8"/>
    <w:rsid w:val="00F04EF2"/>
    <w:rsid w:val="00F05105"/>
    <w:rsid w:val="00F05693"/>
    <w:rsid w:val="00F05A62"/>
    <w:rsid w:val="00F05B9D"/>
    <w:rsid w:val="00F05E34"/>
    <w:rsid w:val="00F05F88"/>
    <w:rsid w:val="00F067A4"/>
    <w:rsid w:val="00F072CD"/>
    <w:rsid w:val="00F07512"/>
    <w:rsid w:val="00F07705"/>
    <w:rsid w:val="00F11163"/>
    <w:rsid w:val="00F119CE"/>
    <w:rsid w:val="00F126E9"/>
    <w:rsid w:val="00F12849"/>
    <w:rsid w:val="00F139B0"/>
    <w:rsid w:val="00F1496D"/>
    <w:rsid w:val="00F14CBF"/>
    <w:rsid w:val="00F156A5"/>
    <w:rsid w:val="00F157DE"/>
    <w:rsid w:val="00F16885"/>
    <w:rsid w:val="00F17904"/>
    <w:rsid w:val="00F21F81"/>
    <w:rsid w:val="00F25119"/>
    <w:rsid w:val="00F256F1"/>
    <w:rsid w:val="00F25E42"/>
    <w:rsid w:val="00F27A34"/>
    <w:rsid w:val="00F27AE0"/>
    <w:rsid w:val="00F316B4"/>
    <w:rsid w:val="00F31849"/>
    <w:rsid w:val="00F347F3"/>
    <w:rsid w:val="00F350C2"/>
    <w:rsid w:val="00F35CB5"/>
    <w:rsid w:val="00F35CF9"/>
    <w:rsid w:val="00F3695A"/>
    <w:rsid w:val="00F40C11"/>
    <w:rsid w:val="00F410C0"/>
    <w:rsid w:val="00F415A7"/>
    <w:rsid w:val="00F41696"/>
    <w:rsid w:val="00F4229E"/>
    <w:rsid w:val="00F424F9"/>
    <w:rsid w:val="00F42A93"/>
    <w:rsid w:val="00F42E30"/>
    <w:rsid w:val="00F44CEF"/>
    <w:rsid w:val="00F45313"/>
    <w:rsid w:val="00F453FE"/>
    <w:rsid w:val="00F46311"/>
    <w:rsid w:val="00F46A2C"/>
    <w:rsid w:val="00F46FE9"/>
    <w:rsid w:val="00F47F9D"/>
    <w:rsid w:val="00F50708"/>
    <w:rsid w:val="00F50FE8"/>
    <w:rsid w:val="00F51435"/>
    <w:rsid w:val="00F5256E"/>
    <w:rsid w:val="00F5261C"/>
    <w:rsid w:val="00F530CD"/>
    <w:rsid w:val="00F530D5"/>
    <w:rsid w:val="00F5320F"/>
    <w:rsid w:val="00F5364E"/>
    <w:rsid w:val="00F55089"/>
    <w:rsid w:val="00F55F48"/>
    <w:rsid w:val="00F56A0C"/>
    <w:rsid w:val="00F572B4"/>
    <w:rsid w:val="00F6107B"/>
    <w:rsid w:val="00F610FC"/>
    <w:rsid w:val="00F614D8"/>
    <w:rsid w:val="00F61B4F"/>
    <w:rsid w:val="00F61B96"/>
    <w:rsid w:val="00F61CA7"/>
    <w:rsid w:val="00F622C6"/>
    <w:rsid w:val="00F6369F"/>
    <w:rsid w:val="00F6390D"/>
    <w:rsid w:val="00F65494"/>
    <w:rsid w:val="00F65BD0"/>
    <w:rsid w:val="00F66585"/>
    <w:rsid w:val="00F6717F"/>
    <w:rsid w:val="00F67B62"/>
    <w:rsid w:val="00F70280"/>
    <w:rsid w:val="00F70D63"/>
    <w:rsid w:val="00F72574"/>
    <w:rsid w:val="00F726FB"/>
    <w:rsid w:val="00F72879"/>
    <w:rsid w:val="00F731E4"/>
    <w:rsid w:val="00F74E2B"/>
    <w:rsid w:val="00F7520E"/>
    <w:rsid w:val="00F75507"/>
    <w:rsid w:val="00F76113"/>
    <w:rsid w:val="00F761CF"/>
    <w:rsid w:val="00F76DB4"/>
    <w:rsid w:val="00F76DC4"/>
    <w:rsid w:val="00F7794A"/>
    <w:rsid w:val="00F8099B"/>
    <w:rsid w:val="00F80B52"/>
    <w:rsid w:val="00F80F86"/>
    <w:rsid w:val="00F8110E"/>
    <w:rsid w:val="00F815DB"/>
    <w:rsid w:val="00F81C14"/>
    <w:rsid w:val="00F81CFF"/>
    <w:rsid w:val="00F825A6"/>
    <w:rsid w:val="00F82770"/>
    <w:rsid w:val="00F82E36"/>
    <w:rsid w:val="00F84841"/>
    <w:rsid w:val="00F848F4"/>
    <w:rsid w:val="00F84A87"/>
    <w:rsid w:val="00F84DE1"/>
    <w:rsid w:val="00F84F85"/>
    <w:rsid w:val="00F85702"/>
    <w:rsid w:val="00F85F9F"/>
    <w:rsid w:val="00F86B6D"/>
    <w:rsid w:val="00F87A2B"/>
    <w:rsid w:val="00F900CE"/>
    <w:rsid w:val="00F90C25"/>
    <w:rsid w:val="00F91058"/>
    <w:rsid w:val="00F91D14"/>
    <w:rsid w:val="00F91E91"/>
    <w:rsid w:val="00F92ACC"/>
    <w:rsid w:val="00F9320C"/>
    <w:rsid w:val="00F93223"/>
    <w:rsid w:val="00F932EF"/>
    <w:rsid w:val="00F93852"/>
    <w:rsid w:val="00F93B85"/>
    <w:rsid w:val="00F93C57"/>
    <w:rsid w:val="00F94336"/>
    <w:rsid w:val="00F95F8D"/>
    <w:rsid w:val="00F96079"/>
    <w:rsid w:val="00F96CB5"/>
    <w:rsid w:val="00F971B6"/>
    <w:rsid w:val="00F9731C"/>
    <w:rsid w:val="00F97839"/>
    <w:rsid w:val="00FA0541"/>
    <w:rsid w:val="00FA0E27"/>
    <w:rsid w:val="00FA124C"/>
    <w:rsid w:val="00FA1438"/>
    <w:rsid w:val="00FA23CE"/>
    <w:rsid w:val="00FA24BA"/>
    <w:rsid w:val="00FA2DC3"/>
    <w:rsid w:val="00FA321F"/>
    <w:rsid w:val="00FA3650"/>
    <w:rsid w:val="00FA413D"/>
    <w:rsid w:val="00FA4DBF"/>
    <w:rsid w:val="00FA5015"/>
    <w:rsid w:val="00FA525A"/>
    <w:rsid w:val="00FA548E"/>
    <w:rsid w:val="00FA56C1"/>
    <w:rsid w:val="00FA5A63"/>
    <w:rsid w:val="00FA5E3D"/>
    <w:rsid w:val="00FA5F41"/>
    <w:rsid w:val="00FA6130"/>
    <w:rsid w:val="00FA633B"/>
    <w:rsid w:val="00FA668B"/>
    <w:rsid w:val="00FA6A90"/>
    <w:rsid w:val="00FA6EBD"/>
    <w:rsid w:val="00FA7A88"/>
    <w:rsid w:val="00FB0785"/>
    <w:rsid w:val="00FB0845"/>
    <w:rsid w:val="00FB0C2B"/>
    <w:rsid w:val="00FB0C65"/>
    <w:rsid w:val="00FB160A"/>
    <w:rsid w:val="00FB190F"/>
    <w:rsid w:val="00FB20D6"/>
    <w:rsid w:val="00FB2372"/>
    <w:rsid w:val="00FB26BC"/>
    <w:rsid w:val="00FB2CEB"/>
    <w:rsid w:val="00FB2D6B"/>
    <w:rsid w:val="00FB2EBD"/>
    <w:rsid w:val="00FB326D"/>
    <w:rsid w:val="00FB3AD4"/>
    <w:rsid w:val="00FB4B92"/>
    <w:rsid w:val="00FB50E8"/>
    <w:rsid w:val="00FB5331"/>
    <w:rsid w:val="00FB56DE"/>
    <w:rsid w:val="00FB6350"/>
    <w:rsid w:val="00FB6ABC"/>
    <w:rsid w:val="00FB6B3D"/>
    <w:rsid w:val="00FB75A2"/>
    <w:rsid w:val="00FB7C8E"/>
    <w:rsid w:val="00FB7F55"/>
    <w:rsid w:val="00FC080F"/>
    <w:rsid w:val="00FC155D"/>
    <w:rsid w:val="00FC2255"/>
    <w:rsid w:val="00FC260A"/>
    <w:rsid w:val="00FC2714"/>
    <w:rsid w:val="00FC2DB8"/>
    <w:rsid w:val="00FC3533"/>
    <w:rsid w:val="00FC4248"/>
    <w:rsid w:val="00FC4503"/>
    <w:rsid w:val="00FC45C2"/>
    <w:rsid w:val="00FC4E7A"/>
    <w:rsid w:val="00FC7640"/>
    <w:rsid w:val="00FC7A76"/>
    <w:rsid w:val="00FD1F9D"/>
    <w:rsid w:val="00FD30A0"/>
    <w:rsid w:val="00FD49BD"/>
    <w:rsid w:val="00FD5F46"/>
    <w:rsid w:val="00FD626F"/>
    <w:rsid w:val="00FD66F6"/>
    <w:rsid w:val="00FD6A09"/>
    <w:rsid w:val="00FD6EF5"/>
    <w:rsid w:val="00FD71AB"/>
    <w:rsid w:val="00FD7348"/>
    <w:rsid w:val="00FD7598"/>
    <w:rsid w:val="00FD75B5"/>
    <w:rsid w:val="00FD7FC3"/>
    <w:rsid w:val="00FE0619"/>
    <w:rsid w:val="00FE0CA8"/>
    <w:rsid w:val="00FE0F29"/>
    <w:rsid w:val="00FE1243"/>
    <w:rsid w:val="00FE14CC"/>
    <w:rsid w:val="00FE19F3"/>
    <w:rsid w:val="00FE1E21"/>
    <w:rsid w:val="00FE21F5"/>
    <w:rsid w:val="00FE28C6"/>
    <w:rsid w:val="00FE34FC"/>
    <w:rsid w:val="00FE3567"/>
    <w:rsid w:val="00FE38A5"/>
    <w:rsid w:val="00FE3DD0"/>
    <w:rsid w:val="00FE4843"/>
    <w:rsid w:val="00FE4B49"/>
    <w:rsid w:val="00FE57A6"/>
    <w:rsid w:val="00FE59B8"/>
    <w:rsid w:val="00FE5D9B"/>
    <w:rsid w:val="00FE656D"/>
    <w:rsid w:val="00FE6AFA"/>
    <w:rsid w:val="00FE72CB"/>
    <w:rsid w:val="00FF0206"/>
    <w:rsid w:val="00FF0C86"/>
    <w:rsid w:val="00FF1037"/>
    <w:rsid w:val="00FF15F7"/>
    <w:rsid w:val="00FF19B7"/>
    <w:rsid w:val="00FF25ED"/>
    <w:rsid w:val="00FF29F6"/>
    <w:rsid w:val="00FF31A8"/>
    <w:rsid w:val="00FF37EE"/>
    <w:rsid w:val="00FF39DB"/>
    <w:rsid w:val="00FF3E0E"/>
    <w:rsid w:val="00FF3EA8"/>
    <w:rsid w:val="00FF48CC"/>
    <w:rsid w:val="00FF57FC"/>
    <w:rsid w:val="00FF5B25"/>
    <w:rsid w:val="00FF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EC0D9D7-4A1D-49DE-BB60-AFB7D05F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42"/>
    <w:pPr>
      <w:spacing w:after="200" w:line="276" w:lineRule="auto"/>
    </w:pPr>
    <w:rPr>
      <w:rFonts w:cs="Calibri"/>
      <w:sz w:val="22"/>
      <w:szCs w:val="22"/>
      <w:lang w:eastAsia="en-US"/>
    </w:rPr>
  </w:style>
  <w:style w:type="paragraph" w:styleId="2">
    <w:name w:val="heading 2"/>
    <w:basedOn w:val="a"/>
    <w:next w:val="a"/>
    <w:link w:val="20"/>
    <w:uiPriority w:val="99"/>
    <w:qFormat/>
    <w:rsid w:val="007B3D15"/>
    <w:pPr>
      <w:keepNext/>
      <w:keepLines/>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B3D15"/>
    <w:rPr>
      <w:rFonts w:ascii="Cambria" w:hAnsi="Cambria" w:cs="Cambria"/>
      <w:b/>
      <w:bCs/>
      <w:color w:val="4F81BD"/>
      <w:sz w:val="26"/>
      <w:szCs w:val="26"/>
    </w:rPr>
  </w:style>
  <w:style w:type="table" w:styleId="a3">
    <w:name w:val="Table Grid"/>
    <w:basedOn w:val="a1"/>
    <w:uiPriority w:val="99"/>
    <w:rsid w:val="0053708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link w:val="ListParagraphChar"/>
    <w:uiPriority w:val="99"/>
    <w:qFormat/>
    <w:rsid w:val="002663D8"/>
    <w:pPr>
      <w:ind w:left="720"/>
    </w:pPr>
  </w:style>
  <w:style w:type="paragraph" w:styleId="a4">
    <w:name w:val="header"/>
    <w:basedOn w:val="a"/>
    <w:link w:val="a5"/>
    <w:uiPriority w:val="99"/>
    <w:rsid w:val="006F7C0A"/>
    <w:pPr>
      <w:tabs>
        <w:tab w:val="center" w:pos="4153"/>
        <w:tab w:val="right" w:pos="8306"/>
      </w:tabs>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6F7C0A"/>
    <w:rPr>
      <w:rFonts w:ascii="Times New Roman" w:hAnsi="Times New Roman" w:cs="Times New Roman"/>
      <w:sz w:val="20"/>
      <w:szCs w:val="20"/>
      <w:lang w:eastAsia="ru-RU"/>
    </w:rPr>
  </w:style>
  <w:style w:type="paragraph" w:styleId="a6">
    <w:name w:val="Body Text"/>
    <w:basedOn w:val="a"/>
    <w:link w:val="a7"/>
    <w:uiPriority w:val="99"/>
    <w:rsid w:val="00072F07"/>
    <w:pPr>
      <w:spacing w:after="0" w:line="240" w:lineRule="auto"/>
      <w:jc w:val="both"/>
    </w:pPr>
    <w:rPr>
      <w:rFonts w:ascii="Times New Roman" w:hAnsi="Times New Roman" w:cs="Times New Roman"/>
      <w:sz w:val="28"/>
      <w:szCs w:val="28"/>
      <w:lang w:eastAsia="ru-RU"/>
    </w:rPr>
  </w:style>
  <w:style w:type="character" w:customStyle="1" w:styleId="a7">
    <w:name w:val="Основной текст Знак"/>
    <w:link w:val="a6"/>
    <w:uiPriority w:val="99"/>
    <w:locked/>
    <w:rsid w:val="00072F07"/>
    <w:rPr>
      <w:rFonts w:ascii="Times New Roman" w:hAnsi="Times New Roman" w:cs="Times New Roman"/>
      <w:sz w:val="28"/>
      <w:szCs w:val="28"/>
      <w:lang w:eastAsia="ru-RU"/>
    </w:rPr>
  </w:style>
  <w:style w:type="character" w:customStyle="1" w:styleId="10">
    <w:name w:val="Основной текст Знак1"/>
    <w:uiPriority w:val="99"/>
    <w:rsid w:val="00072F07"/>
    <w:rPr>
      <w:rFonts w:ascii="Times New Roman" w:hAnsi="Times New Roman"/>
      <w:spacing w:val="4"/>
      <w:sz w:val="25"/>
      <w:u w:val="none"/>
    </w:rPr>
  </w:style>
  <w:style w:type="paragraph" w:customStyle="1" w:styleId="ConsPlusNormal">
    <w:name w:val="ConsPlusNormal"/>
    <w:link w:val="ConsPlusNormal0"/>
    <w:rsid w:val="00EF01F3"/>
    <w:pPr>
      <w:autoSpaceDE w:val="0"/>
      <w:autoSpaceDN w:val="0"/>
      <w:adjustRightInd w:val="0"/>
      <w:ind w:firstLine="720"/>
    </w:pPr>
    <w:rPr>
      <w:rFonts w:ascii="Arial" w:hAnsi="Arial" w:cs="Arial"/>
    </w:rPr>
  </w:style>
  <w:style w:type="character" w:customStyle="1" w:styleId="a8">
    <w:name w:val="Основной текст_"/>
    <w:link w:val="11"/>
    <w:uiPriority w:val="99"/>
    <w:locked/>
    <w:rsid w:val="00F7794A"/>
    <w:rPr>
      <w:rFonts w:ascii="Times New Roman" w:hAnsi="Times New Roman" w:cs="Times New Roman"/>
      <w:sz w:val="27"/>
      <w:szCs w:val="27"/>
      <w:shd w:val="clear" w:color="auto" w:fill="FFFFFF"/>
    </w:rPr>
  </w:style>
  <w:style w:type="paragraph" w:customStyle="1" w:styleId="11">
    <w:name w:val="Основной текст1"/>
    <w:basedOn w:val="a"/>
    <w:link w:val="a8"/>
    <w:uiPriority w:val="99"/>
    <w:rsid w:val="00F7794A"/>
    <w:pPr>
      <w:shd w:val="clear" w:color="auto" w:fill="FFFFFF"/>
      <w:spacing w:after="420" w:line="240" w:lineRule="atLeast"/>
    </w:pPr>
    <w:rPr>
      <w:rFonts w:ascii="Times New Roman" w:hAnsi="Times New Roman" w:cs="Times New Roman"/>
      <w:sz w:val="27"/>
      <w:szCs w:val="27"/>
    </w:rPr>
  </w:style>
  <w:style w:type="character" w:customStyle="1" w:styleId="ListParagraphChar">
    <w:name w:val="List Paragraph Char"/>
    <w:link w:val="1"/>
    <w:uiPriority w:val="99"/>
    <w:locked/>
    <w:rsid w:val="00AB17FF"/>
  </w:style>
  <w:style w:type="paragraph" w:customStyle="1" w:styleId="12">
    <w:name w:val="Без интервала1"/>
    <w:uiPriority w:val="99"/>
    <w:rsid w:val="00AB17FF"/>
    <w:rPr>
      <w:rFonts w:ascii="Cambria" w:eastAsia="MS Mincho" w:hAnsi="Cambria" w:cs="Cambria"/>
      <w:sz w:val="24"/>
      <w:szCs w:val="24"/>
      <w:lang w:eastAsia="en-US"/>
    </w:rPr>
  </w:style>
  <w:style w:type="paragraph" w:styleId="a9">
    <w:name w:val="Balloon Text"/>
    <w:basedOn w:val="a"/>
    <w:link w:val="aa"/>
    <w:uiPriority w:val="99"/>
    <w:semiHidden/>
    <w:rsid w:val="00C63518"/>
    <w:pPr>
      <w:spacing w:after="0" w:line="240" w:lineRule="auto"/>
    </w:pPr>
    <w:rPr>
      <w:rFonts w:ascii="Tahoma" w:hAnsi="Tahoma" w:cs="Times New Roman"/>
      <w:sz w:val="16"/>
      <w:szCs w:val="16"/>
    </w:rPr>
  </w:style>
  <w:style w:type="character" w:customStyle="1" w:styleId="aa">
    <w:name w:val="Текст выноски Знак"/>
    <w:link w:val="a9"/>
    <w:uiPriority w:val="99"/>
    <w:semiHidden/>
    <w:locked/>
    <w:rsid w:val="00C63518"/>
    <w:rPr>
      <w:rFonts w:ascii="Tahoma" w:hAnsi="Tahoma" w:cs="Tahoma"/>
      <w:sz w:val="16"/>
      <w:szCs w:val="16"/>
    </w:rPr>
  </w:style>
  <w:style w:type="paragraph" w:customStyle="1" w:styleId="ConsPlusCell">
    <w:name w:val="ConsPlusCell"/>
    <w:uiPriority w:val="99"/>
    <w:rsid w:val="00034876"/>
    <w:pPr>
      <w:widowControl w:val="0"/>
      <w:autoSpaceDE w:val="0"/>
      <w:autoSpaceDN w:val="0"/>
      <w:adjustRightInd w:val="0"/>
    </w:pPr>
    <w:rPr>
      <w:rFonts w:cs="Calibri"/>
      <w:sz w:val="22"/>
      <w:szCs w:val="22"/>
    </w:rPr>
  </w:style>
  <w:style w:type="paragraph" w:customStyle="1" w:styleId="ab">
    <w:name w:val="Стиль"/>
    <w:uiPriority w:val="99"/>
    <w:rsid w:val="00DE44B7"/>
    <w:pPr>
      <w:widowControl w:val="0"/>
      <w:autoSpaceDE w:val="0"/>
      <w:autoSpaceDN w:val="0"/>
      <w:adjustRightInd w:val="0"/>
    </w:pPr>
    <w:rPr>
      <w:rFonts w:ascii="Times New Roman" w:hAnsi="Times New Roman"/>
      <w:sz w:val="24"/>
      <w:szCs w:val="24"/>
    </w:rPr>
  </w:style>
  <w:style w:type="paragraph" w:styleId="ac">
    <w:name w:val="Body Text Indent"/>
    <w:basedOn w:val="a"/>
    <w:link w:val="ad"/>
    <w:uiPriority w:val="99"/>
    <w:semiHidden/>
    <w:rsid w:val="00111E2A"/>
    <w:pPr>
      <w:spacing w:after="120"/>
      <w:ind w:left="283"/>
    </w:pPr>
    <w:rPr>
      <w:rFonts w:cs="Times New Roman"/>
      <w:sz w:val="20"/>
      <w:szCs w:val="20"/>
    </w:rPr>
  </w:style>
  <w:style w:type="character" w:customStyle="1" w:styleId="ad">
    <w:name w:val="Основной текст с отступом Знак"/>
    <w:link w:val="ac"/>
    <w:uiPriority w:val="99"/>
    <w:semiHidden/>
    <w:locked/>
    <w:rsid w:val="00111E2A"/>
    <w:rPr>
      <w:rFonts w:cs="Times New Roman"/>
    </w:rPr>
  </w:style>
  <w:style w:type="paragraph" w:styleId="21">
    <w:name w:val="Body Text Indent 2"/>
    <w:basedOn w:val="a"/>
    <w:link w:val="22"/>
    <w:uiPriority w:val="99"/>
    <w:semiHidden/>
    <w:rsid w:val="00111E2A"/>
    <w:pPr>
      <w:spacing w:after="120" w:line="480" w:lineRule="auto"/>
      <w:ind w:left="283"/>
    </w:pPr>
    <w:rPr>
      <w:rFonts w:cs="Times New Roman"/>
      <w:sz w:val="20"/>
      <w:szCs w:val="20"/>
    </w:rPr>
  </w:style>
  <w:style w:type="character" w:customStyle="1" w:styleId="22">
    <w:name w:val="Основной текст с отступом 2 Знак"/>
    <w:link w:val="21"/>
    <w:uiPriority w:val="99"/>
    <w:semiHidden/>
    <w:locked/>
    <w:rsid w:val="00111E2A"/>
    <w:rPr>
      <w:rFonts w:cs="Times New Roman"/>
    </w:rPr>
  </w:style>
  <w:style w:type="paragraph" w:styleId="3">
    <w:name w:val="Body Text Indent 3"/>
    <w:basedOn w:val="a"/>
    <w:link w:val="30"/>
    <w:uiPriority w:val="99"/>
    <w:rsid w:val="00111E2A"/>
    <w:pPr>
      <w:spacing w:after="120"/>
      <w:ind w:left="283"/>
    </w:pPr>
    <w:rPr>
      <w:rFonts w:cs="Times New Roman"/>
      <w:sz w:val="16"/>
      <w:szCs w:val="16"/>
    </w:rPr>
  </w:style>
  <w:style w:type="character" w:customStyle="1" w:styleId="30">
    <w:name w:val="Основной текст с отступом 3 Знак"/>
    <w:link w:val="3"/>
    <w:uiPriority w:val="99"/>
    <w:locked/>
    <w:rsid w:val="00111E2A"/>
    <w:rPr>
      <w:rFonts w:cs="Times New Roman"/>
      <w:sz w:val="16"/>
      <w:szCs w:val="16"/>
    </w:rPr>
  </w:style>
  <w:style w:type="paragraph" w:styleId="23">
    <w:name w:val="Body Text 2"/>
    <w:basedOn w:val="a"/>
    <w:link w:val="24"/>
    <w:uiPriority w:val="99"/>
    <w:semiHidden/>
    <w:rsid w:val="00111E2A"/>
    <w:pPr>
      <w:spacing w:after="120" w:line="480" w:lineRule="auto"/>
    </w:pPr>
    <w:rPr>
      <w:rFonts w:cs="Times New Roman"/>
      <w:sz w:val="20"/>
      <w:szCs w:val="20"/>
    </w:rPr>
  </w:style>
  <w:style w:type="character" w:customStyle="1" w:styleId="24">
    <w:name w:val="Основной текст 2 Знак"/>
    <w:link w:val="23"/>
    <w:uiPriority w:val="99"/>
    <w:semiHidden/>
    <w:locked/>
    <w:rsid w:val="00111E2A"/>
    <w:rPr>
      <w:rFonts w:cs="Times New Roman"/>
    </w:rPr>
  </w:style>
  <w:style w:type="character" w:customStyle="1" w:styleId="25">
    <w:name w:val="Сноска (2)_"/>
    <w:link w:val="26"/>
    <w:uiPriority w:val="99"/>
    <w:locked/>
    <w:rsid w:val="00FE6AFA"/>
    <w:rPr>
      <w:rFonts w:ascii="Times New Roman" w:hAnsi="Times New Roman" w:cs="Times New Roman"/>
      <w:sz w:val="16"/>
      <w:szCs w:val="16"/>
      <w:shd w:val="clear" w:color="auto" w:fill="FFFFFF"/>
    </w:rPr>
  </w:style>
  <w:style w:type="paragraph" w:customStyle="1" w:styleId="26">
    <w:name w:val="Сноска (2)"/>
    <w:basedOn w:val="a"/>
    <w:link w:val="25"/>
    <w:uiPriority w:val="99"/>
    <w:rsid w:val="00FE6AFA"/>
    <w:pPr>
      <w:shd w:val="clear" w:color="auto" w:fill="FFFFFF"/>
      <w:spacing w:after="0" w:line="240" w:lineRule="atLeast"/>
    </w:pPr>
    <w:rPr>
      <w:rFonts w:ascii="Times New Roman" w:hAnsi="Times New Roman" w:cs="Times New Roman"/>
      <w:sz w:val="16"/>
      <w:szCs w:val="16"/>
    </w:rPr>
  </w:style>
  <w:style w:type="character" w:customStyle="1" w:styleId="ae">
    <w:name w:val="Основной текст + Полужирный"/>
    <w:uiPriority w:val="99"/>
    <w:rsid w:val="00757C1A"/>
    <w:rPr>
      <w:rFonts w:ascii="Times New Roman" w:hAnsi="Times New Roman" w:cs="Times New Roman"/>
      <w:b/>
      <w:bCs/>
      <w:spacing w:val="0"/>
      <w:sz w:val="23"/>
      <w:szCs w:val="23"/>
      <w:shd w:val="clear" w:color="auto" w:fill="FFFFFF"/>
    </w:rPr>
  </w:style>
  <w:style w:type="character" w:customStyle="1" w:styleId="9pt">
    <w:name w:val="Основной текст + 9 pt"/>
    <w:aliases w:val="Полужирный"/>
    <w:uiPriority w:val="99"/>
    <w:rsid w:val="00757C1A"/>
    <w:rPr>
      <w:rFonts w:ascii="Times New Roman" w:hAnsi="Times New Roman" w:cs="Times New Roman"/>
      <w:b/>
      <w:bCs/>
      <w:spacing w:val="0"/>
      <w:sz w:val="18"/>
      <w:szCs w:val="18"/>
      <w:shd w:val="clear" w:color="auto" w:fill="FFFFFF"/>
    </w:rPr>
  </w:style>
  <w:style w:type="character" w:customStyle="1" w:styleId="120">
    <w:name w:val="Заголовок №1 (2)_"/>
    <w:link w:val="121"/>
    <w:uiPriority w:val="99"/>
    <w:locked/>
    <w:rsid w:val="001E748D"/>
    <w:rPr>
      <w:rFonts w:ascii="Times New Roman" w:hAnsi="Times New Roman" w:cs="Times New Roman"/>
      <w:sz w:val="27"/>
      <w:szCs w:val="27"/>
      <w:shd w:val="clear" w:color="auto" w:fill="FFFFFF"/>
    </w:rPr>
  </w:style>
  <w:style w:type="paragraph" w:customStyle="1" w:styleId="121">
    <w:name w:val="Заголовок №1 (2)"/>
    <w:basedOn w:val="a"/>
    <w:link w:val="120"/>
    <w:uiPriority w:val="99"/>
    <w:rsid w:val="001E748D"/>
    <w:pPr>
      <w:shd w:val="clear" w:color="auto" w:fill="FFFFFF"/>
      <w:spacing w:before="180" w:after="0" w:line="221" w:lineRule="exact"/>
      <w:ind w:hanging="620"/>
      <w:outlineLvl w:val="0"/>
    </w:pPr>
    <w:rPr>
      <w:rFonts w:ascii="Times New Roman" w:hAnsi="Times New Roman" w:cs="Times New Roman"/>
      <w:sz w:val="27"/>
      <w:szCs w:val="27"/>
    </w:rPr>
  </w:style>
  <w:style w:type="paragraph" w:styleId="af">
    <w:name w:val="footer"/>
    <w:basedOn w:val="a"/>
    <w:link w:val="af0"/>
    <w:uiPriority w:val="99"/>
    <w:semiHidden/>
    <w:rsid w:val="00937A51"/>
    <w:pPr>
      <w:tabs>
        <w:tab w:val="center" w:pos="4677"/>
        <w:tab w:val="right" w:pos="9355"/>
      </w:tabs>
      <w:spacing w:after="0" w:line="240" w:lineRule="auto"/>
    </w:pPr>
    <w:rPr>
      <w:rFonts w:cs="Times New Roman"/>
      <w:sz w:val="20"/>
      <w:szCs w:val="20"/>
    </w:rPr>
  </w:style>
  <w:style w:type="character" w:customStyle="1" w:styleId="af0">
    <w:name w:val="Нижний колонтитул Знак"/>
    <w:link w:val="af"/>
    <w:uiPriority w:val="99"/>
    <w:semiHidden/>
    <w:locked/>
    <w:rsid w:val="00937A51"/>
    <w:rPr>
      <w:rFonts w:cs="Times New Roman"/>
    </w:rPr>
  </w:style>
  <w:style w:type="paragraph" w:customStyle="1" w:styleId="CharChar1">
    <w:name w:val="Char Char1 Знак Знак Знак"/>
    <w:basedOn w:val="a"/>
    <w:uiPriority w:val="99"/>
    <w:rsid w:val="000F2FF2"/>
    <w:pPr>
      <w:widowControl w:val="0"/>
      <w:adjustRightInd w:val="0"/>
      <w:spacing w:after="0" w:line="360" w:lineRule="atLeast"/>
      <w:jc w:val="both"/>
      <w:textAlignment w:val="baseline"/>
    </w:pPr>
    <w:rPr>
      <w:rFonts w:ascii="Verdana" w:hAnsi="Verdana" w:cs="Verdana"/>
      <w:sz w:val="20"/>
      <w:szCs w:val="20"/>
      <w:lang w:val="en-US"/>
    </w:rPr>
  </w:style>
  <w:style w:type="paragraph" w:customStyle="1" w:styleId="p2">
    <w:name w:val="p2"/>
    <w:basedOn w:val="a"/>
    <w:uiPriority w:val="99"/>
    <w:rsid w:val="00E4641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uiPriority w:val="99"/>
    <w:rsid w:val="00E4641F"/>
    <w:rPr>
      <w:rFonts w:cs="Times New Roman"/>
    </w:rPr>
  </w:style>
  <w:style w:type="paragraph" w:customStyle="1" w:styleId="27">
    <w:name w:val="Без интервала2"/>
    <w:link w:val="NoSpacingChar"/>
    <w:uiPriority w:val="99"/>
    <w:qFormat/>
    <w:rsid w:val="005C136B"/>
    <w:rPr>
      <w:rFonts w:cs="Calibri"/>
      <w:sz w:val="22"/>
      <w:szCs w:val="22"/>
      <w:lang w:eastAsia="en-US"/>
    </w:rPr>
  </w:style>
  <w:style w:type="paragraph" w:customStyle="1" w:styleId="ConsPlusNonformat">
    <w:name w:val="ConsPlusNonformat"/>
    <w:uiPriority w:val="99"/>
    <w:rsid w:val="00726A3D"/>
    <w:pPr>
      <w:widowControl w:val="0"/>
      <w:autoSpaceDE w:val="0"/>
      <w:autoSpaceDN w:val="0"/>
      <w:adjustRightInd w:val="0"/>
    </w:pPr>
    <w:rPr>
      <w:rFonts w:ascii="Courier New" w:hAnsi="Courier New" w:cs="Courier New"/>
    </w:rPr>
  </w:style>
  <w:style w:type="paragraph" w:customStyle="1" w:styleId="13">
    <w:name w:val="Нумерованный (1)"/>
    <w:basedOn w:val="a"/>
    <w:uiPriority w:val="99"/>
    <w:rsid w:val="00BF63B2"/>
    <w:pPr>
      <w:spacing w:before="80" w:after="0"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514FB5"/>
    <w:rPr>
      <w:rFonts w:cs="Times New Roman"/>
    </w:rPr>
  </w:style>
  <w:style w:type="paragraph" w:customStyle="1" w:styleId="ConsPlusTitle">
    <w:name w:val="ConsPlusTitle"/>
    <w:uiPriority w:val="99"/>
    <w:rsid w:val="002B149C"/>
    <w:pPr>
      <w:widowControl w:val="0"/>
      <w:autoSpaceDE w:val="0"/>
      <w:autoSpaceDN w:val="0"/>
      <w:adjustRightInd w:val="0"/>
    </w:pPr>
    <w:rPr>
      <w:rFonts w:ascii="Times New Roman" w:hAnsi="Times New Roman"/>
      <w:b/>
      <w:bCs/>
      <w:sz w:val="24"/>
      <w:szCs w:val="24"/>
    </w:rPr>
  </w:style>
  <w:style w:type="character" w:styleId="af1">
    <w:name w:val="Emphasis"/>
    <w:uiPriority w:val="99"/>
    <w:qFormat/>
    <w:rsid w:val="00C63656"/>
    <w:rPr>
      <w:rFonts w:cs="Times New Roman"/>
      <w:i/>
      <w:iCs/>
    </w:rPr>
  </w:style>
  <w:style w:type="character" w:styleId="af2">
    <w:name w:val="Hyperlink"/>
    <w:uiPriority w:val="99"/>
    <w:semiHidden/>
    <w:rsid w:val="00A5677D"/>
    <w:rPr>
      <w:rFonts w:cs="Times New Roman"/>
      <w:color w:val="0000FF"/>
      <w:u w:val="single"/>
    </w:rPr>
  </w:style>
  <w:style w:type="character" w:customStyle="1" w:styleId="NoSpacingChar">
    <w:name w:val="No Spacing Char"/>
    <w:link w:val="27"/>
    <w:uiPriority w:val="99"/>
    <w:locked/>
    <w:rsid w:val="00DA567C"/>
    <w:rPr>
      <w:rFonts w:cs="Calibri"/>
      <w:sz w:val="22"/>
      <w:szCs w:val="22"/>
      <w:lang w:val="ru-RU" w:eastAsia="en-US" w:bidi="ar-SA"/>
    </w:rPr>
  </w:style>
  <w:style w:type="numbering" w:customStyle="1" w:styleId="14">
    <w:name w:val="Нет списка1"/>
    <w:next w:val="a2"/>
    <w:uiPriority w:val="99"/>
    <w:semiHidden/>
    <w:unhideWhenUsed/>
    <w:rsid w:val="00E81460"/>
  </w:style>
  <w:style w:type="table" w:customStyle="1" w:styleId="15">
    <w:name w:val="Сетка таблицы1"/>
    <w:basedOn w:val="a1"/>
    <w:next w:val="a3"/>
    <w:uiPriority w:val="99"/>
    <w:rsid w:val="00E81460"/>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link w:val="af4"/>
    <w:uiPriority w:val="99"/>
    <w:qFormat/>
    <w:rsid w:val="00E81460"/>
    <w:pPr>
      <w:ind w:left="720"/>
    </w:pPr>
    <w:rPr>
      <w:rFonts w:eastAsia="Calibri" w:cs="Times New Roman"/>
    </w:rPr>
  </w:style>
  <w:style w:type="character" w:customStyle="1" w:styleId="af4">
    <w:name w:val="Абзац списка Знак"/>
    <w:link w:val="af3"/>
    <w:uiPriority w:val="99"/>
    <w:locked/>
    <w:rsid w:val="00E81460"/>
    <w:rPr>
      <w:rFonts w:eastAsia="Calibri" w:cs="Calibri"/>
      <w:sz w:val="22"/>
      <w:szCs w:val="22"/>
      <w:lang w:eastAsia="en-US"/>
    </w:rPr>
  </w:style>
  <w:style w:type="paragraph" w:styleId="af5">
    <w:name w:val="No Spacing"/>
    <w:link w:val="af6"/>
    <w:uiPriority w:val="99"/>
    <w:qFormat/>
    <w:rsid w:val="00E81460"/>
    <w:rPr>
      <w:rFonts w:eastAsia="Calibri"/>
      <w:sz w:val="22"/>
      <w:szCs w:val="22"/>
      <w:lang w:eastAsia="en-US"/>
    </w:rPr>
  </w:style>
  <w:style w:type="character" w:customStyle="1" w:styleId="ConsPlusNormal0">
    <w:name w:val="ConsPlusNormal Знак"/>
    <w:link w:val="ConsPlusNormal"/>
    <w:locked/>
    <w:rsid w:val="00B344B3"/>
    <w:rPr>
      <w:rFonts w:ascii="Arial" w:hAnsi="Arial" w:cs="Arial"/>
      <w:lang w:val="ru-RU" w:eastAsia="ru-RU" w:bidi="ar-SA"/>
    </w:rPr>
  </w:style>
  <w:style w:type="numbering" w:customStyle="1" w:styleId="28">
    <w:name w:val="Нет списка2"/>
    <w:next w:val="a2"/>
    <w:uiPriority w:val="99"/>
    <w:semiHidden/>
    <w:unhideWhenUsed/>
    <w:rsid w:val="00B344B3"/>
  </w:style>
  <w:style w:type="character" w:customStyle="1" w:styleId="af6">
    <w:name w:val="Без интервала Знак"/>
    <w:link w:val="af5"/>
    <w:uiPriority w:val="99"/>
    <w:locked/>
    <w:rsid w:val="00B344B3"/>
    <w:rPr>
      <w:rFonts w:eastAsia="Calibri"/>
      <w:sz w:val="22"/>
      <w:szCs w:val="22"/>
      <w:lang w:eastAsia="en-US" w:bidi="ar-SA"/>
    </w:rPr>
  </w:style>
  <w:style w:type="paragraph" w:styleId="af7">
    <w:name w:val="Normal (Web)"/>
    <w:basedOn w:val="a"/>
    <w:uiPriority w:val="99"/>
    <w:unhideWhenUsed/>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uiPriority w:val="99"/>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6">
    <w:name w:val="Абзац списка1"/>
    <w:basedOn w:val="a"/>
    <w:uiPriority w:val="99"/>
    <w:qFormat/>
    <w:rsid w:val="00286A49"/>
    <w:pPr>
      <w:ind w:left="720"/>
    </w:pPr>
    <w:rPr>
      <w:rFonts w:eastAsia="Calibri" w:cs="Times New Roman"/>
      <w:sz w:val="20"/>
      <w:szCs w:val="20"/>
    </w:rPr>
  </w:style>
  <w:style w:type="table" w:customStyle="1" w:styleId="29">
    <w:name w:val="Сетка таблицы2"/>
    <w:basedOn w:val="a1"/>
    <w:next w:val="a3"/>
    <w:rsid w:val="006B51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0"/>
    <w:uiPriority w:val="99"/>
    <w:semiHidden/>
    <w:unhideWhenUsed/>
    <w:rsid w:val="00215AD8"/>
    <w:rPr>
      <w:color w:val="954F72" w:themeColor="followedHyperlink"/>
      <w:u w:val="single"/>
    </w:rPr>
  </w:style>
  <w:style w:type="paragraph" w:customStyle="1" w:styleId="msonormal0">
    <w:name w:val="msonormal"/>
    <w:basedOn w:val="a"/>
    <w:uiPriority w:val="99"/>
    <w:rsid w:val="00AF4928"/>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2851">
      <w:bodyDiv w:val="1"/>
      <w:marLeft w:val="0"/>
      <w:marRight w:val="0"/>
      <w:marTop w:val="0"/>
      <w:marBottom w:val="0"/>
      <w:divBdr>
        <w:top w:val="none" w:sz="0" w:space="0" w:color="auto"/>
        <w:left w:val="none" w:sz="0" w:space="0" w:color="auto"/>
        <w:bottom w:val="none" w:sz="0" w:space="0" w:color="auto"/>
        <w:right w:val="none" w:sz="0" w:space="0" w:color="auto"/>
      </w:divBdr>
    </w:div>
    <w:div w:id="71895691">
      <w:marLeft w:val="0"/>
      <w:marRight w:val="0"/>
      <w:marTop w:val="0"/>
      <w:marBottom w:val="0"/>
      <w:divBdr>
        <w:top w:val="none" w:sz="0" w:space="0" w:color="auto"/>
        <w:left w:val="none" w:sz="0" w:space="0" w:color="auto"/>
        <w:bottom w:val="none" w:sz="0" w:space="0" w:color="auto"/>
        <w:right w:val="none" w:sz="0" w:space="0" w:color="auto"/>
      </w:divBdr>
    </w:div>
    <w:div w:id="71895692">
      <w:marLeft w:val="0"/>
      <w:marRight w:val="0"/>
      <w:marTop w:val="0"/>
      <w:marBottom w:val="0"/>
      <w:divBdr>
        <w:top w:val="none" w:sz="0" w:space="0" w:color="auto"/>
        <w:left w:val="none" w:sz="0" w:space="0" w:color="auto"/>
        <w:bottom w:val="none" w:sz="0" w:space="0" w:color="auto"/>
        <w:right w:val="none" w:sz="0" w:space="0" w:color="auto"/>
      </w:divBdr>
    </w:div>
    <w:div w:id="71895693">
      <w:marLeft w:val="0"/>
      <w:marRight w:val="0"/>
      <w:marTop w:val="0"/>
      <w:marBottom w:val="0"/>
      <w:divBdr>
        <w:top w:val="none" w:sz="0" w:space="0" w:color="auto"/>
        <w:left w:val="none" w:sz="0" w:space="0" w:color="auto"/>
        <w:bottom w:val="none" w:sz="0" w:space="0" w:color="auto"/>
        <w:right w:val="none" w:sz="0" w:space="0" w:color="auto"/>
      </w:divBdr>
    </w:div>
    <w:div w:id="71895694">
      <w:marLeft w:val="0"/>
      <w:marRight w:val="0"/>
      <w:marTop w:val="0"/>
      <w:marBottom w:val="0"/>
      <w:divBdr>
        <w:top w:val="none" w:sz="0" w:space="0" w:color="auto"/>
        <w:left w:val="none" w:sz="0" w:space="0" w:color="auto"/>
        <w:bottom w:val="none" w:sz="0" w:space="0" w:color="auto"/>
        <w:right w:val="none" w:sz="0" w:space="0" w:color="auto"/>
      </w:divBdr>
    </w:div>
    <w:div w:id="71895695">
      <w:marLeft w:val="0"/>
      <w:marRight w:val="0"/>
      <w:marTop w:val="0"/>
      <w:marBottom w:val="0"/>
      <w:divBdr>
        <w:top w:val="none" w:sz="0" w:space="0" w:color="auto"/>
        <w:left w:val="none" w:sz="0" w:space="0" w:color="auto"/>
        <w:bottom w:val="none" w:sz="0" w:space="0" w:color="auto"/>
        <w:right w:val="none" w:sz="0" w:space="0" w:color="auto"/>
      </w:divBdr>
    </w:div>
    <w:div w:id="71895696">
      <w:marLeft w:val="0"/>
      <w:marRight w:val="0"/>
      <w:marTop w:val="0"/>
      <w:marBottom w:val="0"/>
      <w:divBdr>
        <w:top w:val="none" w:sz="0" w:space="0" w:color="auto"/>
        <w:left w:val="none" w:sz="0" w:space="0" w:color="auto"/>
        <w:bottom w:val="none" w:sz="0" w:space="0" w:color="auto"/>
        <w:right w:val="none" w:sz="0" w:space="0" w:color="auto"/>
      </w:divBdr>
    </w:div>
    <w:div w:id="101384605">
      <w:bodyDiv w:val="1"/>
      <w:marLeft w:val="0"/>
      <w:marRight w:val="0"/>
      <w:marTop w:val="0"/>
      <w:marBottom w:val="0"/>
      <w:divBdr>
        <w:top w:val="none" w:sz="0" w:space="0" w:color="auto"/>
        <w:left w:val="none" w:sz="0" w:space="0" w:color="auto"/>
        <w:bottom w:val="none" w:sz="0" w:space="0" w:color="auto"/>
        <w:right w:val="none" w:sz="0" w:space="0" w:color="auto"/>
      </w:divBdr>
    </w:div>
    <w:div w:id="102530470">
      <w:bodyDiv w:val="1"/>
      <w:marLeft w:val="0"/>
      <w:marRight w:val="0"/>
      <w:marTop w:val="0"/>
      <w:marBottom w:val="0"/>
      <w:divBdr>
        <w:top w:val="none" w:sz="0" w:space="0" w:color="auto"/>
        <w:left w:val="none" w:sz="0" w:space="0" w:color="auto"/>
        <w:bottom w:val="none" w:sz="0" w:space="0" w:color="auto"/>
        <w:right w:val="none" w:sz="0" w:space="0" w:color="auto"/>
      </w:divBdr>
    </w:div>
    <w:div w:id="209340236">
      <w:bodyDiv w:val="1"/>
      <w:marLeft w:val="0"/>
      <w:marRight w:val="0"/>
      <w:marTop w:val="0"/>
      <w:marBottom w:val="0"/>
      <w:divBdr>
        <w:top w:val="none" w:sz="0" w:space="0" w:color="auto"/>
        <w:left w:val="none" w:sz="0" w:space="0" w:color="auto"/>
        <w:bottom w:val="none" w:sz="0" w:space="0" w:color="auto"/>
        <w:right w:val="none" w:sz="0" w:space="0" w:color="auto"/>
      </w:divBdr>
    </w:div>
    <w:div w:id="279846041">
      <w:bodyDiv w:val="1"/>
      <w:marLeft w:val="0"/>
      <w:marRight w:val="0"/>
      <w:marTop w:val="0"/>
      <w:marBottom w:val="0"/>
      <w:divBdr>
        <w:top w:val="none" w:sz="0" w:space="0" w:color="auto"/>
        <w:left w:val="none" w:sz="0" w:space="0" w:color="auto"/>
        <w:bottom w:val="none" w:sz="0" w:space="0" w:color="auto"/>
        <w:right w:val="none" w:sz="0" w:space="0" w:color="auto"/>
      </w:divBdr>
    </w:div>
    <w:div w:id="309336017">
      <w:bodyDiv w:val="1"/>
      <w:marLeft w:val="0"/>
      <w:marRight w:val="0"/>
      <w:marTop w:val="0"/>
      <w:marBottom w:val="0"/>
      <w:divBdr>
        <w:top w:val="none" w:sz="0" w:space="0" w:color="auto"/>
        <w:left w:val="none" w:sz="0" w:space="0" w:color="auto"/>
        <w:bottom w:val="none" w:sz="0" w:space="0" w:color="auto"/>
        <w:right w:val="none" w:sz="0" w:space="0" w:color="auto"/>
      </w:divBdr>
    </w:div>
    <w:div w:id="340670558">
      <w:bodyDiv w:val="1"/>
      <w:marLeft w:val="0"/>
      <w:marRight w:val="0"/>
      <w:marTop w:val="0"/>
      <w:marBottom w:val="0"/>
      <w:divBdr>
        <w:top w:val="none" w:sz="0" w:space="0" w:color="auto"/>
        <w:left w:val="none" w:sz="0" w:space="0" w:color="auto"/>
        <w:bottom w:val="none" w:sz="0" w:space="0" w:color="auto"/>
        <w:right w:val="none" w:sz="0" w:space="0" w:color="auto"/>
      </w:divBdr>
    </w:div>
    <w:div w:id="353848724">
      <w:bodyDiv w:val="1"/>
      <w:marLeft w:val="0"/>
      <w:marRight w:val="0"/>
      <w:marTop w:val="0"/>
      <w:marBottom w:val="0"/>
      <w:divBdr>
        <w:top w:val="none" w:sz="0" w:space="0" w:color="auto"/>
        <w:left w:val="none" w:sz="0" w:space="0" w:color="auto"/>
        <w:bottom w:val="none" w:sz="0" w:space="0" w:color="auto"/>
        <w:right w:val="none" w:sz="0" w:space="0" w:color="auto"/>
      </w:divBdr>
    </w:div>
    <w:div w:id="458256649">
      <w:bodyDiv w:val="1"/>
      <w:marLeft w:val="0"/>
      <w:marRight w:val="0"/>
      <w:marTop w:val="0"/>
      <w:marBottom w:val="0"/>
      <w:divBdr>
        <w:top w:val="none" w:sz="0" w:space="0" w:color="auto"/>
        <w:left w:val="none" w:sz="0" w:space="0" w:color="auto"/>
        <w:bottom w:val="none" w:sz="0" w:space="0" w:color="auto"/>
        <w:right w:val="none" w:sz="0" w:space="0" w:color="auto"/>
      </w:divBdr>
    </w:div>
    <w:div w:id="466825703">
      <w:bodyDiv w:val="1"/>
      <w:marLeft w:val="0"/>
      <w:marRight w:val="0"/>
      <w:marTop w:val="0"/>
      <w:marBottom w:val="0"/>
      <w:divBdr>
        <w:top w:val="none" w:sz="0" w:space="0" w:color="auto"/>
        <w:left w:val="none" w:sz="0" w:space="0" w:color="auto"/>
        <w:bottom w:val="none" w:sz="0" w:space="0" w:color="auto"/>
        <w:right w:val="none" w:sz="0" w:space="0" w:color="auto"/>
      </w:divBdr>
    </w:div>
    <w:div w:id="545918540">
      <w:bodyDiv w:val="1"/>
      <w:marLeft w:val="0"/>
      <w:marRight w:val="0"/>
      <w:marTop w:val="0"/>
      <w:marBottom w:val="0"/>
      <w:divBdr>
        <w:top w:val="none" w:sz="0" w:space="0" w:color="auto"/>
        <w:left w:val="none" w:sz="0" w:space="0" w:color="auto"/>
        <w:bottom w:val="none" w:sz="0" w:space="0" w:color="auto"/>
        <w:right w:val="none" w:sz="0" w:space="0" w:color="auto"/>
      </w:divBdr>
    </w:div>
    <w:div w:id="702291849">
      <w:bodyDiv w:val="1"/>
      <w:marLeft w:val="0"/>
      <w:marRight w:val="0"/>
      <w:marTop w:val="0"/>
      <w:marBottom w:val="0"/>
      <w:divBdr>
        <w:top w:val="none" w:sz="0" w:space="0" w:color="auto"/>
        <w:left w:val="none" w:sz="0" w:space="0" w:color="auto"/>
        <w:bottom w:val="none" w:sz="0" w:space="0" w:color="auto"/>
        <w:right w:val="none" w:sz="0" w:space="0" w:color="auto"/>
      </w:divBdr>
    </w:div>
    <w:div w:id="815996698">
      <w:bodyDiv w:val="1"/>
      <w:marLeft w:val="0"/>
      <w:marRight w:val="0"/>
      <w:marTop w:val="0"/>
      <w:marBottom w:val="0"/>
      <w:divBdr>
        <w:top w:val="none" w:sz="0" w:space="0" w:color="auto"/>
        <w:left w:val="none" w:sz="0" w:space="0" w:color="auto"/>
        <w:bottom w:val="none" w:sz="0" w:space="0" w:color="auto"/>
        <w:right w:val="none" w:sz="0" w:space="0" w:color="auto"/>
      </w:divBdr>
    </w:div>
    <w:div w:id="817724661">
      <w:bodyDiv w:val="1"/>
      <w:marLeft w:val="0"/>
      <w:marRight w:val="0"/>
      <w:marTop w:val="0"/>
      <w:marBottom w:val="0"/>
      <w:divBdr>
        <w:top w:val="none" w:sz="0" w:space="0" w:color="auto"/>
        <w:left w:val="none" w:sz="0" w:space="0" w:color="auto"/>
        <w:bottom w:val="none" w:sz="0" w:space="0" w:color="auto"/>
        <w:right w:val="none" w:sz="0" w:space="0" w:color="auto"/>
      </w:divBdr>
    </w:div>
    <w:div w:id="874123391">
      <w:bodyDiv w:val="1"/>
      <w:marLeft w:val="0"/>
      <w:marRight w:val="0"/>
      <w:marTop w:val="0"/>
      <w:marBottom w:val="0"/>
      <w:divBdr>
        <w:top w:val="none" w:sz="0" w:space="0" w:color="auto"/>
        <w:left w:val="none" w:sz="0" w:space="0" w:color="auto"/>
        <w:bottom w:val="none" w:sz="0" w:space="0" w:color="auto"/>
        <w:right w:val="none" w:sz="0" w:space="0" w:color="auto"/>
      </w:divBdr>
    </w:div>
    <w:div w:id="908030554">
      <w:bodyDiv w:val="1"/>
      <w:marLeft w:val="0"/>
      <w:marRight w:val="0"/>
      <w:marTop w:val="0"/>
      <w:marBottom w:val="0"/>
      <w:divBdr>
        <w:top w:val="none" w:sz="0" w:space="0" w:color="auto"/>
        <w:left w:val="none" w:sz="0" w:space="0" w:color="auto"/>
        <w:bottom w:val="none" w:sz="0" w:space="0" w:color="auto"/>
        <w:right w:val="none" w:sz="0" w:space="0" w:color="auto"/>
      </w:divBdr>
    </w:div>
    <w:div w:id="985668994">
      <w:bodyDiv w:val="1"/>
      <w:marLeft w:val="0"/>
      <w:marRight w:val="0"/>
      <w:marTop w:val="0"/>
      <w:marBottom w:val="0"/>
      <w:divBdr>
        <w:top w:val="none" w:sz="0" w:space="0" w:color="auto"/>
        <w:left w:val="none" w:sz="0" w:space="0" w:color="auto"/>
        <w:bottom w:val="none" w:sz="0" w:space="0" w:color="auto"/>
        <w:right w:val="none" w:sz="0" w:space="0" w:color="auto"/>
      </w:divBdr>
    </w:div>
    <w:div w:id="1042290050">
      <w:bodyDiv w:val="1"/>
      <w:marLeft w:val="0"/>
      <w:marRight w:val="0"/>
      <w:marTop w:val="0"/>
      <w:marBottom w:val="0"/>
      <w:divBdr>
        <w:top w:val="none" w:sz="0" w:space="0" w:color="auto"/>
        <w:left w:val="none" w:sz="0" w:space="0" w:color="auto"/>
        <w:bottom w:val="none" w:sz="0" w:space="0" w:color="auto"/>
        <w:right w:val="none" w:sz="0" w:space="0" w:color="auto"/>
      </w:divBdr>
    </w:div>
    <w:div w:id="1108502861">
      <w:bodyDiv w:val="1"/>
      <w:marLeft w:val="0"/>
      <w:marRight w:val="0"/>
      <w:marTop w:val="0"/>
      <w:marBottom w:val="0"/>
      <w:divBdr>
        <w:top w:val="none" w:sz="0" w:space="0" w:color="auto"/>
        <w:left w:val="none" w:sz="0" w:space="0" w:color="auto"/>
        <w:bottom w:val="none" w:sz="0" w:space="0" w:color="auto"/>
        <w:right w:val="none" w:sz="0" w:space="0" w:color="auto"/>
      </w:divBdr>
    </w:div>
    <w:div w:id="1183787798">
      <w:bodyDiv w:val="1"/>
      <w:marLeft w:val="0"/>
      <w:marRight w:val="0"/>
      <w:marTop w:val="0"/>
      <w:marBottom w:val="0"/>
      <w:divBdr>
        <w:top w:val="none" w:sz="0" w:space="0" w:color="auto"/>
        <w:left w:val="none" w:sz="0" w:space="0" w:color="auto"/>
        <w:bottom w:val="none" w:sz="0" w:space="0" w:color="auto"/>
        <w:right w:val="none" w:sz="0" w:space="0" w:color="auto"/>
      </w:divBdr>
    </w:div>
    <w:div w:id="1227573731">
      <w:bodyDiv w:val="1"/>
      <w:marLeft w:val="0"/>
      <w:marRight w:val="0"/>
      <w:marTop w:val="0"/>
      <w:marBottom w:val="0"/>
      <w:divBdr>
        <w:top w:val="none" w:sz="0" w:space="0" w:color="auto"/>
        <w:left w:val="none" w:sz="0" w:space="0" w:color="auto"/>
        <w:bottom w:val="none" w:sz="0" w:space="0" w:color="auto"/>
        <w:right w:val="none" w:sz="0" w:space="0" w:color="auto"/>
      </w:divBdr>
    </w:div>
    <w:div w:id="2065130257">
      <w:bodyDiv w:val="1"/>
      <w:marLeft w:val="0"/>
      <w:marRight w:val="0"/>
      <w:marTop w:val="0"/>
      <w:marBottom w:val="0"/>
      <w:divBdr>
        <w:top w:val="none" w:sz="0" w:space="0" w:color="auto"/>
        <w:left w:val="none" w:sz="0" w:space="0" w:color="auto"/>
        <w:bottom w:val="none" w:sz="0" w:space="0" w:color="auto"/>
        <w:right w:val="none" w:sz="0" w:space="0" w:color="auto"/>
      </w:divBdr>
    </w:div>
    <w:div w:id="2081831602">
      <w:bodyDiv w:val="1"/>
      <w:marLeft w:val="0"/>
      <w:marRight w:val="0"/>
      <w:marTop w:val="0"/>
      <w:marBottom w:val="0"/>
      <w:divBdr>
        <w:top w:val="none" w:sz="0" w:space="0" w:color="auto"/>
        <w:left w:val="none" w:sz="0" w:space="0" w:color="auto"/>
        <w:bottom w:val="none" w:sz="0" w:space="0" w:color="auto"/>
        <w:right w:val="none" w:sz="0" w:space="0" w:color="auto"/>
      </w:divBdr>
    </w:div>
    <w:div w:id="21014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55781679C3E9AC867B69EC005FBD439A43D466D6E8ABCF0E6DA9B69F123B8EF49C580D5E706364EE19DC86363360AEA98CEEEC23FFB91E526179E2yAS9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55781679C3E9AC867B69EC005FBD439A43D466D6E8ABCF0E6DA9B69F123B8EF49C580D5E706364EE19DC86363360AEA98CEEEC23FFB91E526179E2yAS9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odlyckava%20UN\Desktop\&#1056;&#1077;&#1092;&#1086;&#1088;&#1084;&#1072;%20&#1046;&#1050;&#1061;%20%201%20&#1082;&#1086;&#1088;&#1088;.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555781679C3E9AC867B69EC005FBD439A43D466D6E8ABCF0E6DA9B69F123B8EF49C580D5E706364EE19DC86363360AEA98CEEEC23FFB91E526179E2yAS9B"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consultantplus://offline/ref=C6F29FD5F9AC4597A762EA24FD13FABCC681C9CDBF06BEE8D889240CCAF22235A923838DD57193E9EE4E45OFS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3030-7BB7-4F6C-8A12-4B8E7F69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21013</Words>
  <Characters>119779</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140511</CharactersWithSpaces>
  <SharedDoc>false</SharedDoc>
  <HLinks>
    <vt:vector size="42" baseType="variant">
      <vt:variant>
        <vt:i4>5701641</vt:i4>
      </vt:variant>
      <vt:variant>
        <vt:i4>36</vt:i4>
      </vt:variant>
      <vt:variant>
        <vt:i4>0</vt:i4>
      </vt:variant>
      <vt:variant>
        <vt:i4>5</vt:i4>
      </vt:variant>
      <vt:variant>
        <vt:lpwstr>consultantplus://offline/ref=C6F29FD5F9AC4597A762EA24FD13FABCC681C9CDBF06BEE8D889240CCAF22235A923838DD57193E9EE4E45OFS7C</vt:lpwstr>
      </vt:variant>
      <vt:variant>
        <vt:lpwstr/>
      </vt:variant>
      <vt:variant>
        <vt:i4>2752562</vt:i4>
      </vt:variant>
      <vt:variant>
        <vt:i4>33</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2752562</vt:i4>
      </vt:variant>
      <vt:variant>
        <vt:i4>30</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6815796</vt:i4>
      </vt:variant>
      <vt:variant>
        <vt:i4>27</vt:i4>
      </vt:variant>
      <vt:variant>
        <vt:i4>0</vt:i4>
      </vt:variant>
      <vt:variant>
        <vt:i4>5</vt:i4>
      </vt:variant>
      <vt:variant>
        <vt:lpwstr/>
      </vt:variant>
      <vt:variant>
        <vt:lpwstr>Par1688</vt:lpwstr>
      </vt:variant>
      <vt:variant>
        <vt:i4>2752562</vt:i4>
      </vt:variant>
      <vt:variant>
        <vt:i4>6</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5177352</vt:i4>
      </vt:variant>
      <vt:variant>
        <vt:i4>3</vt:i4>
      </vt:variant>
      <vt:variant>
        <vt:i4>0</vt:i4>
      </vt:variant>
      <vt:variant>
        <vt:i4>5</vt:i4>
      </vt:variant>
      <vt:variant>
        <vt:lpwstr>consultantplus://offline/ref=E95E16A3C22F5528815FCDA7B96179ACF861BE968E5D5AEDCC157345C52FAD49DE9B63BE60275508862BE065E12703E</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Bogomazuk</dc:creator>
  <cp:lastModifiedBy>Silina LA</cp:lastModifiedBy>
  <cp:revision>11</cp:revision>
  <cp:lastPrinted>2024-04-02T06:38:00Z</cp:lastPrinted>
  <dcterms:created xsi:type="dcterms:W3CDTF">2024-03-29T11:53:00Z</dcterms:created>
  <dcterms:modified xsi:type="dcterms:W3CDTF">2024-04-26T02:38:00Z</dcterms:modified>
</cp:coreProperties>
</file>