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14" w:rsidRDefault="004B5114" w:rsidP="004B5114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114" w:rsidRDefault="004B5114" w:rsidP="004B5114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4B5114" w:rsidRDefault="004B5114" w:rsidP="004B5114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4B5114" w:rsidRDefault="004B5114" w:rsidP="004B5114">
      <w:pPr>
        <w:jc w:val="center"/>
        <w:rPr>
          <w:b/>
        </w:rPr>
      </w:pPr>
      <w:r>
        <w:rPr>
          <w:b/>
        </w:rPr>
        <w:t>Красноярского края</w:t>
      </w:r>
    </w:p>
    <w:p w:rsidR="004B5114" w:rsidRDefault="004B5114" w:rsidP="004B5114">
      <w:pPr>
        <w:jc w:val="center"/>
        <w:rPr>
          <w:b/>
        </w:rPr>
      </w:pPr>
    </w:p>
    <w:p w:rsidR="004B5114" w:rsidRDefault="004B5114" w:rsidP="004B5114">
      <w:pPr>
        <w:jc w:val="center"/>
        <w:rPr>
          <w:b/>
        </w:rPr>
      </w:pPr>
    </w:p>
    <w:p w:rsidR="004B5114" w:rsidRDefault="004B5114" w:rsidP="004B5114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4B5114" w:rsidRDefault="004B5114" w:rsidP="004B5114">
      <w:pPr>
        <w:jc w:val="both"/>
        <w:rPr>
          <w:b/>
          <w:sz w:val="32"/>
        </w:rPr>
      </w:pPr>
    </w:p>
    <w:p w:rsidR="004B5114" w:rsidRDefault="004B5114" w:rsidP="004B5114">
      <w:pPr>
        <w:jc w:val="both"/>
        <w:rPr>
          <w:b/>
          <w:sz w:val="32"/>
        </w:rPr>
      </w:pPr>
    </w:p>
    <w:p w:rsidR="004B5114" w:rsidRDefault="004B5114" w:rsidP="004B5114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935E5C">
        <w:rPr>
          <w:b/>
          <w:sz w:val="32"/>
        </w:rPr>
        <w:t>23</w:t>
      </w:r>
      <w:r>
        <w:rPr>
          <w:b/>
          <w:sz w:val="32"/>
        </w:rPr>
        <w:t xml:space="preserve"> » ___</w:t>
      </w:r>
      <w:r w:rsidR="00935E5C" w:rsidRPr="00935E5C">
        <w:rPr>
          <w:b/>
          <w:sz w:val="32"/>
          <w:u w:val="single"/>
        </w:rPr>
        <w:t>01</w:t>
      </w:r>
      <w:r>
        <w:rPr>
          <w:b/>
          <w:sz w:val="32"/>
        </w:rPr>
        <w:t xml:space="preserve">___2024   г.   </w:t>
      </w:r>
      <w:r w:rsidR="00935E5C">
        <w:rPr>
          <w:b/>
          <w:sz w:val="32"/>
        </w:rPr>
        <w:t xml:space="preserve">   </w:t>
      </w:r>
      <w:r>
        <w:rPr>
          <w:b/>
          <w:sz w:val="32"/>
        </w:rPr>
        <w:t xml:space="preserve">  г. Боготол                             №</w:t>
      </w:r>
      <w:r w:rsidR="00935E5C">
        <w:rPr>
          <w:b/>
          <w:sz w:val="32"/>
        </w:rPr>
        <w:t xml:space="preserve"> 0049-п</w:t>
      </w:r>
    </w:p>
    <w:p w:rsidR="004B5114" w:rsidRDefault="004B5114" w:rsidP="004B5114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4B5114" w:rsidRDefault="004B5114" w:rsidP="004B5114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4B5114" w:rsidRDefault="004B5114" w:rsidP="004B5114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администрации города Боготола от 30.09.2013 № 1231-п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«Единая дежурно-диспетчерская служба» города Боготола»</w:t>
      </w:r>
    </w:p>
    <w:p w:rsidR="004B5114" w:rsidRDefault="004B5114" w:rsidP="004B5114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4B5114" w:rsidRDefault="004B5114" w:rsidP="004B5114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4B5114" w:rsidRDefault="004B5114" w:rsidP="004B5114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соответствии с Трудовым кодексом Российской Федерации, решением Боготольского городского Совета депутатов </w:t>
      </w:r>
      <w:r>
        <w:rPr>
          <w:b w:val="0"/>
          <w:sz w:val="28"/>
          <w:szCs w:val="28"/>
        </w:rPr>
        <w:t>от 13.12.2018                 № 14-183 «Об утверждении Положения о системах оплаты труда работников муниципальных учреждений города Боготола», р</w:t>
      </w:r>
      <w:r>
        <w:rPr>
          <w:b w:val="0"/>
          <w:sz w:val="28"/>
        </w:rPr>
        <w:t>уководствуясь п. 10 ст. 41, ст. 71, ст. 72, ст. 73 Устава городского округа город Боготол Красноярского края,</w:t>
      </w:r>
      <w:r>
        <w:rPr>
          <w:b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ПОСТАНОВЛЯЮ:</w:t>
      </w:r>
    </w:p>
    <w:p w:rsidR="004B5114" w:rsidRDefault="004B5114" w:rsidP="004B5114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 Внести в постановление администрации города Боготола</w:t>
      </w:r>
      <w:r>
        <w:rPr>
          <w:b w:val="0"/>
          <w:bCs w:val="0"/>
          <w:sz w:val="28"/>
          <w:szCs w:val="28"/>
        </w:rPr>
        <w:br/>
        <w:t>от 30.09.2013 № 1231-п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Муниципального казенного учреждения «Единая дежурно-диспетчерская служба» города Боготола» следующие изменения: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1.1. Приложение к постановлению изложить в новой редакции согласно приложению к настоящему постановлению.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rPr>
          <w:lang w:eastAsia="en-US"/>
        </w:rPr>
        <w:t xml:space="preserve">2. </w:t>
      </w:r>
      <w:r>
        <w:t xml:space="preserve">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</w:t>
      </w:r>
      <w:proofErr w:type="spellStart"/>
      <w:r>
        <w:t>боготольская</w:t>
      </w:r>
      <w:proofErr w:type="spellEnd"/>
      <w:r>
        <w:t>».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lastRenderedPageBreak/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4. </w:t>
      </w:r>
      <w:r>
        <w:rPr>
          <w:iCs/>
          <w:color w:val="000000"/>
        </w:rPr>
        <w:t xml:space="preserve">Постановление </w:t>
      </w:r>
      <w:r>
        <w:t>вступает в силу в день, следующий за днем его официального опубликования, и распространяет свое действие на правоотношения, возникшие с 01.01.2024.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Пункт 4.15.2 раздела 4, пункт 5.10.1 раздела 5 в приложении к настоящему постановлению действуют до 31.12.2024 включительно.</w:t>
      </w:r>
    </w:p>
    <w:p w:rsidR="004B5114" w:rsidRDefault="004B5114" w:rsidP="004B5114"/>
    <w:p w:rsidR="004B5114" w:rsidRDefault="004B5114" w:rsidP="004B5114"/>
    <w:p w:rsidR="004B5114" w:rsidRDefault="004B5114" w:rsidP="004B5114">
      <w:r>
        <w:t xml:space="preserve">Глава города Боготола                                                               Е.М. Деменкова      </w:t>
      </w:r>
    </w:p>
    <w:p w:rsidR="004B5114" w:rsidRDefault="004B5114" w:rsidP="004B5114">
      <w:pPr>
        <w:jc w:val="both"/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</w:p>
    <w:p w:rsidR="004B5114" w:rsidRDefault="004B5114" w:rsidP="004B5114">
      <w:pPr>
        <w:jc w:val="both"/>
        <w:rPr>
          <w:sz w:val="20"/>
          <w:szCs w:val="20"/>
        </w:rPr>
      </w:pPr>
      <w:r>
        <w:rPr>
          <w:sz w:val="20"/>
          <w:szCs w:val="20"/>
        </w:rPr>
        <w:t>Сысоева Татьяна Валерьевна</w:t>
      </w:r>
    </w:p>
    <w:p w:rsidR="004B5114" w:rsidRDefault="004B5114" w:rsidP="004B5114">
      <w:pPr>
        <w:jc w:val="both"/>
        <w:rPr>
          <w:sz w:val="20"/>
          <w:szCs w:val="20"/>
        </w:rPr>
      </w:pPr>
      <w:r>
        <w:rPr>
          <w:sz w:val="20"/>
          <w:szCs w:val="20"/>
        </w:rPr>
        <w:t>2-49-54</w:t>
      </w:r>
    </w:p>
    <w:p w:rsidR="004B5114" w:rsidRDefault="004B5114" w:rsidP="004B5114">
      <w:pPr>
        <w:jc w:val="both"/>
        <w:rPr>
          <w:sz w:val="20"/>
          <w:szCs w:val="20"/>
        </w:rPr>
      </w:pPr>
      <w:r>
        <w:rPr>
          <w:sz w:val="20"/>
          <w:szCs w:val="20"/>
        </w:rPr>
        <w:t>Войтеховская Ирина Сергеевна</w:t>
      </w:r>
    </w:p>
    <w:p w:rsidR="004B5114" w:rsidRDefault="004B5114" w:rsidP="004B5114">
      <w:pPr>
        <w:jc w:val="both"/>
        <w:rPr>
          <w:sz w:val="20"/>
          <w:szCs w:val="20"/>
        </w:rPr>
      </w:pPr>
      <w:r>
        <w:rPr>
          <w:sz w:val="20"/>
          <w:szCs w:val="20"/>
        </w:rPr>
        <w:t>2-16-91</w:t>
      </w:r>
    </w:p>
    <w:p w:rsidR="004B5114" w:rsidRDefault="004B5114" w:rsidP="004B5114">
      <w:pPr>
        <w:rPr>
          <w:sz w:val="20"/>
          <w:szCs w:val="20"/>
        </w:rPr>
      </w:pPr>
      <w:r>
        <w:rPr>
          <w:sz w:val="20"/>
          <w:szCs w:val="20"/>
        </w:rPr>
        <w:t>6 экз.</w:t>
      </w:r>
    </w:p>
    <w:p w:rsidR="004B5114" w:rsidRDefault="004B5114" w:rsidP="004B5114">
      <w:pPr>
        <w:ind w:left="4152" w:firstLine="708"/>
        <w:jc w:val="both"/>
      </w:pPr>
      <w:r>
        <w:rPr>
          <w:sz w:val="18"/>
          <w:szCs w:val="18"/>
        </w:rPr>
        <w:br w:type="page"/>
      </w:r>
      <w:r>
        <w:lastRenderedPageBreak/>
        <w:t>Приложение</w:t>
      </w:r>
      <w:bookmarkStart w:id="0" w:name="_GoBack"/>
      <w:bookmarkEnd w:id="0"/>
    </w:p>
    <w:p w:rsidR="004B5114" w:rsidRDefault="004B5114" w:rsidP="004B5114">
      <w:pPr>
        <w:pStyle w:val="af"/>
        <w:ind w:firstLine="486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B5114" w:rsidRDefault="004B5114" w:rsidP="004B5114">
      <w:pPr>
        <w:pStyle w:val="af"/>
        <w:ind w:firstLine="4860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4B5114" w:rsidRPr="00935E5C" w:rsidRDefault="004B5114" w:rsidP="004B5114">
      <w:pPr>
        <w:pStyle w:val="af"/>
        <w:ind w:firstLine="4860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935E5C" w:rsidRPr="00935E5C">
        <w:rPr>
          <w:sz w:val="28"/>
          <w:szCs w:val="28"/>
          <w:u w:val="single"/>
        </w:rPr>
        <w:t>23</w:t>
      </w:r>
      <w:r>
        <w:rPr>
          <w:sz w:val="28"/>
          <w:szCs w:val="28"/>
        </w:rPr>
        <w:t>_» __</w:t>
      </w:r>
      <w:r w:rsidR="00935E5C" w:rsidRPr="00935E5C">
        <w:rPr>
          <w:sz w:val="28"/>
          <w:szCs w:val="28"/>
          <w:u w:val="single"/>
        </w:rPr>
        <w:t>01</w:t>
      </w:r>
      <w:r w:rsidR="00935E5C">
        <w:rPr>
          <w:sz w:val="28"/>
          <w:szCs w:val="28"/>
        </w:rPr>
        <w:t>_</w:t>
      </w:r>
      <w:r>
        <w:rPr>
          <w:sz w:val="28"/>
          <w:szCs w:val="28"/>
        </w:rPr>
        <w:t xml:space="preserve">_ 2024 г. № </w:t>
      </w:r>
      <w:r w:rsidR="00935E5C" w:rsidRPr="00935E5C">
        <w:rPr>
          <w:sz w:val="28"/>
          <w:szCs w:val="28"/>
          <w:u w:val="single"/>
        </w:rPr>
        <w:t>0049-п</w:t>
      </w:r>
      <w:r w:rsidRPr="00935E5C">
        <w:rPr>
          <w:sz w:val="28"/>
          <w:szCs w:val="28"/>
          <w:u w:val="single"/>
        </w:rPr>
        <w:t xml:space="preserve"> </w:t>
      </w:r>
    </w:p>
    <w:p w:rsidR="004B5114" w:rsidRDefault="004B5114" w:rsidP="004B5114">
      <w:pPr>
        <w:pStyle w:val="a8"/>
      </w:pPr>
    </w:p>
    <w:p w:rsidR="004B5114" w:rsidRDefault="004B5114" w:rsidP="004B5114">
      <w:pPr>
        <w:pStyle w:val="a8"/>
      </w:pPr>
      <w:r>
        <w:t>ПРИМЕРНОЕ ПОЛОЖЕНИЕ</w:t>
      </w:r>
    </w:p>
    <w:p w:rsidR="004B5114" w:rsidRDefault="004B5114" w:rsidP="004B5114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оплате труда работников Муниципального казенного учреждения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Единая дежурно-диспетчерская служба» города Боготола </w:t>
      </w:r>
    </w:p>
    <w:p w:rsidR="004B5114" w:rsidRDefault="004B5114" w:rsidP="004B5114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lang w:eastAsia="ru-RU"/>
        </w:rPr>
      </w:pPr>
    </w:p>
    <w:p w:rsidR="004B5114" w:rsidRDefault="004B5114" w:rsidP="004B5114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 Общие положения</w:t>
      </w:r>
    </w:p>
    <w:p w:rsidR="004B5114" w:rsidRDefault="004B5114" w:rsidP="004B5114">
      <w:pPr>
        <w:autoSpaceDE w:val="0"/>
        <w:autoSpaceDN w:val="0"/>
        <w:adjustRightInd w:val="0"/>
        <w:jc w:val="both"/>
        <w:rPr>
          <w:b/>
          <w:bCs/>
        </w:rPr>
      </w:pP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1.1. Настоящее Примерное положение об оплате труда</w:t>
      </w:r>
      <w:r>
        <w:rPr>
          <w:color w:val="FF6600"/>
        </w:rPr>
        <w:t xml:space="preserve"> </w:t>
      </w:r>
      <w:r>
        <w:t>работников Муниципального казенного учреждения «Единая дежурно-диспетчерская служба» города Боготола (далее – Положение), разработано в соответствии с Трудовым кодексом Российской Федерации, решением Боготольского городского Совета депутатов от 13.12.2018 № 14-183 «Об утверждении  Положения  о  системах оплаты  труда  работников муниципальных  учреждений  города Боготола», иными нормативными правовыми актами, регулирующими вопросы оплаты труда работников Муниципального казенного учреждения «Единая дежурно-диспетчерская служба» города Боготола (далее – работники).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1.2. Положение </w:t>
      </w:r>
      <w:proofErr w:type="gramStart"/>
      <w:r>
        <w:t>предусматривает  систему</w:t>
      </w:r>
      <w:proofErr w:type="gramEnd"/>
      <w:r>
        <w:t xml:space="preserve"> оплаты труда работников </w:t>
      </w:r>
      <w:r>
        <w:br/>
        <w:t xml:space="preserve">на основе окладов (должностных окладов), ставок заработной платы </w:t>
      </w:r>
      <w:r>
        <w:br/>
        <w:t>по квалификационным уровням профессиональных квалификационных групп (далее – ПКГ) с учетом требований к уровню квалификации, с применением выплат компенсационного и стимулирующего характера.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t xml:space="preserve">1.3. Наименование профессий, должностей работников и квалификационные требования к ним </w:t>
      </w:r>
      <w:proofErr w:type="gramStart"/>
      <w:r>
        <w:t>определяются  в</w:t>
      </w:r>
      <w:proofErr w:type="gramEnd"/>
      <w:r>
        <w:t xml:space="preserve"> соответствии с Единым тарифно-квалификационным справочником работ и профессий рабочих и Единым квалификационным справочником должностей руководителей, специалистов и других служащих, утверждаемых в порядке, установленном действующим законодательством</w:t>
      </w:r>
      <w:r>
        <w:rPr>
          <w:sz w:val="24"/>
          <w:szCs w:val="24"/>
        </w:rPr>
        <w:t>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1.4. Положение регулирует: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минимальные размеры окладов (должностных окладов), ставок заработной платы работников, а также условия, при которых размеры окладов (должностных окладов), ставок заработной платы устанавливаются выше минимальных размеров окладов (должностных окладов), ставок заработной платы;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виды, размеры и условия осуществления выплат компенсационного характера;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виды, условия, размер и порядок выплат стимулирующего характера, </w:t>
      </w:r>
      <w:r>
        <w:br/>
        <w:t>в том числе критерии оценки результативности и качества труда работников;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порядок выплаты единовременной материальной помощи, условия и размеры;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lastRenderedPageBreak/>
        <w:t>условия оплаты труда руководителя Учреждения.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1.5. Условия оплаты труда работников Учреждения определяются коллективным договором, локальным нормативным актом Учреждения, трудовым договором, иными нормативными правовыми актами, содержащими нормы трудового права.</w:t>
      </w:r>
    </w:p>
    <w:p w:rsidR="004B5114" w:rsidRDefault="004B5114" w:rsidP="004B5114">
      <w:pPr>
        <w:autoSpaceDE w:val="0"/>
        <w:autoSpaceDN w:val="0"/>
        <w:adjustRightInd w:val="0"/>
        <w:outlineLvl w:val="0"/>
      </w:pPr>
    </w:p>
    <w:p w:rsidR="004B5114" w:rsidRDefault="004B5114" w:rsidP="004B5114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  <w:r>
        <w:t>2. О</w:t>
      </w:r>
      <w:r>
        <w:rPr>
          <w:lang w:eastAsia="en-US"/>
        </w:rPr>
        <w:t xml:space="preserve">клады (должностные оклады), </w:t>
      </w:r>
    </w:p>
    <w:p w:rsidR="004B5114" w:rsidRDefault="004B5114" w:rsidP="004B5114">
      <w:pPr>
        <w:autoSpaceDE w:val="0"/>
        <w:autoSpaceDN w:val="0"/>
        <w:adjustRightInd w:val="0"/>
        <w:jc w:val="center"/>
        <w:outlineLvl w:val="0"/>
        <w:rPr>
          <w:lang w:eastAsia="en-US"/>
        </w:rPr>
      </w:pPr>
      <w:r>
        <w:rPr>
          <w:lang w:eastAsia="en-US"/>
        </w:rPr>
        <w:t xml:space="preserve">ставки заработной платы </w:t>
      </w:r>
    </w:p>
    <w:p w:rsidR="004B5114" w:rsidRDefault="004B5114" w:rsidP="004B5114">
      <w:pPr>
        <w:autoSpaceDE w:val="0"/>
        <w:autoSpaceDN w:val="0"/>
        <w:adjustRightInd w:val="0"/>
        <w:jc w:val="both"/>
        <w:rPr>
          <w:b/>
          <w:bCs/>
        </w:rPr>
      </w:pP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2.1. Минимальные размеры окладов (должностных окладов),</w:t>
      </w:r>
      <w:r>
        <w:rPr>
          <w:lang w:eastAsia="en-US"/>
        </w:rPr>
        <w:t xml:space="preserve"> ставок заработной платы</w:t>
      </w:r>
      <w:r>
        <w:t xml:space="preserve"> работников, занимающих должности служащих, устанавливаются на основе отнесения занимаемых ими должностей к ПКГ, утвержденным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служащих», согласно приложению № 1 </w:t>
      </w:r>
      <w:r>
        <w:br/>
        <w:t xml:space="preserve">к Положению. </w:t>
      </w:r>
    </w:p>
    <w:p w:rsidR="004B5114" w:rsidRDefault="004B5114" w:rsidP="004B5114">
      <w:pPr>
        <w:autoSpaceDE w:val="0"/>
        <w:autoSpaceDN w:val="0"/>
        <w:adjustRightInd w:val="0"/>
        <w:jc w:val="both"/>
      </w:pPr>
    </w:p>
    <w:p w:rsidR="004B5114" w:rsidRDefault="004B5114" w:rsidP="004B5114">
      <w:pPr>
        <w:autoSpaceDE w:val="0"/>
        <w:autoSpaceDN w:val="0"/>
        <w:adjustRightInd w:val="0"/>
        <w:jc w:val="center"/>
      </w:pPr>
      <w:r>
        <w:t>3. Выплаты компенсационного характера</w:t>
      </w:r>
    </w:p>
    <w:p w:rsidR="004B5114" w:rsidRDefault="004B5114" w:rsidP="004B51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B5114" w:rsidRDefault="004B5114" w:rsidP="004B51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Работникам в пределах утвержденного фонда оплаты труда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устанавливаются и ежемесячно выплачиваются следующие выплаты компенсационного характера (далее </w:t>
      </w:r>
      <w:r>
        <w:t>–</w:t>
      </w:r>
      <w:r>
        <w:rPr>
          <w:rFonts w:ascii="Times New Roman" w:hAnsi="Times New Roman" w:cs="Times New Roman"/>
          <w:sz w:val="28"/>
          <w:szCs w:val="28"/>
        </w:rPr>
        <w:t xml:space="preserve"> выплаты):</w:t>
      </w:r>
    </w:p>
    <w:p w:rsidR="004B5114" w:rsidRDefault="004B5114" w:rsidP="004B5114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нерабочие праздничные дни, работе в условиях ненормированного рабочего дня и при выполнении работ в других условиях, отклоняющихся от нормальных);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выплаты за работу в местностях с особыми климатическими условиями;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3.2. Выплаты компенсационного характера устанавливаются в процентах к окладам (должностным окладам) или в абсолютных размерах, не образуют новый оклад (должностной оклад) и не учитываются при начислении иных компенсационных и стимулирующих выплат, установленных к окладу (должностному окладу).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3.3. Выплаты работникам, занятым на тяжелых работах, работах </w:t>
      </w:r>
      <w:r>
        <w:br/>
        <w:t xml:space="preserve">с вредными и (или) опасными условиями труда и иными особыми условиями труда, устанавливаются в соответствии со </w:t>
      </w:r>
      <w:hyperlink r:id="rId7" w:history="1">
        <w:r>
          <w:rPr>
            <w:rStyle w:val="af0"/>
          </w:rPr>
          <w:t>статьей 147</w:t>
        </w:r>
      </w:hyperlink>
      <w:r>
        <w:t xml:space="preserve"> Трудового кодекса Российской Федерации. Конкретные размеры выплат за работу с вредными и (или) опасными условиями труда устанавливаются по итогам аттестации рабочих мест.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lastRenderedPageBreak/>
        <w:t>3.4.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нормальных), предусматривают: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доплату за совмещение профессий (должностей);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доплату за расширение зон обслуживания;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доплату за работу в ночное время;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доплату за работу в выходные и нерабочие праздничные дни;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доплату за сверхурочную работу;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доплату за ненормированный рабочий день.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3.4.1. Размер доплат, указанных в </w:t>
      </w:r>
      <w:hyperlink r:id="rId8" w:history="1">
        <w:r>
          <w:rPr>
            <w:rStyle w:val="af0"/>
          </w:rPr>
          <w:t>абзацах втором, третьем, четвертом</w:t>
        </w:r>
      </w:hyperlink>
      <w:hyperlink r:id="rId9" w:history="1">
        <w:r>
          <w:rPr>
            <w:rStyle w:val="af0"/>
          </w:rPr>
          <w:t xml:space="preserve"> пункта 3</w:t>
        </w:r>
      </w:hyperlink>
      <w:r>
        <w:t>.4 Положения, определяется по соглашению сторон трудового договора с учетом содержания и (или) объема дополнительной работы.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3.4.2. Выплаты компенсационного характера за работу в ночное время работникам устанавливаются в соответствии с трудовым законодательством Российской Федерации и иными нормативными правовыми актами Российской Федерации и Красноярского края, содержащими нормы трудового права, в размере 35 процентов оклада (должностного оклада), рассчитанного за час работы за каждый час работы в ночное время (с 22 до 6 часов).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3.4.3. Работникам, </w:t>
      </w:r>
      <w:proofErr w:type="spellStart"/>
      <w:r>
        <w:t>привлекавшимся</w:t>
      </w:r>
      <w:proofErr w:type="spellEnd"/>
      <w:r>
        <w:t xml:space="preserve"> к работе в выходные и нерабочие праздничные дни, устанавливается повышенная оплата в соответствии </w:t>
      </w:r>
      <w:r>
        <w:br/>
        <w:t xml:space="preserve">со </w:t>
      </w:r>
      <w:hyperlink r:id="rId10" w:history="1">
        <w:r>
          <w:rPr>
            <w:rStyle w:val="af0"/>
          </w:rPr>
          <w:t>статьей 153</w:t>
        </w:r>
      </w:hyperlink>
      <w:r>
        <w:t xml:space="preserve"> Трудового кодекса Российской Федерации.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3.4.4. Работникам, </w:t>
      </w:r>
      <w:proofErr w:type="spellStart"/>
      <w:r>
        <w:t>привлекавшимся</w:t>
      </w:r>
      <w:proofErr w:type="spellEnd"/>
      <w:r>
        <w:t xml:space="preserve"> к сверхурочной работе, устанавливается повышенная оплата в соответствии со </w:t>
      </w:r>
      <w:hyperlink r:id="rId11" w:history="1">
        <w:r>
          <w:rPr>
            <w:rStyle w:val="af0"/>
          </w:rPr>
          <w:t>статьей 152</w:t>
        </w:r>
      </w:hyperlink>
      <w:r>
        <w:t xml:space="preserve"> Трудового кодекса Российской Федерации.</w:t>
      </w:r>
    </w:p>
    <w:p w:rsidR="004B5114" w:rsidRDefault="004B5114" w:rsidP="004B5114">
      <w:pPr>
        <w:ind w:firstLine="709"/>
        <w:jc w:val="both"/>
      </w:pPr>
      <w:r>
        <w:t xml:space="preserve">Конкретные размеры оплаты сверхурочной работы, выплат за работу </w:t>
      </w:r>
      <w:r>
        <w:br/>
        <w:t>в выходной или нерабочий праздничный день устанавливаются локальными нормативными актами органа исполнительной власти.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3.4.5. Доплата за ненормированный рабочий день может устанавливаться в размере до 50% оклада (должностного оклада).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3.5. В случаях, определенных законодательством Российской Федерации и Красноярского края, к заработной плате работников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4B5114" w:rsidRDefault="004B5114" w:rsidP="004B5114">
      <w:pPr>
        <w:ind w:firstLine="709"/>
        <w:jc w:val="both"/>
      </w:pPr>
    </w:p>
    <w:p w:rsidR="004B5114" w:rsidRDefault="004B5114" w:rsidP="004B5114">
      <w:pPr>
        <w:ind w:firstLine="709"/>
        <w:jc w:val="both"/>
      </w:pPr>
    </w:p>
    <w:p w:rsidR="004B5114" w:rsidRDefault="004B5114" w:rsidP="004B5114">
      <w:pPr>
        <w:ind w:firstLine="709"/>
        <w:jc w:val="both"/>
      </w:pPr>
    </w:p>
    <w:p w:rsidR="004B5114" w:rsidRDefault="004B5114" w:rsidP="004B5114">
      <w:pPr>
        <w:jc w:val="center"/>
      </w:pPr>
      <w:r>
        <w:lastRenderedPageBreak/>
        <w:t>4. Выплаты стимулирующего характера</w:t>
      </w:r>
    </w:p>
    <w:p w:rsidR="004B5114" w:rsidRDefault="004B5114" w:rsidP="004B5114">
      <w:pPr>
        <w:pStyle w:val="ac"/>
        <w:ind w:firstLine="709"/>
      </w:pPr>
    </w:p>
    <w:p w:rsidR="004B5114" w:rsidRDefault="004B5114" w:rsidP="004B5114">
      <w:pPr>
        <w:pStyle w:val="2"/>
        <w:ind w:firstLine="709"/>
      </w:pPr>
      <w:r>
        <w:t>4.1. В целях стимулирования повышения качества и результативности своей профессиональной деятельности работникам в пределах утвержденного фонда оплаты труда могут устанавливаться следующие виды выплат стимулирующего характера (далее – выплаты):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персональные выплаты;</w:t>
      </w:r>
    </w:p>
    <w:p w:rsidR="004B5114" w:rsidRDefault="004B5114" w:rsidP="004B5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4B5114" w:rsidRDefault="004B5114" w:rsidP="004B5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за качество выполняемых работ;</w:t>
      </w:r>
    </w:p>
    <w:p w:rsidR="004B5114" w:rsidRDefault="004B5114" w:rsidP="004B5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за интенсивность и высокие результаты работы;</w:t>
      </w:r>
    </w:p>
    <w:p w:rsidR="004B5114" w:rsidRDefault="004B5114" w:rsidP="004B5114">
      <w:pPr>
        <w:ind w:firstLine="709"/>
        <w:jc w:val="both"/>
        <w:outlineLvl w:val="1"/>
      </w:pPr>
      <w:r>
        <w:t>выплаты по итогам работы;</w:t>
      </w:r>
    </w:p>
    <w:p w:rsidR="004B5114" w:rsidRDefault="004B5114" w:rsidP="004B5114">
      <w:pPr>
        <w:ind w:firstLine="709"/>
        <w:jc w:val="both"/>
        <w:outlineLvl w:val="1"/>
      </w:pPr>
      <w:r>
        <w:t>специальная краевая выплата.</w:t>
      </w:r>
    </w:p>
    <w:p w:rsidR="004B5114" w:rsidRDefault="004B5114" w:rsidP="004B51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Персональные выплаты работникам устанавливаются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учетом  сложности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, напряженности и особого режима работ в размере до 50% оклада (должностного оклада).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4B5114" w:rsidRDefault="004B5114" w:rsidP="004B5114">
      <w:pPr>
        <w:pStyle w:val="2"/>
        <w:ind w:firstLine="709"/>
      </w:pPr>
      <w:r>
        <w:t>Конкретный размер персональных выплат работникам устанавливается руководителем Учреждения.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Размер персональной выплаты пересматривается при изменении функциональных обязанностей работника, сложности и напряженности и особого режима работы, но не реже 1 раза в год.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rPr>
          <w:lang w:eastAsia="en-US"/>
        </w:rPr>
        <w:t>4.2</w:t>
      </w:r>
      <w:r>
        <w:rPr>
          <w:vertAlign w:val="superscript"/>
          <w:lang w:eastAsia="en-US"/>
        </w:rPr>
        <w:t>1</w:t>
      </w:r>
      <w:r>
        <w:rPr>
          <w:lang w:eastAsia="en-US"/>
        </w:rPr>
        <w:t xml:space="preserve">. </w:t>
      </w:r>
      <w:r>
        <w:t>Персональные выплаты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обязанностей), ниже размера минимальной заработной платы, установленного в Красноярском крае, в размере, определяемом как разница между размером минимальной заработной платы, установленным в Красноярском крае, и величиной заработной платы конкретного работника учреждения за соответствующий период времени.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Работникам, месячная заработная плата которых при полностью отработанной норме рабочего времени и выполненной норме труда (трудовых обязанностей) ниже размера заработной платы, установленного в Красноярском крае, предоставляется региональная выплата. 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Региональная выплата для работника рассчитывается как разница между размером заработной платы, установленным в Красноярском крае, и месячной заработной платой конкретного работника при полностью отработанной норме рабочего времени и выполненной норме труда (трудовых обязанностей).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Работникам, месячная заработная плата которых по основному месту работы при не полностью отработанной норме рабочего времени ниже размера заработной платы, установленного в Красноярском крае, исчисленного пропорционально отработанному работником времени, </w:t>
      </w:r>
      <w:r>
        <w:lastRenderedPageBreak/>
        <w:t xml:space="preserve">устанавливается региональная выплата, размер которой для каждого работника, определяется как разница между размером заработной платы, установленным в Красноярском крае, исчисленным пропорционально отработанному работником времени, и величиной заработной платы конкретного работника за соответствующий период времени. 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платы, установленного в Красноярском крае (в случае ее осуществления).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Региональная выплата включает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условиями.</w:t>
      </w:r>
    </w:p>
    <w:p w:rsidR="004B5114" w:rsidRDefault="004B5114" w:rsidP="004B5114">
      <w:pPr>
        <w:pStyle w:val="2"/>
        <w:ind w:firstLine="709"/>
      </w:pPr>
      <w:r>
        <w:t>Размеры заработной платы для расчета региональной выплаты включают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условиями.</w:t>
      </w:r>
    </w:p>
    <w:p w:rsidR="004B5114" w:rsidRDefault="004B5114" w:rsidP="004B5114">
      <w:pPr>
        <w:pStyle w:val="2"/>
        <w:ind w:firstLine="709"/>
      </w:pPr>
      <w:r>
        <w:t>4.3. Выплаты стимулирующего характера</w:t>
      </w:r>
      <w:r>
        <w:rPr>
          <w:color w:val="FF6600"/>
        </w:rPr>
        <w:t xml:space="preserve"> </w:t>
      </w:r>
      <w:r>
        <w:t>за важность выполняемой работы, степень самостоятельности и ответственности при выполнении поставленных задач,</w:t>
      </w:r>
      <w:r>
        <w:rPr>
          <w:color w:val="FF6600"/>
        </w:rPr>
        <w:t xml:space="preserve"> </w:t>
      </w:r>
      <w:r>
        <w:t>за качество выполняемых работ,</w:t>
      </w:r>
      <w:r>
        <w:rPr>
          <w:color w:val="FF6600"/>
        </w:rPr>
        <w:t xml:space="preserve"> </w:t>
      </w:r>
      <w:r>
        <w:t xml:space="preserve">за интенсивность </w:t>
      </w:r>
      <w:r>
        <w:br/>
        <w:t>и высокие результаты работы устанавливаются работнику с учетом критериев оценки результативности и качества труда работников с применением балльной системы оценки.</w:t>
      </w:r>
    </w:p>
    <w:p w:rsidR="004B5114" w:rsidRDefault="004B5114" w:rsidP="004B5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Выплаты за качество выполняемых работ осуществляются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решению руководителя и выплачиваются ежемесячно по итогам работы </w:t>
      </w:r>
      <w:r>
        <w:rPr>
          <w:rFonts w:ascii="Times New Roman" w:hAnsi="Times New Roman" w:cs="Times New Roman"/>
          <w:sz w:val="28"/>
          <w:szCs w:val="28"/>
        </w:rPr>
        <w:br/>
        <w:t>за месяц с учетом критериев оценки результативности и качества труда работников в соответствии с Приложением № 2 к Положению.</w:t>
      </w:r>
    </w:p>
    <w:p w:rsidR="004B5114" w:rsidRDefault="004B5114" w:rsidP="004B5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Выплаты за важность выполняемой работы, степень самостоятельности и ответственности при выполнении поставленных задач осуществляются по решению руководителя и выплачиваются ежемесячно по итогам работы за месяц с учетом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критериев  оценки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результативности и качества труда работников в соответствии с Приложением № 3 к Положению.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Выплаты за интенсивность и высокие результаты работы осуществляются по решению руководителя и выплачиваются ежемесячно</w:t>
      </w:r>
      <w:r>
        <w:rPr>
          <w:rFonts w:ascii="Times New Roman" w:hAnsi="Times New Roman" w:cs="Times New Roman"/>
          <w:sz w:val="28"/>
          <w:szCs w:val="28"/>
        </w:rPr>
        <w:br/>
        <w:t xml:space="preserve"> с учетом критериев оценки результативности и качества труда работников в соответствии с Приложением № 4 к Положению.</w:t>
      </w:r>
    </w:p>
    <w:p w:rsidR="004B5114" w:rsidRDefault="004B5114" w:rsidP="004B5114">
      <w:pPr>
        <w:pStyle w:val="2"/>
        <w:ind w:firstLine="709"/>
      </w:pPr>
      <w:r>
        <w:t xml:space="preserve">4.7. Критерии оценки результативности и качества труда работников, определенные </w:t>
      </w:r>
      <w:hyperlink r:id="rId12" w:history="1">
        <w:r>
          <w:rPr>
            <w:rStyle w:val="af0"/>
          </w:rPr>
          <w:t>пунктами 4.</w:t>
        </w:r>
      </w:hyperlink>
      <w:r>
        <w:t xml:space="preserve">4. – </w:t>
      </w:r>
      <w:hyperlink r:id="rId13" w:history="1">
        <w:r>
          <w:rPr>
            <w:rStyle w:val="af0"/>
          </w:rPr>
          <w:t>4</w:t>
        </w:r>
      </w:hyperlink>
      <w:r>
        <w:t xml:space="preserve">.6. Положения, могут детализироваться, конкретизироваться, дополняться и уточняться в локальном нормативном акте. 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4.8. Оценка результативности и качества труда работников для установления выплат стимулирующего характера, за исключением персональных выплат, специальной краевой выплаты осуществляется </w:t>
      </w:r>
      <w:r>
        <w:lastRenderedPageBreak/>
        <w:t>руководителем Учреждения на основании оценочного листа, оформленного по форме согласно Приложению № 5 к Положению.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Размер выплат работникам, предусмотренных пунктом 4.3 Положения, по каждому виду выплат устанавливается по формуле: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= Ц</w:t>
      </w:r>
      <w:r>
        <w:rPr>
          <w:rFonts w:ascii="Times New Roman" w:hAnsi="Times New Roman" w:cs="Times New Roman"/>
          <w:sz w:val="16"/>
          <w:szCs w:val="16"/>
        </w:rPr>
        <w:t xml:space="preserve">1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балла  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spellEnd"/>
      <w:r w:rsidRPr="004B511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 К </w:t>
      </w:r>
      <w:r>
        <w:rPr>
          <w:rFonts w:ascii="Times New Roman" w:hAnsi="Times New Roman" w:cs="Times New Roman"/>
          <w:sz w:val="16"/>
          <w:szCs w:val="16"/>
        </w:rPr>
        <w:t>исп. раб. врем.</w:t>
      </w:r>
      <w:r>
        <w:rPr>
          <w:rFonts w:ascii="Times New Roman" w:hAnsi="Times New Roman" w:cs="Times New Roman"/>
        </w:rPr>
        <w:t>,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– размер выплаты работнику за отчетный период по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-му виду выплат (руб.);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Ц </w:t>
      </w:r>
      <w:r>
        <w:rPr>
          <w:sz w:val="16"/>
          <w:szCs w:val="16"/>
        </w:rPr>
        <w:t xml:space="preserve">1 балла </w:t>
      </w:r>
      <w:r>
        <w:t xml:space="preserve">– цена балла для определения </w:t>
      </w:r>
      <w:proofErr w:type="spellStart"/>
      <w:r>
        <w:rPr>
          <w:lang w:val="en-US"/>
        </w:rPr>
        <w:t>i</w:t>
      </w:r>
      <w:proofErr w:type="spellEnd"/>
      <w:r>
        <w:t>-го размера выплат работнику</w:t>
      </w:r>
      <w:r>
        <w:rPr>
          <w:lang w:eastAsia="en-US"/>
        </w:rPr>
        <w:t xml:space="preserve"> </w:t>
      </w:r>
      <w:r>
        <w:rPr>
          <w:lang w:eastAsia="en-US"/>
        </w:rPr>
        <w:br/>
        <w:t>(без учета районного коэффициента, процентной надбавки к заработной плате за стаж работы в районах Крайнего Севера и приравненных к ним местностях, надбавки за работу в местностях с особыми климатическими условиями) (руб.)</w:t>
      </w:r>
      <w:r>
        <w:t>;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spellEnd"/>
      <w:r w:rsidRPr="004B511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количество баллов по результатам оценки результативности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и качества труда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-го работника, исчисленное по показателям оценки </w:t>
      </w:r>
      <w:r>
        <w:rPr>
          <w:rFonts w:ascii="Times New Roman" w:hAnsi="Times New Roman" w:cs="Times New Roman"/>
          <w:sz w:val="28"/>
          <w:szCs w:val="28"/>
        </w:rPr>
        <w:br/>
        <w:t xml:space="preserve">за отчетный период по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-му виду выплат;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16"/>
          <w:szCs w:val="16"/>
        </w:rPr>
        <w:t xml:space="preserve">исп. раб. врем.  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коэффициент использования рабочего времени работника за отчетный период;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16"/>
          <w:szCs w:val="16"/>
        </w:rPr>
        <w:t xml:space="preserve">исп. Раб. Врем.    </w:t>
      </w:r>
      <w:r>
        <w:rPr>
          <w:rFonts w:ascii="Times New Roman" w:hAnsi="Times New Roman" w:cs="Times New Roman"/>
          <w:sz w:val="28"/>
          <w:szCs w:val="28"/>
        </w:rPr>
        <w:t xml:space="preserve">= Т </w:t>
      </w:r>
      <w:proofErr w:type="gramStart"/>
      <w:r>
        <w:rPr>
          <w:rFonts w:ascii="Times New Roman" w:hAnsi="Times New Roman" w:cs="Times New Roman"/>
          <w:sz w:val="16"/>
          <w:szCs w:val="16"/>
        </w:rPr>
        <w:t>факт.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16"/>
          <w:szCs w:val="16"/>
        </w:rPr>
        <w:t>план.</w:t>
      </w:r>
      <w:r>
        <w:rPr>
          <w:rFonts w:ascii="Times New Roman" w:hAnsi="Times New Roman" w:cs="Times New Roman"/>
        </w:rPr>
        <w:t>,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16"/>
          <w:szCs w:val="16"/>
        </w:rPr>
        <w:t xml:space="preserve">факт. </w:t>
      </w:r>
      <w:r>
        <w:rPr>
          <w:rFonts w:ascii="Times New Roman" w:hAnsi="Times New Roman" w:cs="Times New Roman"/>
          <w:sz w:val="28"/>
          <w:szCs w:val="28"/>
        </w:rPr>
        <w:t xml:space="preserve">– фактически отработанное количество часов (рабочих дней) </w:t>
      </w:r>
      <w:r>
        <w:rPr>
          <w:rFonts w:ascii="Times New Roman" w:hAnsi="Times New Roman" w:cs="Times New Roman"/>
          <w:sz w:val="28"/>
          <w:szCs w:val="28"/>
        </w:rPr>
        <w:br/>
        <w:t>по должности за отчетный период;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16"/>
          <w:szCs w:val="16"/>
        </w:rPr>
        <w:t xml:space="preserve">план. </w:t>
      </w:r>
      <w:r>
        <w:rPr>
          <w:rFonts w:ascii="Times New Roman" w:hAnsi="Times New Roman" w:cs="Times New Roman"/>
          <w:sz w:val="28"/>
          <w:szCs w:val="28"/>
        </w:rPr>
        <w:t xml:space="preserve">– норма рабочего времени по производственному календарю </w:t>
      </w:r>
      <w:r>
        <w:rPr>
          <w:rFonts w:ascii="Times New Roman" w:hAnsi="Times New Roman" w:cs="Times New Roman"/>
          <w:sz w:val="28"/>
          <w:szCs w:val="28"/>
        </w:rPr>
        <w:br/>
        <w:t>на текущий год за отчетный период.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Цена </w:t>
      </w:r>
      <w:proofErr w:type="gramStart"/>
      <w:r>
        <w:t xml:space="preserve">балла </w:t>
      </w:r>
      <w:r>
        <w:rPr>
          <w:sz w:val="16"/>
          <w:szCs w:val="16"/>
        </w:rPr>
        <w:t xml:space="preserve"> </w:t>
      </w:r>
      <w:r>
        <w:t>рассчитывается</w:t>
      </w:r>
      <w:proofErr w:type="gramEnd"/>
      <w:r>
        <w:t xml:space="preserve"> на плановый период (месяц, квартал, год) по каждой выплате стимулирующего характера. Плановый период </w:t>
      </w:r>
      <w:r>
        <w:br/>
        <w:t>для определения стоимости одного балла устанавливается в локальных нормативных актах.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Стоимость одного балла определяется по следующей формуле: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  <w:lang w:val="en-US"/>
        </w:rPr>
        <w:t>n</w:t>
      </w:r>
      <w:proofErr w:type="gramEnd"/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 </w:t>
      </w:r>
      <w:r>
        <w:rPr>
          <w:rFonts w:ascii="Times New Roman" w:hAnsi="Times New Roman" w:cs="Times New Roman"/>
          <w:sz w:val="16"/>
          <w:szCs w:val="16"/>
        </w:rPr>
        <w:t xml:space="preserve">1 </w:t>
      </w:r>
      <w:proofErr w:type="gramStart"/>
      <w:r>
        <w:rPr>
          <w:rFonts w:ascii="Times New Roman" w:hAnsi="Times New Roman" w:cs="Times New Roman"/>
          <w:sz w:val="16"/>
          <w:szCs w:val="16"/>
        </w:rPr>
        <w:t>балла  =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B5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стим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spellEnd"/>
      <w:r w:rsidRPr="004B511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SUM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spellEnd"/>
      <w:r>
        <w:rPr>
          <w:rFonts w:ascii="Times New Roman" w:hAnsi="Times New Roman" w:cs="Times New Roman"/>
          <w:sz w:val="16"/>
          <w:szCs w:val="16"/>
        </w:rPr>
        <w:t>,</w:t>
      </w:r>
    </w:p>
    <w:p w:rsidR="004B5114" w:rsidRDefault="004B5114" w:rsidP="004B5114">
      <w:pPr>
        <w:pStyle w:val="ConsPlusNormal"/>
        <w:tabs>
          <w:tab w:val="left" w:pos="1260"/>
          <w:tab w:val="left" w:pos="3402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1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B5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стим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объем средств фонда оплаты труда, направляемый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-й вид выплат в плановом периоде (руб.);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SUM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– максимально возможное количество баллов по работникам, подлежащим оценке, за плановый период по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-му виду выплат стимулирующего характера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(кроме работников управления делами Губернатора и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Правительства Красноярского края) – количество штатных единиц в соответствии со штатным расписанием;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proofErr w:type="gramStart"/>
      <w:r>
        <w:rPr>
          <w:lang w:val="en-US"/>
        </w:rPr>
        <w:t>n</w:t>
      </w:r>
      <w:proofErr w:type="gramEnd"/>
      <w:r>
        <w:t xml:space="preserve"> (для работников управления делами Губернатора и Правительства Красноярского края)  – среднесписочная численность работников;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</w:p>
    <w:p w:rsidR="004B5114" w:rsidRDefault="004B5114" w:rsidP="004B5114">
      <w:pPr>
        <w:pStyle w:val="ConsPlusNormal"/>
        <w:tabs>
          <w:tab w:val="left" w:pos="1260"/>
          <w:tab w:val="left" w:pos="340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B5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стим</w:t>
      </w:r>
      <w:proofErr w:type="spellEnd"/>
      <w:r>
        <w:rPr>
          <w:rFonts w:ascii="Times New Roman" w:hAnsi="Times New Roman" w:cs="Times New Roman"/>
          <w:sz w:val="16"/>
          <w:szCs w:val="16"/>
        </w:rPr>
        <w:t>.    =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ФОТ </w:t>
      </w:r>
      <w:r>
        <w:rPr>
          <w:rFonts w:ascii="Times New Roman" w:hAnsi="Times New Roman" w:cs="Times New Roman"/>
          <w:sz w:val="16"/>
          <w:szCs w:val="16"/>
        </w:rPr>
        <w:t xml:space="preserve">штат.   </w:t>
      </w:r>
      <w:r>
        <w:rPr>
          <w:rFonts w:ascii="Times New Roman" w:hAnsi="Times New Roman" w:cs="Times New Roman"/>
          <w:sz w:val="28"/>
          <w:szCs w:val="28"/>
        </w:rPr>
        <w:t xml:space="preserve">– ФОТ </w:t>
      </w:r>
      <w:proofErr w:type="spellStart"/>
      <w:r>
        <w:rPr>
          <w:rFonts w:ascii="Times New Roman" w:hAnsi="Times New Roman" w:cs="Times New Roman"/>
          <w:sz w:val="16"/>
          <w:szCs w:val="16"/>
        </w:rPr>
        <w:t>зп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– К </w:t>
      </w:r>
      <w:proofErr w:type="spellStart"/>
      <w:r>
        <w:rPr>
          <w:rFonts w:ascii="Times New Roman" w:hAnsi="Times New Roman" w:cs="Times New Roman"/>
          <w:sz w:val="16"/>
          <w:szCs w:val="16"/>
        </w:rPr>
        <w:t>гар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sz w:val="16"/>
          <w:szCs w:val="16"/>
        </w:rPr>
        <w:t>отп</w:t>
      </w:r>
      <w:proofErr w:type="spellEnd"/>
      <w:proofErr w:type="gramStart"/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28"/>
          <w:szCs w:val="28"/>
        </w:rPr>
        <w:t>)/</w:t>
      </w:r>
      <w:proofErr w:type="gramEnd"/>
      <w:r>
        <w:rPr>
          <w:rFonts w:ascii="Times New Roman" w:hAnsi="Times New Roman" w:cs="Times New Roman"/>
          <w:sz w:val="28"/>
          <w:szCs w:val="28"/>
        </w:rPr>
        <w:t>РК,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РК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районный  коэффициент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условиями;</w:t>
      </w:r>
    </w:p>
    <w:p w:rsidR="004B5114" w:rsidRDefault="004B5114" w:rsidP="004B5114">
      <w:pPr>
        <w:autoSpaceDE w:val="0"/>
        <w:autoSpaceDN w:val="0"/>
        <w:adjustRightInd w:val="0"/>
        <w:ind w:firstLine="720"/>
        <w:jc w:val="both"/>
      </w:pPr>
      <w:r>
        <w:t xml:space="preserve">ФОТ </w:t>
      </w:r>
      <w:r>
        <w:rPr>
          <w:vertAlign w:val="subscript"/>
        </w:rPr>
        <w:t>штат.</w:t>
      </w:r>
      <w:r>
        <w:t xml:space="preserve"> – фонд оплаты труда на плановый период без учета средств, предусмотренных на индексацию заработной платы (в случае ее осуществления не с начала планового </w:t>
      </w:r>
      <w:proofErr w:type="gramStart"/>
      <w:r>
        <w:t>периода)  (</w:t>
      </w:r>
      <w:proofErr w:type="gramEnd"/>
      <w:r>
        <w:t xml:space="preserve">руб.);  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ФОТ </w:t>
      </w:r>
      <w:proofErr w:type="spellStart"/>
      <w:r>
        <w:rPr>
          <w:sz w:val="16"/>
          <w:szCs w:val="16"/>
        </w:rPr>
        <w:t>зп</w:t>
      </w:r>
      <w:proofErr w:type="spellEnd"/>
      <w:r>
        <w:rPr>
          <w:sz w:val="16"/>
          <w:szCs w:val="16"/>
        </w:rPr>
        <w:t xml:space="preserve">. </w:t>
      </w:r>
      <w:r>
        <w:t xml:space="preserve">(кроме работников управления делами Губернатора и Правительства Красноярского края) </w:t>
      </w:r>
      <w:r>
        <w:rPr>
          <w:sz w:val="16"/>
          <w:szCs w:val="16"/>
        </w:rPr>
        <w:t xml:space="preserve"> </w:t>
      </w:r>
      <w:r>
        <w:t>– фонд оплаты труда, запланированный в соответствии  со штатным расписанием</w:t>
      </w:r>
      <w:r>
        <w:rPr>
          <w:lang w:eastAsia="en-US"/>
        </w:rPr>
        <w:t xml:space="preserve"> на плановый период</w:t>
      </w:r>
      <w:r>
        <w:t>, включающий оплату по окладам (должностным окладам), по основным и совмещаемым должностям, персональным выплатам,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(руб.);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 </w:t>
      </w:r>
      <w:proofErr w:type="spellStart"/>
      <w:r>
        <w:rPr>
          <w:rFonts w:ascii="Times New Roman" w:hAnsi="Times New Roman" w:cs="Times New Roman"/>
          <w:sz w:val="16"/>
          <w:szCs w:val="16"/>
        </w:rPr>
        <w:t>зп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(для работников управления делами Губернатора и Правительства Красноярского края)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фонд оплаты труда, рассчитанный исходя из установленных на плановый период штатным расписанием окладов (должностных окладов), по основным и совмещаемым должностям, персональных выплат,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и среднесписочной численности (руб.);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16"/>
          <w:szCs w:val="16"/>
        </w:rPr>
        <w:t>гар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компенсационные выплаты работникам (с учетом районного коэффициента и процентной надбавки к заработной плате за стаж работы </w:t>
      </w:r>
      <w:r>
        <w:rPr>
          <w:rFonts w:ascii="Times New Roman" w:hAnsi="Times New Roman" w:cs="Times New Roman"/>
          <w:sz w:val="28"/>
          <w:szCs w:val="28"/>
        </w:rPr>
        <w:br/>
        <w:t xml:space="preserve">в районах Крайнего Севера и приравненных к ним местностях или надбавки за работу в местностях с особыми климатическими условиями) </w:t>
      </w:r>
      <w:r>
        <w:rPr>
          <w:rFonts w:ascii="Times New Roman" w:hAnsi="Times New Roman" w:cs="Times New Roman"/>
          <w:sz w:val="28"/>
          <w:szCs w:val="28"/>
        </w:rPr>
        <w:br/>
        <w:t>за ненормированный рабочий день, за доступ к сведениям, составляющим государственную тайну, за работу в ночное время, расширение зоны обслуживания, увеличение объема выполняемых работ, исполнение обязанностей временно отсутствующего работника, за сверхурочную работу, работу в выходные и нерабочие праздничные дни, гарантированные трудовым законодательством и иными нормативными правовыми актами, содержащими нормы трудового права (руб.);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К </w:t>
      </w:r>
      <w:proofErr w:type="spellStart"/>
      <w:r>
        <w:rPr>
          <w:sz w:val="16"/>
          <w:szCs w:val="16"/>
        </w:rPr>
        <w:t>отп</w:t>
      </w:r>
      <w:proofErr w:type="spellEnd"/>
      <w:r>
        <w:t>. – сумма средств, направляемая  на выплаты,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 на оплату по  замещению на период отпуска основных работников по должностям и профессиям, замещаемым на время отпуска (с учетом районного коэффициента, процентной надбавки к заработной плате за стаж работы в районах Крайнего Севера и приравненных к ним местностях, надбавки за работу в местностях с особыми климатическими условиями) (руб.).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Механизм определения размера средств для расчета </w:t>
      </w:r>
      <w:proofErr w:type="spellStart"/>
      <w:proofErr w:type="gramStart"/>
      <w:r>
        <w:t>К</w:t>
      </w:r>
      <w:r>
        <w:rPr>
          <w:sz w:val="16"/>
          <w:szCs w:val="16"/>
        </w:rPr>
        <w:t>гар</w:t>
      </w:r>
      <w:proofErr w:type="spellEnd"/>
      <w:r>
        <w:rPr>
          <w:sz w:val="16"/>
          <w:szCs w:val="16"/>
        </w:rPr>
        <w:t>.,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t>К</w:t>
      </w:r>
      <w:r>
        <w:rPr>
          <w:sz w:val="16"/>
          <w:szCs w:val="16"/>
        </w:rPr>
        <w:t>отп</w:t>
      </w:r>
      <w:proofErr w:type="spellEnd"/>
      <w:r>
        <w:t>.</w:t>
      </w:r>
      <w:r>
        <w:rPr>
          <w:sz w:val="16"/>
          <w:szCs w:val="16"/>
        </w:rPr>
        <w:t xml:space="preserve">  </w:t>
      </w:r>
      <w:r>
        <w:t xml:space="preserve"> устанавливается в локальных нормативных актах.</w:t>
      </w:r>
    </w:p>
    <w:p w:rsidR="004B5114" w:rsidRDefault="004B5114" w:rsidP="004B51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балла, определяемая по вышеуказанной формуле, рассчитывается отдельно для водителей управления делами Губернатора и Правительства Красноярского края и иных работников управления делами Губернатора и Правительства Красноярского края.</w:t>
      </w:r>
    </w:p>
    <w:p w:rsidR="004B5114" w:rsidRDefault="004B5114" w:rsidP="004B51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Перерасчет цены одного балла может быть произведен в случаях:</w:t>
      </w:r>
    </w:p>
    <w:p w:rsidR="004B5114" w:rsidRDefault="004B5114" w:rsidP="004B51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внесения изменений в бюджетную смету соответствующего органа исполнительной власти Красноярского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края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статье «Заработная плата»;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индексации заработной </w:t>
      </w:r>
      <w:proofErr w:type="gramStart"/>
      <w:r>
        <w:t xml:space="preserve">платы </w:t>
      </w:r>
      <w:r>
        <w:rPr>
          <w:lang w:eastAsia="en-US"/>
        </w:rPr>
        <w:t xml:space="preserve"> работников</w:t>
      </w:r>
      <w:proofErr w:type="gramEnd"/>
      <w:r>
        <w:rPr>
          <w:lang w:eastAsia="en-US"/>
        </w:rPr>
        <w:t xml:space="preserve"> в порядке, установленном трудовым законодательством и </w:t>
      </w:r>
      <w:r>
        <w:t>иными нормативными правовыми актами Российской Федерации, законами или иными нормативными правовыми актами Красноярского края;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превышения более чем на 15% суммы фактически начисленных персональных выплат по сравнению с расчетной величиной при определении стоимости одного балла на плановый период; </w:t>
      </w:r>
    </w:p>
    <w:p w:rsidR="004B5114" w:rsidRDefault="004B5114" w:rsidP="004B51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превышения более чем на 15% суммы средств, направляемых для оплаты отпусков и на компенсационные выплаты работникам,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сравнению с расчетной величиной при определении стоимости одного балла на плановый период. </w:t>
      </w:r>
    </w:p>
    <w:p w:rsidR="004B5114" w:rsidRDefault="004B5114" w:rsidP="004B51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Перерасчет цены одного балла осуществляется по вышеуказанной формуле.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При этом под плановым периодом при пересчете цены</w:t>
      </w:r>
      <w:r>
        <w:t xml:space="preserve"> </w:t>
      </w:r>
      <w:proofErr w:type="gramStart"/>
      <w:r>
        <w:t>балла</w:t>
      </w:r>
      <w:r>
        <w:rPr>
          <w:noProof/>
          <w:position w:val="-12"/>
        </w:rPr>
        <w:t xml:space="preserve"> </w:t>
      </w:r>
      <w:r>
        <w:rPr>
          <w:lang w:eastAsia="en-US"/>
        </w:rPr>
        <w:t xml:space="preserve"> понимается</w:t>
      </w:r>
      <w:proofErr w:type="gramEnd"/>
      <w:r>
        <w:rPr>
          <w:lang w:eastAsia="en-US"/>
        </w:rPr>
        <w:t xml:space="preserve"> период с первого числа месяца, в котором осуществлены изменения по вышеуказанным случаям до окончания финансового года. </w:t>
      </w:r>
    </w:p>
    <w:p w:rsidR="004B5114" w:rsidRDefault="004B5114" w:rsidP="004B5114">
      <w:pPr>
        <w:pStyle w:val="ConsPlusNormal"/>
        <w:tabs>
          <w:tab w:val="left" w:pos="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Оценка результативности и качества труда работников для установления выплат стимулирующего характера, за исключением персональных выплат, производится с периодичностью и в срок, установленный локальными нормативными актами.</w:t>
      </w:r>
    </w:p>
    <w:p w:rsidR="004B5114" w:rsidRDefault="004B5114" w:rsidP="004B5114">
      <w:pPr>
        <w:pStyle w:val="ac"/>
        <w:ind w:firstLine="709"/>
      </w:pPr>
      <w:r>
        <w:t xml:space="preserve">4.11. В целях поощрения за выполненную работу в пределах утвержденного фонда оплаты </w:t>
      </w:r>
      <w:proofErr w:type="gramStart"/>
      <w:r>
        <w:t>труда  работникам</w:t>
      </w:r>
      <w:proofErr w:type="gramEnd"/>
      <w:r>
        <w:t xml:space="preserve"> могут устанавливаться выплаты по итогам работы за месяц, квартал, год.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4.12. Выплаты по итогам работы за месяц, квартал производятся работникам с учетом выполнения следующих критериев: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lastRenderedPageBreak/>
        <w:t>инициатива, творчество и оперативность, проявленные при выполнении порученных заданий, а также при исполнении должностных обязанностей в соответствующем периоде;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применение в работе современных форм и методов организации труда;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рациональное использование материалов, электроэнергии, тепла, оборудования и других материальных ресурсов;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выполнение трудовой дисциплины, соблюдение технологической дисциплины, техники безопасности и выполнение правил пожарной безопасности;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содержание в чистоте рабочего места, бережное отношение к имуществу;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выполнение заданий, связанных с обеспечением безаварийной, безотказной и бесперебойной работы инженерных и хозяйственно-эксплуатационных систем жизнеобеспечения.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В целях поощрения работников при определении выплат по итогам работы за месяц могут учитываются следующие критерии:</w:t>
      </w:r>
    </w:p>
    <w:p w:rsidR="004B5114" w:rsidRDefault="004B5114" w:rsidP="004B5114">
      <w:pPr>
        <w:pStyle w:val="2"/>
        <w:ind w:firstLine="709"/>
      </w:pPr>
      <w:r>
        <w:rPr>
          <w:lang w:eastAsia="en-US"/>
        </w:rPr>
        <w:t xml:space="preserve"> выполнение заданий особой важности и сложности, долголетняя </w:t>
      </w:r>
      <w:r>
        <w:rPr>
          <w:lang w:eastAsia="en-US"/>
        </w:rPr>
        <w:br/>
        <w:t>и плодотворная работа, юбилейная дата, присвоение почетного звания, установленного соответствующими нормативными правовыми актами Российской Федерации или Красноярского края</w:t>
      </w:r>
      <w:r>
        <w:t>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Выплаты по итогам работы конкретному работнику устанавливается руководителем Учреждения в процентах от оклада (должностного оклада), ставки заработной платы и предельными размерами не ограничиваются. 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Выплат по итогам работы производятся с учетом фактически отработанного времени. </w:t>
      </w:r>
    </w:p>
    <w:p w:rsidR="004B5114" w:rsidRDefault="004B5114" w:rsidP="004B5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Выплаты стимулирующего характера по итогам работы за год работникам, занимающим должности в порядке внутреннего совместительства, выплачиваются только по основной должности (работе).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Выплаты по итогам работы за год работникам учреждения, принятым и (или) уволенным в течение календарного года, производятся за фактически отработанное время.</w:t>
      </w:r>
    </w:p>
    <w:p w:rsidR="004B5114" w:rsidRDefault="004B5114" w:rsidP="004B511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4.14. Персональная выплата за сложность, напряженность и особый режим работы может увеличиваться один раз в год на основании личного заявления при предоставлении ежегодного оплачиваемого отпуска в следующих размерах:</w:t>
      </w:r>
    </w:p>
    <w:p w:rsidR="004B5114" w:rsidRDefault="004B5114" w:rsidP="004B5114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tbl>
      <w:tblPr>
        <w:tblW w:w="907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51"/>
        <w:gridCol w:w="3857"/>
      </w:tblGrid>
      <w:tr w:rsidR="004B5114" w:rsidTr="004B511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п/п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должности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Предельный размер выплат </w:t>
            </w:r>
          </w:p>
          <w:p w:rsidR="004B5114" w:rsidRDefault="004B51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процентах к окладу (должностному окладу), ставке заработной платы</w:t>
            </w:r>
          </w:p>
        </w:tc>
      </w:tr>
      <w:tr w:rsidR="004B5114" w:rsidTr="004B511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Руководитель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</w:tr>
      <w:tr w:rsidR="004B5114" w:rsidTr="004B511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Диспетчер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</w:tr>
    </w:tbl>
    <w:p w:rsidR="004B5114" w:rsidRDefault="004B5114" w:rsidP="004B5114">
      <w:pPr>
        <w:ind w:firstLine="709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4B5114" w:rsidRDefault="004B5114" w:rsidP="004B5114">
      <w:pPr>
        <w:ind w:firstLine="709"/>
        <w:jc w:val="both"/>
      </w:pPr>
      <w:r>
        <w:t xml:space="preserve">Персональные выплаты </w:t>
      </w:r>
      <w:r>
        <w:rPr>
          <w:color w:val="000000"/>
        </w:rPr>
        <w:t>за сложность, напряженность и особый режим работы при предоставлении ежегодного оплачиваемого отпуска</w:t>
      </w:r>
      <w:r>
        <w:t xml:space="preserve"> выплачиваются </w:t>
      </w:r>
      <w:r>
        <w:rPr>
          <w:color w:val="000000"/>
        </w:rPr>
        <w:t xml:space="preserve">один раз в год </w:t>
      </w:r>
      <w:r>
        <w:t>без учета фактически отработанного времени.</w:t>
      </w:r>
    </w:p>
    <w:p w:rsidR="004B5114" w:rsidRDefault="004B5114" w:rsidP="004B5114">
      <w:pPr>
        <w:autoSpaceDE w:val="0"/>
        <w:autoSpaceDN w:val="0"/>
        <w:adjustRightInd w:val="0"/>
        <w:ind w:firstLine="851"/>
        <w:jc w:val="both"/>
        <w:rPr>
          <w:i/>
          <w:u w:val="single"/>
        </w:rPr>
      </w:pPr>
      <w:r>
        <w:rPr>
          <w:bCs/>
          <w:bdr w:val="none" w:sz="0" w:space="0" w:color="auto" w:frame="1"/>
        </w:rPr>
        <w:t>4.15.</w:t>
      </w:r>
      <w:r>
        <w:t xml:space="preserve"> Специальная краевая выплата устанавливается в целях повышения уровня оплаты труда.</w:t>
      </w:r>
    </w:p>
    <w:p w:rsidR="004B5114" w:rsidRDefault="004B5114" w:rsidP="004B5114">
      <w:pPr>
        <w:autoSpaceDE w:val="0"/>
        <w:autoSpaceDN w:val="0"/>
        <w:adjustRightInd w:val="0"/>
        <w:ind w:firstLine="851"/>
        <w:jc w:val="both"/>
      </w:pPr>
      <w:r>
        <w:t xml:space="preserve">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4B5114" w:rsidRDefault="004B5114" w:rsidP="004B5114">
      <w:pPr>
        <w:ind w:firstLine="851"/>
        <w:jc w:val="both"/>
      </w:pPr>
      <w:r>
        <w:t>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4B5114" w:rsidRDefault="004B5114" w:rsidP="004B5114">
      <w:pPr>
        <w:ind w:firstLine="851"/>
        <w:jc w:val="both"/>
      </w:pPr>
      <w:r>
        <w:t>4.15.1 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4B5114" w:rsidRDefault="004B5114" w:rsidP="004B5114">
      <w:pPr>
        <w:ind w:firstLine="851"/>
        <w:jc w:val="both"/>
      </w:pPr>
      <w:r>
        <w:t>4.15.2.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увеличивается на размер, рассчитываемый по формуле:</w:t>
      </w:r>
      <w:bookmarkStart w:id="1" w:name="Par2"/>
      <w:bookmarkEnd w:id="1"/>
    </w:p>
    <w:p w:rsidR="004B5114" w:rsidRDefault="004B5114" w:rsidP="004B5114">
      <w:pPr>
        <w:autoSpaceDE w:val="0"/>
        <w:autoSpaceDN w:val="0"/>
        <w:adjustRightInd w:val="0"/>
        <w:ind w:firstLine="851"/>
        <w:jc w:val="both"/>
      </w:pPr>
      <w:proofErr w:type="spellStart"/>
      <w:r>
        <w:t>СКВув</w:t>
      </w:r>
      <w:proofErr w:type="spellEnd"/>
      <w:r>
        <w:t xml:space="preserve">= </w:t>
      </w:r>
      <w:proofErr w:type="spellStart"/>
      <w:r>
        <w:t>Отп</w:t>
      </w:r>
      <w:proofErr w:type="spellEnd"/>
      <w:r>
        <w:t xml:space="preserve"> x </w:t>
      </w:r>
      <w:proofErr w:type="spellStart"/>
      <w:r>
        <w:t>Кув</w:t>
      </w:r>
      <w:proofErr w:type="spellEnd"/>
      <w:r>
        <w:t>–</w:t>
      </w:r>
      <w:proofErr w:type="spellStart"/>
      <w:r>
        <w:t>Отп</w:t>
      </w:r>
      <w:proofErr w:type="spellEnd"/>
      <w:r>
        <w:t>, (1)</w:t>
      </w:r>
    </w:p>
    <w:p w:rsidR="004B5114" w:rsidRDefault="004B5114" w:rsidP="004B5114">
      <w:pPr>
        <w:autoSpaceDE w:val="0"/>
        <w:autoSpaceDN w:val="0"/>
        <w:adjustRightInd w:val="0"/>
        <w:ind w:firstLine="851"/>
        <w:jc w:val="both"/>
      </w:pPr>
      <w:r>
        <w:t>где:</w:t>
      </w:r>
    </w:p>
    <w:p w:rsidR="004B5114" w:rsidRDefault="004B5114" w:rsidP="004B5114">
      <w:pPr>
        <w:autoSpaceDE w:val="0"/>
        <w:autoSpaceDN w:val="0"/>
        <w:adjustRightInd w:val="0"/>
        <w:ind w:firstLine="851"/>
        <w:jc w:val="both"/>
      </w:pPr>
      <w:proofErr w:type="spellStart"/>
      <w:r>
        <w:t>СКВув</w:t>
      </w:r>
      <w:proofErr w:type="spellEnd"/>
      <w:r>
        <w:t>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4B5114" w:rsidRDefault="004B5114" w:rsidP="004B5114">
      <w:pPr>
        <w:autoSpaceDE w:val="0"/>
        <w:autoSpaceDN w:val="0"/>
        <w:adjustRightInd w:val="0"/>
        <w:ind w:firstLine="851"/>
        <w:jc w:val="both"/>
      </w:pPr>
      <w:proofErr w:type="spellStart"/>
      <w:r>
        <w:t>Отп</w:t>
      </w:r>
      <w:proofErr w:type="spellEnd"/>
      <w:r>
        <w:t>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4B5114" w:rsidRDefault="004B5114" w:rsidP="004B5114">
      <w:pPr>
        <w:autoSpaceDE w:val="0"/>
        <w:autoSpaceDN w:val="0"/>
        <w:adjustRightInd w:val="0"/>
        <w:ind w:firstLine="851"/>
        <w:jc w:val="both"/>
      </w:pPr>
      <w:proofErr w:type="spellStart"/>
      <w:r>
        <w:t>Кув</w:t>
      </w:r>
      <w:proofErr w:type="spellEnd"/>
      <w:r>
        <w:t>– коэффициент увеличения специальной краевой выплаты.</w:t>
      </w:r>
    </w:p>
    <w:p w:rsidR="004B5114" w:rsidRDefault="004B5114" w:rsidP="004B5114">
      <w:pPr>
        <w:autoSpaceDE w:val="0"/>
        <w:autoSpaceDN w:val="0"/>
        <w:adjustRightInd w:val="0"/>
        <w:ind w:firstLine="851"/>
        <w:jc w:val="both"/>
      </w:pPr>
      <w: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>
        <w:t>Кув</w:t>
      </w:r>
      <w:proofErr w:type="spellEnd"/>
      <w:r>
        <w:t xml:space="preserve"> определяется по формуле:</w:t>
      </w:r>
      <w:bookmarkStart w:id="2" w:name="Par13"/>
      <w:bookmarkEnd w:id="2"/>
    </w:p>
    <w:p w:rsidR="004B5114" w:rsidRDefault="004B5114" w:rsidP="004B5114">
      <w:pPr>
        <w:autoSpaceDE w:val="0"/>
        <w:autoSpaceDN w:val="0"/>
        <w:adjustRightInd w:val="0"/>
        <w:ind w:firstLine="851"/>
        <w:jc w:val="both"/>
      </w:pPr>
      <w:proofErr w:type="spellStart"/>
      <w:r>
        <w:t>Кув</w:t>
      </w:r>
      <w:proofErr w:type="spellEnd"/>
      <w:r>
        <w:t xml:space="preserve"> = (Зпф1 + (СКВ х </w:t>
      </w:r>
      <w:proofErr w:type="spellStart"/>
      <w:r>
        <w:t>Кмес</w:t>
      </w:r>
      <w:proofErr w:type="spellEnd"/>
      <w:r>
        <w:t xml:space="preserve"> х </w:t>
      </w:r>
      <w:proofErr w:type="spellStart"/>
      <w:r>
        <w:t>Крк</w:t>
      </w:r>
      <w:proofErr w:type="spellEnd"/>
      <w:r>
        <w:t>) + Зпф2) / (Зпф1 + Зпф2), (2)</w:t>
      </w:r>
    </w:p>
    <w:p w:rsidR="004B5114" w:rsidRDefault="004B5114" w:rsidP="004B5114">
      <w:pPr>
        <w:autoSpaceDE w:val="0"/>
        <w:autoSpaceDN w:val="0"/>
        <w:adjustRightInd w:val="0"/>
        <w:ind w:firstLine="851"/>
        <w:jc w:val="both"/>
      </w:pPr>
      <w:r>
        <w:t>где:</w:t>
      </w:r>
    </w:p>
    <w:p w:rsidR="004B5114" w:rsidRDefault="004B5114" w:rsidP="004B5114">
      <w:pPr>
        <w:autoSpaceDE w:val="0"/>
        <w:autoSpaceDN w:val="0"/>
        <w:adjustRightInd w:val="0"/>
        <w:ind w:firstLine="851"/>
        <w:jc w:val="both"/>
      </w:pPr>
      <w:r>
        <w:lastRenderedPageBreak/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4B5114" w:rsidRDefault="004B5114" w:rsidP="004B5114">
      <w:pPr>
        <w:autoSpaceDE w:val="0"/>
        <w:autoSpaceDN w:val="0"/>
        <w:adjustRightInd w:val="0"/>
        <w:ind w:firstLine="851"/>
        <w:jc w:val="both"/>
      </w:pPr>
      <w: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4B5114" w:rsidRDefault="004B5114" w:rsidP="004B5114">
      <w:pPr>
        <w:autoSpaceDE w:val="0"/>
        <w:autoSpaceDN w:val="0"/>
        <w:adjustRightInd w:val="0"/>
        <w:ind w:firstLine="851"/>
        <w:jc w:val="both"/>
      </w:pPr>
      <w:r>
        <w:t>СКВ – специальная краевая выплата;</w:t>
      </w:r>
    </w:p>
    <w:p w:rsidR="004B5114" w:rsidRDefault="004B5114" w:rsidP="004B5114">
      <w:pPr>
        <w:autoSpaceDE w:val="0"/>
        <w:autoSpaceDN w:val="0"/>
        <w:adjustRightInd w:val="0"/>
        <w:ind w:firstLine="851"/>
        <w:jc w:val="both"/>
      </w:pPr>
      <w:proofErr w:type="spellStart"/>
      <w:r>
        <w:t>Кмес</w:t>
      </w:r>
      <w:proofErr w:type="spellEnd"/>
      <w:r>
        <w:t xml:space="preserve"> –количество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4B5114" w:rsidRDefault="004B5114" w:rsidP="004B5114">
      <w:pPr>
        <w:autoSpaceDE w:val="0"/>
        <w:autoSpaceDN w:val="0"/>
        <w:adjustRightInd w:val="0"/>
        <w:ind w:firstLine="851"/>
        <w:jc w:val="both"/>
      </w:pPr>
      <w:proofErr w:type="spellStart"/>
      <w:r>
        <w:t>Крк</w:t>
      </w:r>
      <w:proofErr w:type="spellEnd"/>
      <w:r>
        <w:t>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4B5114" w:rsidRDefault="004B5114" w:rsidP="004B5114">
      <w:pPr>
        <w:shd w:val="clear" w:color="auto" w:fill="FFFFFF"/>
        <w:jc w:val="center"/>
        <w:rPr>
          <w:color w:val="000000"/>
          <w:spacing w:val="4"/>
        </w:rPr>
      </w:pPr>
    </w:p>
    <w:p w:rsidR="004B5114" w:rsidRDefault="004B5114" w:rsidP="004B5114">
      <w:pPr>
        <w:shd w:val="clear" w:color="auto" w:fill="FFFFFF"/>
        <w:jc w:val="center"/>
        <w:rPr>
          <w:b/>
          <w:bCs/>
          <w:color w:val="000000"/>
          <w:spacing w:val="4"/>
        </w:rPr>
      </w:pPr>
      <w:r>
        <w:rPr>
          <w:color w:val="000000"/>
          <w:spacing w:val="4"/>
        </w:rPr>
        <w:t>5.  У</w:t>
      </w:r>
      <w:r>
        <w:t xml:space="preserve">словия оплаты </w:t>
      </w:r>
      <w:proofErr w:type="gramStart"/>
      <w:r>
        <w:t xml:space="preserve">труда  </w:t>
      </w:r>
      <w:r>
        <w:rPr>
          <w:color w:val="000000"/>
          <w:spacing w:val="5"/>
        </w:rPr>
        <w:t>руководителя</w:t>
      </w:r>
      <w:proofErr w:type="gramEnd"/>
      <w:r>
        <w:rPr>
          <w:color w:val="000000"/>
          <w:spacing w:val="5"/>
        </w:rPr>
        <w:t xml:space="preserve"> учреждения</w:t>
      </w:r>
    </w:p>
    <w:p w:rsidR="004B5114" w:rsidRDefault="004B5114" w:rsidP="004B5114">
      <w:pPr>
        <w:shd w:val="clear" w:color="auto" w:fill="FFFFFF"/>
        <w:jc w:val="center"/>
        <w:rPr>
          <w:b/>
          <w:bCs/>
        </w:rPr>
      </w:pPr>
    </w:p>
    <w:p w:rsidR="004B5114" w:rsidRDefault="004B5114" w:rsidP="004B5114">
      <w:pPr>
        <w:shd w:val="clear" w:color="auto" w:fill="FFFFFF"/>
        <w:ind w:firstLine="709"/>
        <w:jc w:val="both"/>
        <w:rPr>
          <w:color w:val="000000"/>
          <w:spacing w:val="5"/>
        </w:rPr>
      </w:pPr>
      <w:r>
        <w:rPr>
          <w:color w:val="000000"/>
          <w:spacing w:val="11"/>
        </w:rPr>
        <w:t>5.1. Заработная плата руководителя Учреждения</w:t>
      </w:r>
      <w:r>
        <w:rPr>
          <w:color w:val="000000"/>
          <w:spacing w:val="5"/>
        </w:rPr>
        <w:t xml:space="preserve"> включает в себя:</w:t>
      </w:r>
    </w:p>
    <w:p w:rsidR="004B5114" w:rsidRDefault="004B5114" w:rsidP="004B5114">
      <w:pPr>
        <w:keepNext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должностной оклад; </w:t>
      </w:r>
    </w:p>
    <w:p w:rsidR="004B5114" w:rsidRDefault="004B5114" w:rsidP="004B5114">
      <w:pPr>
        <w:keepNext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выплаты компенсационного характера;</w:t>
      </w:r>
    </w:p>
    <w:p w:rsidR="004B5114" w:rsidRDefault="004B5114" w:rsidP="004B5114">
      <w:pPr>
        <w:keepNext/>
        <w:shd w:val="clear" w:color="auto" w:fill="FFFFFF"/>
        <w:ind w:firstLine="709"/>
        <w:jc w:val="both"/>
      </w:pPr>
      <w:r>
        <w:rPr>
          <w:color w:val="000000"/>
        </w:rPr>
        <w:t xml:space="preserve">выплаты стимулирующего характера.  </w:t>
      </w:r>
    </w:p>
    <w:p w:rsidR="004B5114" w:rsidRDefault="004B5114" w:rsidP="004B51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"/>
        <w:jc w:val="both"/>
        <w:rPr>
          <w:spacing w:val="4"/>
        </w:rPr>
      </w:pPr>
      <w:r>
        <w:rPr>
          <w:color w:val="000000"/>
          <w:spacing w:val="4"/>
        </w:rPr>
        <w:tab/>
        <w:t xml:space="preserve">5.2. </w:t>
      </w:r>
      <w:r>
        <w:t xml:space="preserve">Руководителю Учреждения устанавливаются выплаты компенсационного характера в порядке, размерах и условиях, предусмотренных </w:t>
      </w:r>
      <w:hyperlink r:id="rId14" w:anchor="Par69" w:history="1">
        <w:r>
          <w:rPr>
            <w:rStyle w:val="af0"/>
          </w:rPr>
          <w:t>разделом 3</w:t>
        </w:r>
      </w:hyperlink>
      <w:r>
        <w:t xml:space="preserve"> настоящего Примерного положения.</w:t>
      </w:r>
    </w:p>
    <w:p w:rsidR="004B5114" w:rsidRDefault="004B5114" w:rsidP="004B51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"/>
        <w:jc w:val="both"/>
        <w:rPr>
          <w:color w:val="000000"/>
          <w:spacing w:val="6"/>
        </w:rPr>
      </w:pPr>
      <w:r>
        <w:rPr>
          <w:color w:val="000000"/>
          <w:spacing w:val="4"/>
        </w:rPr>
        <w:tab/>
        <w:t>5</w:t>
      </w:r>
      <w:r>
        <w:rPr>
          <w:color w:val="000000"/>
          <w:spacing w:val="6"/>
        </w:rPr>
        <w:t xml:space="preserve">.3. </w:t>
      </w:r>
      <w:r>
        <w:rPr>
          <w:color w:val="000000"/>
          <w:spacing w:val="4"/>
        </w:rPr>
        <w:t xml:space="preserve">Размер должностного оклада руководителя учреждения устанавливается трудовым договором и определяется в кратном отношении к </w:t>
      </w:r>
      <w:r>
        <w:rPr>
          <w:color w:val="000000"/>
          <w:spacing w:val="7"/>
        </w:rPr>
        <w:t xml:space="preserve">среднему размеру оклада (должностного оклада), ставки заработной платы работников </w:t>
      </w:r>
      <w:r>
        <w:rPr>
          <w:color w:val="000000"/>
          <w:spacing w:val="9"/>
        </w:rPr>
        <w:t xml:space="preserve">основного персонала возглавляемого им учреждения с учетом отнесения </w:t>
      </w:r>
      <w:proofErr w:type="gramStart"/>
      <w:r>
        <w:rPr>
          <w:color w:val="000000"/>
          <w:spacing w:val="6"/>
        </w:rPr>
        <w:t>учреждения  к</w:t>
      </w:r>
      <w:proofErr w:type="gramEnd"/>
      <w:r>
        <w:rPr>
          <w:color w:val="000000"/>
          <w:spacing w:val="6"/>
        </w:rPr>
        <w:t xml:space="preserve">  группе  по  оплате  труда руководителей учреждений</w:t>
      </w:r>
      <w:r>
        <w:t xml:space="preserve"> согласно приложению № 9 </w:t>
      </w:r>
      <w:r>
        <w:br/>
        <w:t>к Положению</w:t>
      </w:r>
      <w:r>
        <w:rPr>
          <w:color w:val="000000"/>
          <w:spacing w:val="6"/>
        </w:rPr>
        <w:t xml:space="preserve">.   </w:t>
      </w:r>
    </w:p>
    <w:p w:rsidR="004B5114" w:rsidRDefault="004B5114" w:rsidP="004B5114">
      <w:pPr>
        <w:jc w:val="both"/>
        <w:rPr>
          <w:color w:val="000000"/>
          <w:spacing w:val="4"/>
        </w:rPr>
      </w:pPr>
      <w:r>
        <w:rPr>
          <w:color w:val="000000"/>
          <w:spacing w:val="4"/>
        </w:rPr>
        <w:tab/>
        <w:t xml:space="preserve">5.4. </w:t>
      </w:r>
      <w:r>
        <w:rPr>
          <w:color w:val="000000"/>
          <w:spacing w:val="6"/>
        </w:rPr>
        <w:t xml:space="preserve">Группа по оплате труда руководителя учреждения определяется </w:t>
      </w:r>
      <w:r>
        <w:rPr>
          <w:color w:val="000000"/>
          <w:spacing w:val="4"/>
        </w:rPr>
        <w:t>на основании объемных показателей, характеризующих работу учреждения, а также иных показателей согласно Приложению         № 6 к Положению.</w:t>
      </w:r>
    </w:p>
    <w:p w:rsidR="004B5114" w:rsidRDefault="004B5114" w:rsidP="004B5114">
      <w:pPr>
        <w:jc w:val="both"/>
        <w:rPr>
          <w:color w:val="000000"/>
          <w:spacing w:val="4"/>
        </w:rPr>
      </w:pPr>
      <w:r>
        <w:rPr>
          <w:color w:val="000000"/>
          <w:spacing w:val="4"/>
        </w:rPr>
        <w:tab/>
        <w:t>Группа по оплате труда руководителей учреждений устанавливается   и определяется не реже одного раза в год в соответствии со значениями объемных показателей за предшествующий год.</w:t>
      </w:r>
      <w:r>
        <w:t xml:space="preserve"> </w:t>
      </w:r>
    </w:p>
    <w:p w:rsidR="004B5114" w:rsidRDefault="004B5114" w:rsidP="004B51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"/>
        <w:jc w:val="both"/>
        <w:rPr>
          <w:color w:val="000000"/>
          <w:spacing w:val="5"/>
        </w:rPr>
      </w:pPr>
      <w:r>
        <w:rPr>
          <w:color w:val="000000"/>
          <w:spacing w:val="3"/>
        </w:rPr>
        <w:tab/>
        <w:t xml:space="preserve">5.5. Средний размер оклада (должностного оклада), ставки заработной платы работников основного персонала определяется в </w:t>
      </w:r>
      <w:r>
        <w:rPr>
          <w:color w:val="000000"/>
          <w:spacing w:val="4"/>
        </w:rPr>
        <w:t xml:space="preserve">соответствии с Порядком  исчисления среднего размера оклада </w:t>
      </w:r>
      <w:r>
        <w:rPr>
          <w:color w:val="000000"/>
          <w:spacing w:val="4"/>
        </w:rPr>
        <w:lastRenderedPageBreak/>
        <w:t xml:space="preserve">(должностного </w:t>
      </w:r>
      <w:r>
        <w:rPr>
          <w:color w:val="000000"/>
          <w:spacing w:val="6"/>
        </w:rPr>
        <w:t xml:space="preserve">оклада), ставки заработной  платы работников основного  персонала для определения размера </w:t>
      </w:r>
      <w:r>
        <w:rPr>
          <w:color w:val="000000"/>
          <w:spacing w:val="5"/>
        </w:rPr>
        <w:t>должностного оклада руководителя учреждения, утвержденным постановлением Правительства Красноярского края от 27.11.2009 № 609-п «Об утверждении Порядка</w:t>
      </w:r>
      <w:r>
        <w:rPr>
          <w:color w:val="000000"/>
          <w:spacing w:val="4"/>
        </w:rPr>
        <w:t xml:space="preserve"> исчисления среднего размера оклада (должностного </w:t>
      </w:r>
      <w:r>
        <w:rPr>
          <w:color w:val="000000"/>
          <w:spacing w:val="6"/>
        </w:rPr>
        <w:t xml:space="preserve">оклада), ставки заработной  платы  работников основного  персонала для  определения размера </w:t>
      </w:r>
      <w:r>
        <w:rPr>
          <w:color w:val="000000"/>
          <w:spacing w:val="5"/>
        </w:rPr>
        <w:t>должностного оклада руководителя краевого государственного бюджетного или казенного учреждения».</w:t>
      </w:r>
    </w:p>
    <w:p w:rsidR="004B5114" w:rsidRDefault="004B5114" w:rsidP="004B51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"/>
        <w:jc w:val="both"/>
        <w:rPr>
          <w:color w:val="000000"/>
          <w:spacing w:val="4"/>
        </w:rPr>
      </w:pPr>
      <w:r>
        <w:rPr>
          <w:color w:val="000000"/>
          <w:spacing w:val="5"/>
        </w:rPr>
        <w:tab/>
        <w:t xml:space="preserve">Перечень работников основного персонала учреждений, </w:t>
      </w:r>
      <w:r>
        <w:rPr>
          <w:color w:val="000000"/>
          <w:spacing w:val="4"/>
        </w:rPr>
        <w:t xml:space="preserve">непосредственно обеспечивающих выполнение основных функций, для реализации которых созданы учреждения, определяется в соответствии </w:t>
      </w:r>
      <w:r>
        <w:rPr>
          <w:color w:val="000000"/>
          <w:spacing w:val="4"/>
        </w:rPr>
        <w:br/>
        <w:t xml:space="preserve">с Перечнем должностей профессий работников учреждений, относимых </w:t>
      </w:r>
      <w:r>
        <w:rPr>
          <w:color w:val="000000"/>
          <w:spacing w:val="4"/>
        </w:rPr>
        <w:br/>
        <w:t xml:space="preserve">к основному персоналу по виду экономической деятельности, утвержденным  </w:t>
      </w:r>
      <w:r>
        <w:rPr>
          <w:color w:val="000000"/>
          <w:spacing w:val="5"/>
        </w:rPr>
        <w:t>постановлением Правительства Красноярского края от 01.12.2009 № 617-п «Об утверждении</w:t>
      </w:r>
      <w:r>
        <w:rPr>
          <w:color w:val="000000"/>
          <w:spacing w:val="4"/>
        </w:rPr>
        <w:t xml:space="preserve"> Перечня должностей профессий работников учреждений, относимых к основному персоналу по виду экономической деятельности».</w:t>
      </w:r>
    </w:p>
    <w:p w:rsidR="004B5114" w:rsidRDefault="004B5114" w:rsidP="004B5114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color w:val="000000"/>
          <w:spacing w:val="4"/>
        </w:rPr>
        <w:tab/>
        <w:t>5.6.</w:t>
      </w:r>
      <w:r>
        <w:t xml:space="preserve"> Объем средств на осуществление выплат стимулирующего характера для руководителя Учреждения определяется в кратном отношении к размеру должностного оклада руководителя Учреждения 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в пределах бюджетных ассигнований, выделяемых на оплату труда работников учреждений.</w:t>
      </w:r>
    </w:p>
    <w:p w:rsidR="004B5114" w:rsidRDefault="004B5114" w:rsidP="004B5114">
      <w:pPr>
        <w:widowControl w:val="0"/>
        <w:autoSpaceDE w:val="0"/>
        <w:autoSpaceDN w:val="0"/>
        <w:adjustRightInd w:val="0"/>
        <w:ind w:firstLine="709"/>
        <w:jc w:val="both"/>
      </w:pPr>
      <w:r>
        <w:t>Предельное количество должностных окладов руководителей учреждений, учитываемых для определения объема средств на выплаты стимулирующего характера руководителям учреждений, установлено приложением № 7 к Положению.</w:t>
      </w:r>
    </w:p>
    <w:p w:rsidR="004B5114" w:rsidRDefault="004B5114" w:rsidP="004B5114">
      <w:pPr>
        <w:widowControl w:val="0"/>
        <w:autoSpaceDE w:val="0"/>
        <w:autoSpaceDN w:val="0"/>
        <w:adjustRightInd w:val="0"/>
        <w:ind w:firstLine="709"/>
        <w:jc w:val="both"/>
      </w:pPr>
      <w:r>
        <w:t>Объем денежных средств, не использованный для осуществления выплат стимулирующего характера руководителю Учреждения, направляется на осуществление выплат стимулирующего характера работникам учреждения.</w:t>
      </w:r>
    </w:p>
    <w:p w:rsidR="004B5114" w:rsidRDefault="004B5114" w:rsidP="004B511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pacing w:val="5"/>
        </w:rPr>
        <w:t xml:space="preserve">5.7. </w:t>
      </w:r>
      <w:r>
        <w:t>Руководителю учреждения к должностному окладу устанавливаются следующие виды выплат стимулирующего характера:</w:t>
      </w:r>
    </w:p>
    <w:p w:rsidR="004B5114" w:rsidRDefault="004B5114" w:rsidP="004B511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выплаты за важность выполняемой работы, степень самостоятельности и ответственность при выполнении поставленных задач в размере до 50 процентов оклада (должностного оклада), ставки заработной платы и выплачиваются при выполнении критериев оценки результативности и качества деятельности учреждений, указанных в приложении № 8 к Положению;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выплаты за интенсивность и высокие результаты работы в размере до 100 процентов оклада (должностного оклада), ставки заработной платы и выплачиваются при выполнении критериев оценки результативности и </w:t>
      </w:r>
      <w:r>
        <w:lastRenderedPageBreak/>
        <w:t xml:space="preserve">качества деятельности учреждений, указанных </w:t>
      </w:r>
      <w:bookmarkStart w:id="3" w:name="OLE_LINK132"/>
      <w:bookmarkStart w:id="4" w:name="OLE_LINK131"/>
      <w:r>
        <w:t>в приложении № 8 к Положению;</w:t>
      </w:r>
      <w:bookmarkEnd w:id="3"/>
      <w:bookmarkEnd w:id="4"/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выплаты за качество выполняемых работ в размере до 80 процентов оклада (должностного оклада), ставки заработной платы и выплачиваются при выполнении критериев оценки результативности и качества деятельности учреждений, указанных в приложении № 8 к Положению;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выплаты по итогам работы </w:t>
      </w:r>
      <w:bookmarkStart w:id="5" w:name="OLE_LINK137"/>
      <w:bookmarkStart w:id="6" w:name="OLE_LINK136"/>
      <w:bookmarkStart w:id="7" w:name="OLE_LINK135"/>
      <w:r>
        <w:t>за год (полугодие) руководителю Учреждения</w:t>
      </w:r>
      <w:bookmarkEnd w:id="5"/>
      <w:bookmarkEnd w:id="6"/>
      <w:bookmarkEnd w:id="7"/>
      <w:r>
        <w:t xml:space="preserve"> осуществляются </w:t>
      </w:r>
      <w:bookmarkStart w:id="8" w:name="OLE_LINK112"/>
      <w:bookmarkStart w:id="9" w:name="OLE_LINK111"/>
      <w:bookmarkStart w:id="10" w:name="OLE_LINK110"/>
      <w:bookmarkStart w:id="11" w:name="OLE_LINK109"/>
      <w:bookmarkStart w:id="12" w:name="OLE_LINK108"/>
      <w:bookmarkStart w:id="13" w:name="OLE_LINK107"/>
      <w:r>
        <w:t xml:space="preserve">по решению </w:t>
      </w:r>
      <w:bookmarkEnd w:id="8"/>
      <w:bookmarkEnd w:id="9"/>
      <w:bookmarkEnd w:id="10"/>
      <w:bookmarkEnd w:id="11"/>
      <w:bookmarkEnd w:id="12"/>
      <w:bookmarkEnd w:id="13"/>
      <w:r>
        <w:t>Учредителя и предельными размерами не ограничивается;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специальная краевая выплата.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rPr>
          <w:color w:val="000000"/>
          <w:spacing w:val="4"/>
        </w:rPr>
        <w:t xml:space="preserve">5.8. </w:t>
      </w:r>
      <w:r>
        <w:t>Руководителю Учреждения могут производиться выплаты за сложность, напряженность и особый режим работы (персональные выплаты).</w:t>
      </w:r>
    </w:p>
    <w:p w:rsidR="004B5114" w:rsidRDefault="004B5114" w:rsidP="004B5114">
      <w:pPr>
        <w:jc w:val="both"/>
      </w:pPr>
      <w:r>
        <w:t>Руководителю Учреждения персональные выплаты устанавливаются на год и выплачиваются ежемесячно в размере до 100 процентов оклада (должностного оклада), ставки заработной.</w:t>
      </w:r>
    </w:p>
    <w:p w:rsidR="004B5114" w:rsidRDefault="004B5114" w:rsidP="004B5114">
      <w:pPr>
        <w:widowControl w:val="0"/>
        <w:autoSpaceDE w:val="0"/>
        <w:autoSpaceDN w:val="0"/>
        <w:adjustRightInd w:val="0"/>
        <w:ind w:firstLine="708"/>
        <w:jc w:val="both"/>
      </w:pPr>
      <w:r>
        <w:t>5.9. Конкретные размеры выплат компенсационного и стимулирующего характера руководителю Учреждения устанавливаются Учредителем за каждый вид выплат раздельно в пределах утвержденного фонда оплаты труда.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rPr>
          <w:bdr w:val="none" w:sz="0" w:space="0" w:color="auto" w:frame="1"/>
        </w:rPr>
        <w:t xml:space="preserve">5.10. </w:t>
      </w:r>
      <w:r>
        <w:t>Специальная краевая выплата устанавливается в целях повышения уровня оплаты труда руководителя учреждения.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Руководителю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4B5114" w:rsidRDefault="004B5114" w:rsidP="004B5114">
      <w:pPr>
        <w:ind w:firstLine="709"/>
        <w:jc w:val="both"/>
      </w:pPr>
      <w:r>
        <w:t>Руководителю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4B5114" w:rsidRDefault="004B5114" w:rsidP="004B5114">
      <w:pPr>
        <w:ind w:firstLine="709"/>
        <w:jc w:val="both"/>
      </w:pPr>
      <w:r>
        <w:t>5.10.1. 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4B5114" w:rsidRDefault="004B5114" w:rsidP="004B5114">
      <w:pPr>
        <w:ind w:firstLine="709"/>
        <w:jc w:val="both"/>
      </w:pPr>
      <w:r>
        <w:t>5.10.2.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руководителю учреждения, его заместителю увеличивается на размер, рассчитываемый по формуле: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proofErr w:type="spellStart"/>
      <w:r>
        <w:t>СКВув</w:t>
      </w:r>
      <w:proofErr w:type="spellEnd"/>
      <w:r>
        <w:t xml:space="preserve">= </w:t>
      </w:r>
      <w:proofErr w:type="spellStart"/>
      <w:r>
        <w:t>Отп</w:t>
      </w:r>
      <w:proofErr w:type="spellEnd"/>
      <w:r>
        <w:t xml:space="preserve"> x </w:t>
      </w:r>
      <w:proofErr w:type="spellStart"/>
      <w:r>
        <w:t>Кув</w:t>
      </w:r>
      <w:proofErr w:type="spellEnd"/>
      <w:r>
        <w:t>–</w:t>
      </w:r>
      <w:proofErr w:type="spellStart"/>
      <w:r>
        <w:t>Отп</w:t>
      </w:r>
      <w:proofErr w:type="spellEnd"/>
      <w:r>
        <w:t>, (1)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где: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proofErr w:type="spellStart"/>
      <w:r>
        <w:t>СКВув</w:t>
      </w:r>
      <w:proofErr w:type="spellEnd"/>
      <w:r>
        <w:t xml:space="preserve">– размер увеличения специальной краевой выплаты, рассчитанный </w:t>
      </w:r>
      <w:r>
        <w:br/>
      </w:r>
      <w:r>
        <w:lastRenderedPageBreak/>
        <w:t>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proofErr w:type="spellStart"/>
      <w:r>
        <w:t>Отп</w:t>
      </w:r>
      <w:proofErr w:type="spellEnd"/>
      <w:r>
        <w:t>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proofErr w:type="spellStart"/>
      <w:r>
        <w:t>Кув</w:t>
      </w:r>
      <w:proofErr w:type="spellEnd"/>
      <w:r>
        <w:t xml:space="preserve">– коэффициент увеличения </w:t>
      </w:r>
      <w:proofErr w:type="spellStart"/>
      <w:r>
        <w:t>специальнойкраевойвыплаты</w:t>
      </w:r>
      <w:proofErr w:type="spellEnd"/>
      <w:r>
        <w:t>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>
        <w:t>Кув</w:t>
      </w:r>
      <w:proofErr w:type="spellEnd"/>
      <w:r>
        <w:t xml:space="preserve"> определяется по формуле: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proofErr w:type="spellStart"/>
      <w:r>
        <w:t>Кув</w:t>
      </w:r>
      <w:proofErr w:type="spellEnd"/>
      <w:r>
        <w:t xml:space="preserve"> = (Зпф1 + (СКВ х </w:t>
      </w:r>
      <w:proofErr w:type="spellStart"/>
      <w:r>
        <w:t>Кмес</w:t>
      </w:r>
      <w:proofErr w:type="spellEnd"/>
      <w:r>
        <w:t xml:space="preserve"> х </w:t>
      </w:r>
      <w:proofErr w:type="spellStart"/>
      <w:r>
        <w:t>Крк</w:t>
      </w:r>
      <w:proofErr w:type="spellEnd"/>
      <w:r>
        <w:t>) + Зпф2) / (Зпф1 + Зпф2), (2)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где: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СКВ – специальная краевая выплата;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proofErr w:type="spellStart"/>
      <w:r>
        <w:t>Кмес</w:t>
      </w:r>
      <w:proofErr w:type="spellEnd"/>
      <w:r>
        <w:t xml:space="preserve"> –количество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proofErr w:type="spellStart"/>
      <w:r>
        <w:t>Крк</w:t>
      </w:r>
      <w:proofErr w:type="spellEnd"/>
      <w:r>
        <w:t>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4B5114" w:rsidRDefault="004B5114" w:rsidP="004B511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5.11.Выплаты стимулирующего характера, за исключением персональных выплат и выплат по итогам работы, руководителю </w:t>
      </w:r>
      <w:proofErr w:type="gramStart"/>
      <w:r>
        <w:t>Учреждения  устанавливаются</w:t>
      </w:r>
      <w:proofErr w:type="gramEnd"/>
      <w:r>
        <w:t xml:space="preserve">  ежеквартально по результатам оценки результативности и качества деятельности учреждения в предыдущем квартале и выплачиваются ежемесячно.</w:t>
      </w:r>
    </w:p>
    <w:p w:rsidR="004B5114" w:rsidRDefault="004B5114" w:rsidP="004B5114">
      <w:pPr>
        <w:widowControl w:val="0"/>
        <w:autoSpaceDE w:val="0"/>
        <w:autoSpaceDN w:val="0"/>
        <w:adjustRightInd w:val="0"/>
        <w:ind w:firstLine="540"/>
        <w:jc w:val="both"/>
      </w:pPr>
      <w:r>
        <w:t>5.12. Предельный уровень соотношения среднемесячной заработной платы руководителя учреждения, рассчитываемой за календарный год, и среднемесячной заработной платы работников учреждения (без учёта заработной платы руководителя) устанавливается в кратности до 1,7.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</w:pPr>
      <w:r>
        <w:t>5.13. Информация о рассчитываемой за календарный год среднемесячной заработной плате руководителя учреждения размещается в сети Интернет на официальном сайте органа местного самоуправления, осуществляющего функции и полномочия учредителя.</w:t>
      </w:r>
    </w:p>
    <w:p w:rsidR="004B5114" w:rsidRDefault="004B5114" w:rsidP="004B5114">
      <w:pPr>
        <w:ind w:firstLine="708"/>
        <w:jc w:val="both"/>
      </w:pPr>
      <w:r>
        <w:t xml:space="preserve">Порядок размещения информации о рассчитываемой за календарный год среднемесячной заработной плате руководителя учреждения и </w:t>
      </w:r>
      <w:r>
        <w:lastRenderedPageBreak/>
        <w:t>представления данной информации устанавливается администрацией города Боготола.</w:t>
      </w:r>
    </w:p>
    <w:p w:rsidR="004B5114" w:rsidRDefault="004B5114" w:rsidP="004B5114">
      <w:pPr>
        <w:jc w:val="center"/>
        <w:rPr>
          <w:color w:val="000000"/>
          <w:spacing w:val="4"/>
        </w:rPr>
      </w:pPr>
    </w:p>
    <w:p w:rsidR="004B5114" w:rsidRDefault="004B5114" w:rsidP="004B5114">
      <w:pPr>
        <w:jc w:val="center"/>
        <w:rPr>
          <w:color w:val="000000"/>
          <w:spacing w:val="4"/>
        </w:rPr>
      </w:pPr>
      <w:r>
        <w:rPr>
          <w:color w:val="000000"/>
          <w:spacing w:val="4"/>
        </w:rPr>
        <w:t>6. Единовременная материальная помощь</w:t>
      </w:r>
    </w:p>
    <w:p w:rsidR="004B5114" w:rsidRDefault="004B5114" w:rsidP="004B5114">
      <w:pPr>
        <w:ind w:firstLine="708"/>
        <w:jc w:val="both"/>
        <w:rPr>
          <w:b/>
          <w:bCs/>
          <w:color w:val="000000"/>
          <w:spacing w:val="4"/>
        </w:rPr>
      </w:pPr>
    </w:p>
    <w:p w:rsidR="004B5114" w:rsidRDefault="004B5114" w:rsidP="004B5114">
      <w:pPr>
        <w:ind w:firstLine="708"/>
        <w:jc w:val="both"/>
      </w:pPr>
      <w:r>
        <w:rPr>
          <w:color w:val="000000"/>
          <w:spacing w:val="4"/>
        </w:rPr>
        <w:t xml:space="preserve">6.1. Работникам </w:t>
      </w:r>
      <w:r>
        <w:t>в пределах утвержденного фонда оплаты труда осуществляется выплата единовременной материальной помощи</w:t>
      </w:r>
      <w:r>
        <w:rPr>
          <w:color w:val="000000"/>
          <w:spacing w:val="4"/>
        </w:rPr>
        <w:t xml:space="preserve"> в связи </w:t>
      </w:r>
      <w:r>
        <w:rPr>
          <w:color w:val="000000"/>
          <w:spacing w:val="4"/>
        </w:rPr>
        <w:br/>
        <w:t xml:space="preserve">с </w:t>
      </w:r>
      <w:r>
        <w:t xml:space="preserve">бракосочетанием, рождением ребенка, смертью супруга (супруги) или близких родственников (детей, родителей). </w:t>
      </w:r>
    </w:p>
    <w:p w:rsidR="004B5114" w:rsidRDefault="004B5114" w:rsidP="004B5114">
      <w:pPr>
        <w:ind w:firstLine="708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6.2. Единовременная материальная помощь руководителям учреждений оказывается по решению </w:t>
      </w:r>
      <w:r>
        <w:t>руководителя органа исполнительной власти города Боготола</w:t>
      </w:r>
      <w:r>
        <w:rPr>
          <w:color w:val="000000"/>
          <w:spacing w:val="4"/>
        </w:rPr>
        <w:t>.</w:t>
      </w:r>
    </w:p>
    <w:p w:rsidR="004B5114" w:rsidRDefault="004B5114" w:rsidP="004B5114">
      <w:pPr>
        <w:autoSpaceDE w:val="0"/>
        <w:autoSpaceDN w:val="0"/>
        <w:adjustRightInd w:val="0"/>
        <w:ind w:firstLine="720"/>
        <w:jc w:val="both"/>
      </w:pPr>
      <w:r>
        <w:rPr>
          <w:color w:val="000000"/>
          <w:spacing w:val="4"/>
        </w:rPr>
        <w:t xml:space="preserve">6.3. Размер </w:t>
      </w:r>
      <w:r>
        <w:t>единовременной материальной помощи не может превышать трех тысяч рублей по каждому основанию, предусмотренному пунктом 6.1 настоящего раздела.</w:t>
      </w:r>
    </w:p>
    <w:p w:rsidR="004B5114" w:rsidRDefault="004B5114" w:rsidP="004B5114">
      <w:pPr>
        <w:spacing w:line="276" w:lineRule="auto"/>
        <w:sectPr w:rsidR="004B5114">
          <w:pgSz w:w="11906" w:h="16838"/>
          <w:pgMar w:top="1134" w:right="1134" w:bottom="1134" w:left="1701" w:header="709" w:footer="709" w:gutter="0"/>
          <w:pgNumType w:start="1"/>
          <w:cols w:space="720"/>
        </w:sectPr>
      </w:pPr>
    </w:p>
    <w:p w:rsidR="004B5114" w:rsidRDefault="004B5114" w:rsidP="004B5114">
      <w:pPr>
        <w:ind w:firstLine="5245"/>
      </w:pPr>
      <w:r>
        <w:lastRenderedPageBreak/>
        <w:t>Приложение № 1</w:t>
      </w:r>
    </w:p>
    <w:p w:rsidR="004B5114" w:rsidRDefault="004B5114" w:rsidP="004B5114">
      <w:pPr>
        <w:ind w:firstLine="5245"/>
      </w:pPr>
      <w:r>
        <w:t>к Примерному положению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об оплате труда работников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казенного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учреждения «Единая дежурно -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диспетчерская служба»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4B5114" w:rsidRDefault="004B5114" w:rsidP="004B5114">
      <w:pPr>
        <w:jc w:val="center"/>
      </w:pPr>
    </w:p>
    <w:p w:rsidR="004B5114" w:rsidRDefault="004B5114" w:rsidP="004B5114">
      <w:pPr>
        <w:jc w:val="center"/>
      </w:pPr>
    </w:p>
    <w:p w:rsidR="004B5114" w:rsidRDefault="004B5114" w:rsidP="004B5114">
      <w:pPr>
        <w:jc w:val="center"/>
      </w:pPr>
      <w:r>
        <w:t xml:space="preserve">Минимальные размеры окладов (должностных окладов), </w:t>
      </w:r>
    </w:p>
    <w:p w:rsidR="004B5114" w:rsidRDefault="004B5114" w:rsidP="004B5114">
      <w:pPr>
        <w:jc w:val="center"/>
      </w:pPr>
      <w:r>
        <w:t>ставок заработной платы работников, занимающих должности служащих</w:t>
      </w:r>
    </w:p>
    <w:p w:rsidR="004B5114" w:rsidRDefault="004B5114" w:rsidP="004B5114">
      <w:pPr>
        <w:autoSpaceDE w:val="0"/>
        <w:autoSpaceDN w:val="0"/>
        <w:adjustRightInd w:val="0"/>
        <w:jc w:val="both"/>
        <w:outlineLvl w:val="0"/>
      </w:pPr>
    </w:p>
    <w:p w:rsidR="004B5114" w:rsidRDefault="004B5114" w:rsidP="004B5114">
      <w:pPr>
        <w:autoSpaceDE w:val="0"/>
        <w:autoSpaceDN w:val="0"/>
        <w:adjustRightInd w:val="0"/>
        <w:jc w:val="both"/>
        <w:outlineLvl w:val="0"/>
      </w:pP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  <w:outlineLvl w:val="0"/>
      </w:pPr>
      <w:r>
        <w:t>1. Профессиональная квалификационная группа "Общеотраслевые должности служащих второго уровня"</w:t>
      </w: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  <w:outlineLvl w:val="0"/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8"/>
        <w:gridCol w:w="30"/>
        <w:gridCol w:w="3797"/>
      </w:tblGrid>
      <w:tr w:rsidR="004B5114" w:rsidTr="004B5114">
        <w:trPr>
          <w:trHeight w:val="20"/>
          <w:jc w:val="center"/>
        </w:trPr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14" w:rsidRDefault="004B5114">
            <w:pPr>
              <w:pStyle w:val="ConsPlusNonformat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Квалификационные уровни</w:t>
            </w:r>
          </w:p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ind w:left="252" w:hanging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оклада</w:t>
            </w:r>
          </w:p>
          <w:p w:rsidR="004B5114" w:rsidRDefault="004B5114">
            <w:pPr>
              <w:spacing w:line="276" w:lineRule="auto"/>
              <w:ind w:left="252" w:hanging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(должностного оклада), ставки заработной платы, руб.</w:t>
            </w:r>
          </w:p>
        </w:tc>
      </w:tr>
      <w:tr w:rsidR="004B5114" w:rsidTr="004B5114">
        <w:trPr>
          <w:trHeight w:val="20"/>
          <w:jc w:val="center"/>
        </w:trPr>
        <w:tc>
          <w:tcPr>
            <w:tcW w:w="9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B5114" w:rsidTr="004B5114">
        <w:trPr>
          <w:trHeight w:val="20"/>
          <w:jc w:val="center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4 498</w:t>
            </w:r>
          </w:p>
        </w:tc>
      </w:tr>
    </w:tbl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>
      <w:pPr>
        <w:ind w:firstLine="5245"/>
      </w:pPr>
      <w:r>
        <w:lastRenderedPageBreak/>
        <w:t>Приложение № 2</w:t>
      </w:r>
    </w:p>
    <w:p w:rsidR="004B5114" w:rsidRDefault="004B5114" w:rsidP="004B5114">
      <w:pPr>
        <w:ind w:firstLine="5245"/>
      </w:pPr>
      <w:r>
        <w:t>к Примерному положению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об оплате труда работников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казенного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учреждения «Единая дежурно -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диспетчерская служба»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4B5114" w:rsidRDefault="004B5114" w:rsidP="004B5114">
      <w:pPr>
        <w:jc w:val="center"/>
      </w:pPr>
    </w:p>
    <w:p w:rsidR="004B5114" w:rsidRDefault="004B5114" w:rsidP="004B5114">
      <w:pPr>
        <w:jc w:val="center"/>
      </w:pPr>
    </w:p>
    <w:p w:rsidR="004B5114" w:rsidRDefault="004B5114" w:rsidP="004B5114">
      <w:pPr>
        <w:jc w:val="center"/>
      </w:pPr>
      <w:r>
        <w:t>Критерии оценки результативности и качества труда работников</w:t>
      </w:r>
    </w:p>
    <w:p w:rsidR="004B5114" w:rsidRDefault="004B5114" w:rsidP="004B5114">
      <w:pPr>
        <w:jc w:val="center"/>
      </w:pPr>
      <w:r>
        <w:t xml:space="preserve">для установления выплат за качество выполняемых работ  </w:t>
      </w:r>
    </w:p>
    <w:p w:rsidR="004B5114" w:rsidRDefault="004B5114" w:rsidP="004B5114">
      <w:pPr>
        <w:jc w:val="center"/>
      </w:pPr>
    </w:p>
    <w:p w:rsidR="004B5114" w:rsidRDefault="004B5114" w:rsidP="004B511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287"/>
        <w:gridCol w:w="2903"/>
      </w:tblGrid>
      <w:tr w:rsidR="004B5114" w:rsidTr="004B5114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Критерий оценки показателя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Предельный размер стимулирующих выплат к окладу (должностному окладу), баллов</w:t>
            </w:r>
          </w:p>
        </w:tc>
      </w:tr>
      <w:tr w:rsidR="004B5114" w:rsidTr="004B5114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Диспетчер</w:t>
            </w:r>
          </w:p>
        </w:tc>
      </w:tr>
      <w:tr w:rsidR="004B5114" w:rsidTr="004B5114">
        <w:trPr>
          <w:jc w:val="center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Оперативность и качество выполнения работ в части возложенных функциональных обязанностей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замечаний, жалоб со стороны руководителя, контролирующих органов, населения</w:t>
            </w:r>
          </w:p>
          <w:p w:rsidR="004B5114" w:rsidRDefault="004B51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4B5114" w:rsidTr="004B51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Наличие единичных замечаний по итогам работы за отчетный период</w:t>
            </w:r>
          </w:p>
          <w:p w:rsidR="004B5114" w:rsidRDefault="004B51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</w:tbl>
    <w:p w:rsidR="004B5114" w:rsidRDefault="004B5114" w:rsidP="004B5114">
      <w:pPr>
        <w:pStyle w:val="aa"/>
      </w:pPr>
    </w:p>
    <w:p w:rsidR="004B5114" w:rsidRDefault="004B5114" w:rsidP="004B5114">
      <w:pPr>
        <w:spacing w:line="276" w:lineRule="auto"/>
        <w:sectPr w:rsidR="004B5114">
          <w:pgSz w:w="11906" w:h="16838"/>
          <w:pgMar w:top="1134" w:right="1134" w:bottom="1134" w:left="1701" w:header="709" w:footer="709" w:gutter="0"/>
          <w:pgNumType w:start="1"/>
          <w:cols w:space="720"/>
        </w:sectPr>
      </w:pPr>
    </w:p>
    <w:p w:rsidR="004B5114" w:rsidRDefault="004B5114" w:rsidP="004B5114">
      <w:pPr>
        <w:ind w:firstLine="5245"/>
      </w:pPr>
      <w:r>
        <w:lastRenderedPageBreak/>
        <w:t>Приложение № 3</w:t>
      </w:r>
    </w:p>
    <w:p w:rsidR="004B5114" w:rsidRDefault="004B5114" w:rsidP="004B5114">
      <w:pPr>
        <w:ind w:firstLine="5245"/>
      </w:pPr>
      <w:r>
        <w:t>к Примерному положению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об оплате труда работников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казенного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учреждения «Единая дежурно -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диспетчерская служба»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4B5114" w:rsidRDefault="004B5114" w:rsidP="004B5114">
      <w:pPr>
        <w:jc w:val="center"/>
      </w:pPr>
    </w:p>
    <w:p w:rsidR="004B5114" w:rsidRDefault="004B5114" w:rsidP="004B5114">
      <w:pPr>
        <w:jc w:val="center"/>
      </w:pPr>
      <w:r>
        <w:t xml:space="preserve">Критерии оценки результативности и качества труда работников </w:t>
      </w:r>
    </w:p>
    <w:p w:rsidR="004B5114" w:rsidRDefault="004B5114" w:rsidP="004B5114">
      <w:pPr>
        <w:jc w:val="center"/>
      </w:pPr>
      <w:r>
        <w:t xml:space="preserve">для установления выплат за важность выполняемой работы, </w:t>
      </w:r>
    </w:p>
    <w:p w:rsidR="004B5114" w:rsidRDefault="004B5114" w:rsidP="004B5114">
      <w:pPr>
        <w:jc w:val="center"/>
      </w:pPr>
      <w:r>
        <w:t xml:space="preserve">степень самостоятельности и ответственности </w:t>
      </w:r>
    </w:p>
    <w:p w:rsidR="004B5114" w:rsidRDefault="004B5114" w:rsidP="004B5114">
      <w:pPr>
        <w:jc w:val="center"/>
      </w:pPr>
      <w:r>
        <w:t xml:space="preserve">при выполнении поставленных задач </w:t>
      </w:r>
    </w:p>
    <w:p w:rsidR="004B5114" w:rsidRDefault="004B5114" w:rsidP="004B5114">
      <w:pPr>
        <w:jc w:val="center"/>
        <w:rPr>
          <w:b/>
          <w:bCs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581"/>
        <w:gridCol w:w="3118"/>
      </w:tblGrid>
      <w:tr w:rsidR="004B5114" w:rsidTr="004B5114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Критерий оценки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Предельный размер стимулирующих выплат к окладу (должностному окладу), баллов</w:t>
            </w:r>
          </w:p>
        </w:tc>
      </w:tr>
      <w:tr w:rsidR="004B5114" w:rsidTr="004B5114">
        <w:trPr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Диспетчер </w:t>
            </w:r>
          </w:p>
        </w:tc>
      </w:tr>
      <w:tr w:rsidR="004B5114" w:rsidTr="004B5114">
        <w:trPr>
          <w:jc w:val="center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Профессиональный уровень исполнения должностных обязанностей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Умение самостоятельно принимать решение </w:t>
            </w:r>
          </w:p>
          <w:p w:rsidR="004B5114" w:rsidRDefault="004B51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4B5114" w:rsidTr="004B51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Оперативное и результативное </w:t>
            </w:r>
            <w:proofErr w:type="gramStart"/>
            <w:r>
              <w:rPr>
                <w:lang w:eastAsia="en-US"/>
              </w:rPr>
              <w:t>исполнение  функциональных</w:t>
            </w:r>
            <w:proofErr w:type="gramEnd"/>
            <w:r>
              <w:rPr>
                <w:lang w:eastAsia="en-US"/>
              </w:rPr>
              <w:t xml:space="preserve"> обязанностей</w:t>
            </w:r>
          </w:p>
          <w:p w:rsidR="004B5114" w:rsidRDefault="004B51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4B5114" w:rsidTr="004B5114">
        <w:trPr>
          <w:trHeight w:val="1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организации и реализации мероприятий различного уровня, в выполнении важных и срочных работ </w:t>
            </w:r>
          </w:p>
          <w:p w:rsidR="004B5114" w:rsidRDefault="004B511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B5114" w:rsidTr="004B5114">
        <w:trPr>
          <w:trHeight w:val="1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Своевременное ведение профессиональной документации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</w:tbl>
    <w:p w:rsidR="004B5114" w:rsidRDefault="004B5114" w:rsidP="004B511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4B5114" w:rsidRDefault="004B5114" w:rsidP="004B5114">
      <w:pPr>
        <w:pStyle w:val="aa"/>
      </w:pPr>
    </w:p>
    <w:p w:rsidR="004B5114" w:rsidRDefault="004B5114" w:rsidP="004B5114">
      <w:pPr>
        <w:spacing w:line="276" w:lineRule="auto"/>
        <w:sectPr w:rsidR="004B5114">
          <w:pgSz w:w="11906" w:h="16838"/>
          <w:pgMar w:top="1134" w:right="1134" w:bottom="1134" w:left="1701" w:header="709" w:footer="709" w:gutter="0"/>
          <w:pgNumType w:start="1"/>
          <w:cols w:space="720"/>
        </w:sectPr>
      </w:pPr>
    </w:p>
    <w:p w:rsidR="004B5114" w:rsidRDefault="004B5114" w:rsidP="004B5114">
      <w:pPr>
        <w:ind w:firstLine="5245"/>
      </w:pPr>
      <w:r>
        <w:lastRenderedPageBreak/>
        <w:t>Приложение № 4</w:t>
      </w:r>
    </w:p>
    <w:p w:rsidR="004B5114" w:rsidRDefault="004B5114" w:rsidP="004B5114">
      <w:pPr>
        <w:ind w:firstLine="5245"/>
      </w:pPr>
      <w:r>
        <w:t>к Примерному положению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об оплате труда работников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казенного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учреждения «Единая дежурно -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диспетчерская служба»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4B5114" w:rsidRDefault="004B5114" w:rsidP="004B5114">
      <w:pPr>
        <w:jc w:val="center"/>
      </w:pPr>
    </w:p>
    <w:p w:rsidR="004B5114" w:rsidRDefault="004B5114" w:rsidP="004B5114">
      <w:pPr>
        <w:jc w:val="center"/>
      </w:pPr>
    </w:p>
    <w:p w:rsidR="004B5114" w:rsidRDefault="004B5114" w:rsidP="004B5114">
      <w:pPr>
        <w:jc w:val="center"/>
      </w:pPr>
      <w:r>
        <w:t xml:space="preserve">Критерии оценки результативности и качества труда работников </w:t>
      </w:r>
    </w:p>
    <w:p w:rsidR="004B5114" w:rsidRDefault="004B5114" w:rsidP="004B5114">
      <w:pPr>
        <w:jc w:val="center"/>
      </w:pPr>
      <w:r>
        <w:t>для установления выплат за интенсивность и высокие результаты работы</w:t>
      </w:r>
    </w:p>
    <w:p w:rsidR="004B5114" w:rsidRDefault="004B5114" w:rsidP="004B5114">
      <w:pPr>
        <w:jc w:val="center"/>
      </w:pPr>
    </w:p>
    <w:p w:rsidR="004B5114" w:rsidRDefault="004B5114" w:rsidP="004B5114">
      <w:pPr>
        <w:jc w:val="center"/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958"/>
        <w:gridCol w:w="2659"/>
      </w:tblGrid>
      <w:tr w:rsidR="004B5114" w:rsidTr="004B5114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Критерий оценки показателя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Предельный размер стимулирующих выплат к окладу (должностному окладу), баллов</w:t>
            </w:r>
          </w:p>
        </w:tc>
      </w:tr>
      <w:tr w:rsidR="004B5114" w:rsidTr="004B5114">
        <w:trPr>
          <w:jc w:val="center"/>
        </w:trPr>
        <w:tc>
          <w:tcPr>
            <w:tcW w:w="9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Дмспетчер</w:t>
            </w:r>
            <w:proofErr w:type="spellEnd"/>
          </w:p>
        </w:tc>
      </w:tr>
      <w:tr w:rsidR="004B5114" w:rsidTr="004B5114">
        <w:trPr>
          <w:jc w:val="center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Достижение высоких результатов в работе, интенсивность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Соблюдение требований техники безопасности и охраны труда</w:t>
            </w:r>
          </w:p>
          <w:p w:rsidR="004B5114" w:rsidRDefault="004B51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4B5114" w:rsidTr="004B51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Выполнение работ (функций), не входящих в круг должностных обязанностей </w:t>
            </w:r>
          </w:p>
          <w:p w:rsidR="004B5114" w:rsidRDefault="004B51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4B5114" w:rsidTr="004B51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Повышение квалификации (профессионального мастерства) по профилю выполняемой работы  </w:t>
            </w:r>
          </w:p>
          <w:p w:rsidR="004B5114" w:rsidRDefault="004B51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</w:tbl>
    <w:p w:rsidR="004B5114" w:rsidRDefault="004B5114" w:rsidP="004B5114">
      <w:pPr>
        <w:jc w:val="center"/>
      </w:pPr>
    </w:p>
    <w:p w:rsidR="004B5114" w:rsidRDefault="004B5114" w:rsidP="004B5114">
      <w:pPr>
        <w:jc w:val="center"/>
      </w:pPr>
    </w:p>
    <w:p w:rsidR="004B5114" w:rsidRDefault="004B5114" w:rsidP="004B511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4B5114" w:rsidRDefault="004B5114" w:rsidP="004B51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114" w:rsidRDefault="004B5114" w:rsidP="004B5114">
      <w:pPr>
        <w:jc w:val="center"/>
      </w:pPr>
    </w:p>
    <w:p w:rsidR="004B5114" w:rsidRDefault="004B5114" w:rsidP="004B5114">
      <w:pPr>
        <w:spacing w:after="200" w:line="276" w:lineRule="auto"/>
      </w:pPr>
    </w:p>
    <w:p w:rsidR="004B5114" w:rsidRDefault="004B5114" w:rsidP="004B5114"/>
    <w:p w:rsidR="004B5114" w:rsidRDefault="004B5114" w:rsidP="004B5114"/>
    <w:p w:rsidR="004B5114" w:rsidRDefault="004B5114" w:rsidP="004B5114"/>
    <w:p w:rsidR="004B5114" w:rsidRDefault="004B5114" w:rsidP="004B5114">
      <w:pPr>
        <w:ind w:firstLine="5245"/>
      </w:pPr>
      <w:r>
        <w:lastRenderedPageBreak/>
        <w:t>Приложение № 5</w:t>
      </w:r>
    </w:p>
    <w:p w:rsidR="004B5114" w:rsidRDefault="004B5114" w:rsidP="004B5114">
      <w:pPr>
        <w:ind w:firstLine="5245"/>
      </w:pPr>
      <w:r>
        <w:t>к Примерному положению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об оплате труда работников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казенного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учреждения «Единая дежурно -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диспетчерская служба»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B5114" w:rsidRDefault="004B5114" w:rsidP="004B5114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_____________________</w:t>
      </w:r>
    </w:p>
    <w:p w:rsidR="004B5114" w:rsidRDefault="004B5114" w:rsidP="004B511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(руководитель учреждения, </w:t>
      </w:r>
      <w:proofErr w:type="gramStart"/>
      <w:r>
        <w:rPr>
          <w:rFonts w:ascii="Times New Roman" w:hAnsi="Times New Roman" w:cs="Times New Roman"/>
        </w:rPr>
        <w:t xml:space="preserve">должность, </w:t>
      </w:r>
      <w:r>
        <w:rPr>
          <w:rFonts w:ascii="Times New Roman" w:hAnsi="Times New Roman" w:cs="Times New Roman"/>
        </w:rPr>
        <w:br/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ФИО, дата)</w:t>
      </w:r>
    </w:p>
    <w:p w:rsidR="004B5114" w:rsidRDefault="004B5114" w:rsidP="004B5114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B5114" w:rsidRDefault="004B5114" w:rsidP="004B5114">
      <w:pPr>
        <w:widowControl w:val="0"/>
        <w:autoSpaceDE w:val="0"/>
        <w:autoSpaceDN w:val="0"/>
        <w:adjustRightInd w:val="0"/>
        <w:ind w:firstLine="540"/>
        <w:jc w:val="both"/>
      </w:pPr>
    </w:p>
    <w:p w:rsidR="004B5114" w:rsidRDefault="004B5114" w:rsidP="004B5114">
      <w:pPr>
        <w:widowControl w:val="0"/>
        <w:autoSpaceDE w:val="0"/>
        <w:autoSpaceDN w:val="0"/>
        <w:adjustRightInd w:val="0"/>
        <w:jc w:val="center"/>
      </w:pPr>
      <w:bookmarkStart w:id="14" w:name="Par1385"/>
      <w:bookmarkEnd w:id="14"/>
      <w:r>
        <w:t>Лист оценки</w:t>
      </w:r>
    </w:p>
    <w:p w:rsidR="004B5114" w:rsidRDefault="004B5114" w:rsidP="004B5114">
      <w:pPr>
        <w:widowControl w:val="0"/>
        <w:autoSpaceDE w:val="0"/>
        <w:autoSpaceDN w:val="0"/>
        <w:adjustRightInd w:val="0"/>
        <w:jc w:val="center"/>
      </w:pPr>
    </w:p>
    <w:p w:rsidR="004B5114" w:rsidRDefault="00935E5C" w:rsidP="004B51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1.7pt;margin-top:.6pt;width:449.3pt;height:0;z-index:251658240" o:connectortype="straight"/>
        </w:pict>
      </w:r>
      <w:r w:rsidR="004B5114">
        <w:rPr>
          <w:sz w:val="20"/>
          <w:szCs w:val="20"/>
        </w:rPr>
        <w:t>(наименование отдела или должность, фамилия, инициалы работника, осуществляющего оценку</w:t>
      </w:r>
    </w:p>
    <w:p w:rsidR="004B5114" w:rsidRDefault="00935E5C" w:rsidP="004B5114">
      <w:pPr>
        <w:widowControl w:val="0"/>
        <w:autoSpaceDE w:val="0"/>
        <w:autoSpaceDN w:val="0"/>
        <w:adjustRightInd w:val="0"/>
        <w:jc w:val="center"/>
      </w:pPr>
      <w:r>
        <w:pict>
          <v:shape id="_x0000_s1028" type="#_x0000_t32" style="position:absolute;left:0;text-align:left;margin-left:21.7pt;margin-top:10.95pt;width:449.3pt;height:0;z-index:251657216" o:connectortype="straight"/>
        </w:pict>
      </w:r>
    </w:p>
    <w:p w:rsidR="004B5114" w:rsidRDefault="004B5114" w:rsidP="004B5114">
      <w:pPr>
        <w:widowControl w:val="0"/>
        <w:autoSpaceDE w:val="0"/>
        <w:autoSpaceDN w:val="0"/>
        <w:adjustRightInd w:val="0"/>
        <w:jc w:val="center"/>
      </w:pPr>
      <w:r>
        <w:t>результативности и качества труда работников учреждения)</w:t>
      </w:r>
    </w:p>
    <w:p w:rsidR="004B5114" w:rsidRDefault="004B5114" w:rsidP="004B5114">
      <w:pPr>
        <w:widowControl w:val="0"/>
        <w:autoSpaceDE w:val="0"/>
        <w:autoSpaceDN w:val="0"/>
        <w:adjustRightInd w:val="0"/>
        <w:jc w:val="center"/>
      </w:pPr>
    </w:p>
    <w:p w:rsidR="004B5114" w:rsidRDefault="004B5114" w:rsidP="004B5114">
      <w:pPr>
        <w:widowControl w:val="0"/>
        <w:autoSpaceDE w:val="0"/>
        <w:autoSpaceDN w:val="0"/>
        <w:adjustRightInd w:val="0"/>
        <w:jc w:val="center"/>
      </w:pPr>
      <w:r>
        <w:t>за месяц (квартал) ____ года</w:t>
      </w:r>
    </w:p>
    <w:p w:rsidR="004B5114" w:rsidRDefault="004B5114" w:rsidP="004B5114">
      <w:pPr>
        <w:widowControl w:val="0"/>
        <w:autoSpaceDE w:val="0"/>
        <w:autoSpaceDN w:val="0"/>
        <w:adjustRightInd w:val="0"/>
        <w:jc w:val="center"/>
      </w:pPr>
    </w:p>
    <w:p w:rsidR="004B5114" w:rsidRDefault="004B5114" w:rsidP="004B5114">
      <w:pPr>
        <w:widowControl w:val="0"/>
        <w:autoSpaceDE w:val="0"/>
        <w:autoSpaceDN w:val="0"/>
        <w:adjustRightInd w:val="0"/>
        <w:jc w:val="center"/>
      </w:pPr>
    </w:p>
    <w:p w:rsidR="004B5114" w:rsidRDefault="004B5114" w:rsidP="004B511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64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2269"/>
        <w:gridCol w:w="1844"/>
        <w:gridCol w:w="1560"/>
        <w:gridCol w:w="1844"/>
      </w:tblGrid>
      <w:tr w:rsidR="004B5114" w:rsidTr="004B5114">
        <w:trPr>
          <w:trHeight w:val="18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Фамилия,</w:t>
            </w:r>
          </w:p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имя,</w:t>
            </w:r>
          </w:p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должностей работников учреждения, в отношении которых осуществляется оценка их результативности и качества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Критерии оценки результативности качества труда работников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баллов по результатам оценки деятельности работников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Роспись работников учреждения, в отношении которых осуществляется оценка результативности и качества труда</w:t>
            </w:r>
          </w:p>
        </w:tc>
      </w:tr>
      <w:tr w:rsidR="004B5114" w:rsidTr="004B511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4B5114" w:rsidTr="004B5114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B5114" w:rsidTr="004B511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B5114" w:rsidRDefault="004B5114" w:rsidP="004B51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B5114" w:rsidRDefault="004B5114" w:rsidP="004B51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B5114" w:rsidRDefault="004B5114" w:rsidP="004B51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                     _________________               __________________</w:t>
      </w:r>
    </w:p>
    <w:p w:rsidR="004B5114" w:rsidRDefault="004B5114" w:rsidP="004B5114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(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(расшифровка подписи)</w:t>
      </w:r>
    </w:p>
    <w:p w:rsidR="004B5114" w:rsidRDefault="004B5114" w:rsidP="004B5114">
      <w:pPr>
        <w:widowControl w:val="0"/>
        <w:autoSpaceDE w:val="0"/>
        <w:autoSpaceDN w:val="0"/>
        <w:adjustRightInd w:val="0"/>
        <w:jc w:val="right"/>
        <w:outlineLvl w:val="1"/>
      </w:pPr>
    </w:p>
    <w:p w:rsidR="004B5114" w:rsidRDefault="004B5114" w:rsidP="004B5114"/>
    <w:p w:rsidR="004B5114" w:rsidRDefault="004B5114" w:rsidP="004B5114">
      <w:pPr>
        <w:ind w:firstLine="5245"/>
      </w:pPr>
      <w:r>
        <w:lastRenderedPageBreak/>
        <w:t>Приложение № 6</w:t>
      </w:r>
    </w:p>
    <w:p w:rsidR="004B5114" w:rsidRDefault="004B5114" w:rsidP="004B5114">
      <w:pPr>
        <w:ind w:firstLine="5245"/>
      </w:pPr>
      <w:r>
        <w:t>к Примерному положению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об оплате труда работников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казенного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учреждения «Единая дежурно -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диспетчерская служба»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4B5114" w:rsidRDefault="004B5114" w:rsidP="004B5114">
      <w:pPr>
        <w:jc w:val="center"/>
        <w:outlineLvl w:val="1"/>
      </w:pPr>
    </w:p>
    <w:p w:rsidR="004B5114" w:rsidRDefault="004B5114" w:rsidP="004B5114">
      <w:pPr>
        <w:jc w:val="center"/>
        <w:outlineLvl w:val="1"/>
      </w:pPr>
    </w:p>
    <w:p w:rsidR="004B5114" w:rsidRDefault="004B5114" w:rsidP="004B5114">
      <w:pPr>
        <w:jc w:val="center"/>
        <w:outlineLvl w:val="1"/>
      </w:pPr>
      <w:r>
        <w:t>ПОКАЗАТЕЛИ</w:t>
      </w:r>
    </w:p>
    <w:p w:rsidR="004B5114" w:rsidRDefault="004B5114" w:rsidP="004B5114">
      <w:pPr>
        <w:jc w:val="center"/>
        <w:outlineLvl w:val="1"/>
      </w:pPr>
      <w:r>
        <w:t>ДЛЯ ОТНЕСЕНИЯ МУНИЦИПАЛЬНОГО КАЗЕННОГО УЧРЕЖДЕНИЯ «ЕДИНАЯ ДЕЖУРНАЯ ДИСПЕТЧЕРСКАЯ СЛУЖБА» К ГРУППАМ</w:t>
      </w:r>
    </w:p>
    <w:p w:rsidR="004B5114" w:rsidRDefault="004B5114" w:rsidP="004B5114">
      <w:pPr>
        <w:jc w:val="center"/>
        <w:outlineLvl w:val="1"/>
      </w:pPr>
      <w:r>
        <w:t>ПО ОПЛАТЕ ТРУДА РУКОВОДИТЕЛЕЙ УЧРЕЖДЕНИЙ</w:t>
      </w:r>
    </w:p>
    <w:p w:rsidR="004B5114" w:rsidRDefault="004B5114" w:rsidP="004B5114">
      <w:pPr>
        <w:jc w:val="center"/>
        <w:outlineLvl w:val="1"/>
      </w:pPr>
    </w:p>
    <w:p w:rsidR="004B5114" w:rsidRDefault="004B5114" w:rsidP="004B5114">
      <w:pPr>
        <w:jc w:val="center"/>
        <w:outlineLvl w:val="1"/>
      </w:pPr>
      <w:r>
        <w:t xml:space="preserve">    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890"/>
        <w:gridCol w:w="2025"/>
        <w:gridCol w:w="1755"/>
        <w:gridCol w:w="1620"/>
      </w:tblGrid>
      <w:tr w:rsidR="004B5114" w:rsidTr="004B5114">
        <w:trPr>
          <w:cantSplit/>
          <w:trHeight w:val="24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5114" w:rsidRDefault="004B511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7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5114" w:rsidRDefault="004B511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Группы по оплате труда руководителей учреждений</w:t>
            </w:r>
          </w:p>
        </w:tc>
      </w:tr>
      <w:tr w:rsidR="004B5114" w:rsidTr="004B5114">
        <w:trPr>
          <w:cantSplit/>
          <w:trHeight w:val="312"/>
          <w:jc w:val="center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5114" w:rsidRDefault="004B511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5114" w:rsidRDefault="004B511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II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5114" w:rsidRDefault="004B511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III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5114" w:rsidRDefault="004B511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IV</w:t>
            </w:r>
          </w:p>
        </w:tc>
      </w:tr>
      <w:tr w:rsidR="004B5114" w:rsidTr="004B5114">
        <w:trPr>
          <w:cantSplit/>
          <w:trHeight w:val="869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5114" w:rsidRDefault="004B511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обслуживаемого населения, тыс. чел.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5114" w:rsidRDefault="004B511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свыше 100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5114" w:rsidRDefault="004B511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50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5114" w:rsidRDefault="004B511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5114" w:rsidRDefault="004B511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30</w:t>
            </w:r>
          </w:p>
        </w:tc>
      </w:tr>
    </w:tbl>
    <w:p w:rsidR="004B5114" w:rsidRDefault="004B5114" w:rsidP="004B5114">
      <w:pPr>
        <w:jc w:val="right"/>
        <w:outlineLvl w:val="1"/>
      </w:pPr>
      <w:r>
        <w:t xml:space="preserve"> </w:t>
      </w: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firstLine="5245"/>
      </w:pPr>
      <w:r>
        <w:lastRenderedPageBreak/>
        <w:t>Приложение № 7</w:t>
      </w:r>
    </w:p>
    <w:p w:rsidR="004B5114" w:rsidRDefault="004B5114" w:rsidP="004B5114">
      <w:pPr>
        <w:ind w:firstLine="5245"/>
      </w:pPr>
      <w:r>
        <w:t>к Примерному положению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об оплате труда работников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казенного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учреждения «Единая дежурно -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диспетчерская служба»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4B5114" w:rsidRDefault="004B5114" w:rsidP="004B5114">
      <w:pPr>
        <w:jc w:val="center"/>
        <w:outlineLvl w:val="0"/>
      </w:pPr>
    </w:p>
    <w:p w:rsidR="004B5114" w:rsidRDefault="004B5114" w:rsidP="004B5114">
      <w:pPr>
        <w:jc w:val="center"/>
        <w:outlineLvl w:val="0"/>
      </w:pPr>
    </w:p>
    <w:p w:rsidR="004B5114" w:rsidRDefault="004B5114" w:rsidP="004B5114">
      <w:pPr>
        <w:jc w:val="center"/>
        <w:outlineLvl w:val="0"/>
      </w:pPr>
      <w:r>
        <w:t>ПРЕДЕЛЬНОЕ КОЛИЧЕСТВО ДОЛЖНОСТНЫХ ОКЛАДОВ</w:t>
      </w:r>
    </w:p>
    <w:p w:rsidR="004B5114" w:rsidRDefault="004B5114" w:rsidP="004B5114">
      <w:pPr>
        <w:jc w:val="center"/>
        <w:outlineLvl w:val="0"/>
      </w:pPr>
      <w:r>
        <w:t xml:space="preserve">РУКОВОДИТЕЛЯ УЧРЕЖДЕНИЯ, УЧИТЫВАЕМЫХ </w:t>
      </w:r>
    </w:p>
    <w:p w:rsidR="004B5114" w:rsidRDefault="004B5114" w:rsidP="004B5114">
      <w:pPr>
        <w:jc w:val="center"/>
        <w:outlineLvl w:val="0"/>
      </w:pPr>
      <w:r>
        <w:t>ПРИ ОПРЕДЕЛЕНИИ ОБЪЕМА СРЕДСТВ НА ВЫПЛАТЫ СТИМУЛИРУЮЩЕГО ХАРАКТЕРА РУКОВОДИТЕЛЮ УЧРЕЖДЕНИЯ</w:t>
      </w:r>
    </w:p>
    <w:p w:rsidR="004B5114" w:rsidRDefault="004B5114" w:rsidP="004B5114">
      <w:pPr>
        <w:jc w:val="center"/>
        <w:outlineLvl w:val="0"/>
      </w:pPr>
    </w:p>
    <w:p w:rsidR="004B5114" w:rsidRDefault="004B5114" w:rsidP="004B5114">
      <w:pPr>
        <w:jc w:val="center"/>
        <w:outlineLvl w:val="0"/>
      </w:pPr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512"/>
        <w:gridCol w:w="3130"/>
      </w:tblGrid>
      <w:tr w:rsidR="004B5114" w:rsidTr="004B511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Учреждения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Предельное количество должностных окладов руководителя учреждения, подлежащих централизации, в год</w:t>
            </w:r>
          </w:p>
        </w:tc>
      </w:tr>
      <w:tr w:rsidR="004B5114" w:rsidTr="004B511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4B5114" w:rsidTr="004B5114">
        <w:trPr>
          <w:trHeight w:val="30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4B5114" w:rsidRDefault="004B511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МКУ ЕДДС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г.Боготола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36</w:t>
            </w:r>
          </w:p>
        </w:tc>
      </w:tr>
    </w:tbl>
    <w:p w:rsidR="004B5114" w:rsidRDefault="004B5114" w:rsidP="004B511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B5114" w:rsidRDefault="004B5114" w:rsidP="004B5114">
      <w:pPr>
        <w:jc w:val="both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left="4956"/>
      </w:pPr>
    </w:p>
    <w:p w:rsidR="004B5114" w:rsidRDefault="004B5114" w:rsidP="004B5114">
      <w:pPr>
        <w:ind w:firstLine="5245"/>
      </w:pPr>
      <w:r>
        <w:lastRenderedPageBreak/>
        <w:t>Приложение № 8</w:t>
      </w:r>
    </w:p>
    <w:p w:rsidR="004B5114" w:rsidRDefault="004B5114" w:rsidP="004B5114">
      <w:pPr>
        <w:ind w:firstLine="5245"/>
      </w:pPr>
      <w:r>
        <w:t>к Примерному положению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об оплате труда работников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казенного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учреждения «Единая дежурно -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диспетчерская служба»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4B5114" w:rsidRDefault="004B5114" w:rsidP="004B5114">
      <w:pPr>
        <w:widowControl w:val="0"/>
        <w:autoSpaceDE w:val="0"/>
        <w:autoSpaceDN w:val="0"/>
        <w:adjustRightInd w:val="0"/>
        <w:jc w:val="center"/>
      </w:pPr>
    </w:p>
    <w:p w:rsidR="004B5114" w:rsidRDefault="004B5114" w:rsidP="004B5114">
      <w:pPr>
        <w:widowControl w:val="0"/>
        <w:autoSpaceDE w:val="0"/>
        <w:autoSpaceDN w:val="0"/>
        <w:adjustRightInd w:val="0"/>
        <w:jc w:val="center"/>
      </w:pPr>
      <w:r>
        <w:t>Виды выплат стимулирующего характера,</w:t>
      </w:r>
    </w:p>
    <w:p w:rsidR="004B5114" w:rsidRDefault="004B5114" w:rsidP="004B5114">
      <w:pPr>
        <w:widowControl w:val="0"/>
        <w:autoSpaceDE w:val="0"/>
        <w:autoSpaceDN w:val="0"/>
        <w:adjustRightInd w:val="0"/>
        <w:jc w:val="center"/>
      </w:pPr>
      <w:r>
        <w:t xml:space="preserve">размер и условия их осуществления, критерии оценки результативности </w:t>
      </w:r>
    </w:p>
    <w:p w:rsidR="004B5114" w:rsidRDefault="004B5114" w:rsidP="004B5114">
      <w:pPr>
        <w:widowControl w:val="0"/>
        <w:autoSpaceDE w:val="0"/>
        <w:autoSpaceDN w:val="0"/>
        <w:adjustRightInd w:val="0"/>
        <w:jc w:val="center"/>
      </w:pPr>
      <w:r>
        <w:t xml:space="preserve">и качества деятельности учреждений </w:t>
      </w:r>
    </w:p>
    <w:p w:rsidR="004B5114" w:rsidRDefault="004B5114" w:rsidP="004B5114">
      <w:pPr>
        <w:widowControl w:val="0"/>
        <w:autoSpaceDE w:val="0"/>
        <w:autoSpaceDN w:val="0"/>
        <w:adjustRightInd w:val="0"/>
        <w:jc w:val="center"/>
      </w:pPr>
      <w:r>
        <w:t>для руководителя Учреждения</w:t>
      </w:r>
    </w:p>
    <w:p w:rsidR="004B5114" w:rsidRDefault="004B5114" w:rsidP="004B5114">
      <w:pPr>
        <w:widowControl w:val="0"/>
        <w:autoSpaceDE w:val="0"/>
        <w:autoSpaceDN w:val="0"/>
        <w:adjustRightInd w:val="0"/>
        <w:jc w:val="center"/>
      </w:pP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127"/>
        <w:gridCol w:w="141"/>
        <w:gridCol w:w="2269"/>
        <w:gridCol w:w="1897"/>
        <w:gridCol w:w="89"/>
        <w:gridCol w:w="1808"/>
      </w:tblGrid>
      <w:tr w:rsidR="004B5114" w:rsidTr="004B5114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sz w:val="24"/>
                <w:szCs w:val="24"/>
                <w:lang w:eastAsia="en-US"/>
              </w:rPr>
              <w:br/>
              <w:t xml:space="preserve">  должности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критерия </w:t>
            </w:r>
            <w:proofErr w:type="gramStart"/>
            <w:r>
              <w:rPr>
                <w:sz w:val="24"/>
                <w:szCs w:val="24"/>
                <w:lang w:eastAsia="en-US"/>
              </w:rPr>
              <w:t>оценки  результативности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  качества деятельности</w:t>
            </w:r>
          </w:p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учреждений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Условия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Предельный размер </w:t>
            </w:r>
            <w:proofErr w:type="gramStart"/>
            <w:r>
              <w:rPr>
                <w:sz w:val="24"/>
                <w:szCs w:val="24"/>
                <w:lang w:eastAsia="en-US"/>
              </w:rPr>
              <w:t>от  оклада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  </w:t>
            </w:r>
            <w:r>
              <w:rPr>
                <w:sz w:val="24"/>
                <w:szCs w:val="24"/>
                <w:lang w:eastAsia="en-US"/>
              </w:rPr>
              <w:br/>
              <w:t>(должностного</w:t>
            </w:r>
            <w:r>
              <w:rPr>
                <w:sz w:val="24"/>
                <w:szCs w:val="24"/>
                <w:lang w:eastAsia="en-US"/>
              </w:rPr>
              <w:br/>
              <w:t xml:space="preserve">  оклада), ставки заработной платы, %</w:t>
            </w:r>
          </w:p>
        </w:tc>
      </w:tr>
      <w:tr w:rsidR="004B5114" w:rsidTr="004B5114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содержание    критерия оценки   </w:t>
            </w:r>
            <w:r>
              <w:rPr>
                <w:sz w:val="24"/>
                <w:szCs w:val="24"/>
                <w:lang w:eastAsia="en-US"/>
              </w:rPr>
              <w:br/>
              <w:t xml:space="preserve">результативности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и  </w:t>
            </w:r>
            <w:r>
              <w:rPr>
                <w:sz w:val="24"/>
                <w:szCs w:val="24"/>
                <w:lang w:eastAsia="en-US"/>
              </w:rPr>
              <w:br/>
              <w:t>качества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деятельности </w:t>
            </w:r>
            <w:r>
              <w:rPr>
                <w:sz w:val="24"/>
                <w:szCs w:val="24"/>
                <w:lang w:eastAsia="en-US"/>
              </w:rPr>
              <w:br/>
              <w:t>учреждений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индикатор</w:t>
            </w:r>
          </w:p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B5114" w:rsidTr="004B5114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B5114" w:rsidTr="004B5114">
        <w:trPr>
          <w:jc w:val="center"/>
        </w:trPr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Выплаты за важность выполняемой работы, степень самостоятельности и   </w:t>
            </w:r>
            <w:r>
              <w:rPr>
                <w:sz w:val="24"/>
                <w:szCs w:val="24"/>
                <w:lang w:eastAsia="en-US"/>
              </w:rPr>
              <w:br/>
              <w:t xml:space="preserve">            ответственности при выполнении поставленных задач</w:t>
            </w:r>
          </w:p>
        </w:tc>
      </w:tr>
      <w:tr w:rsidR="004B5114" w:rsidTr="004B5114">
        <w:trPr>
          <w:trHeight w:val="1367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Создание условий для осуществления эффективной деятельности Учреждения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Материально-техническая, ресурсная обеспеченность Учреждения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4B5114" w:rsidTr="004B5114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безопасных условий для осуществления деятельности работников учреждения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безопасных условий работы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учреждении,  выполнение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требований пожарной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безопасности, охраны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труда, техники безопасности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4B5114" w:rsidTr="004B5114">
        <w:trPr>
          <w:trHeight w:val="341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Эффективность формирования кадрового потенциала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учреждения,  ед.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укомплектованность учреждения специалистами, работающими по профилю                                     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B5114" w:rsidTr="004B5114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85 % до 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B5114" w:rsidTr="004B5114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менее 85 %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4B5114" w:rsidTr="004B5114">
        <w:trPr>
          <w:jc w:val="center"/>
        </w:trPr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Выплаты за интенсивность и высокие результаты работы</w:t>
            </w:r>
          </w:p>
        </w:tc>
      </w:tr>
      <w:tr w:rsidR="004B5114" w:rsidTr="004B5114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Эффективное управление учреждением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Выполнение плановых показателей учреждения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4B5114" w:rsidTr="004B5114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95 % до 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4B5114" w:rsidTr="004B5114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менее 95 %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B5114" w:rsidTr="004B5114">
        <w:trPr>
          <w:trHeight w:val="208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shd w:val="clear" w:color="auto" w:fill="FFFFFF"/>
              <w:tabs>
                <w:tab w:val="left" w:pos="-1980"/>
              </w:tabs>
              <w:autoSpaceDE w:val="0"/>
              <w:autoSpaceDN w:val="0"/>
              <w:adjustRightInd w:val="0"/>
              <w:spacing w:before="2" w:line="240" w:lineRule="atLeast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Исполнительская дисциплина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высокая исполнительская дисциплина - </w:t>
            </w:r>
            <w:proofErr w:type="gramStart"/>
            <w:r>
              <w:rPr>
                <w:sz w:val="24"/>
                <w:szCs w:val="24"/>
                <w:lang w:eastAsia="en-US"/>
              </w:rPr>
              <w:t>исполнение  документов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срок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4B5114" w:rsidTr="004B5114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Управленческая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отсутствие обоснованных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жалоб  на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работу учреждения и (или) действия руководителя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4B5114" w:rsidTr="004B5114">
        <w:trPr>
          <w:trHeight w:val="379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стабильности финансовой деятельности учреждения   </w:t>
            </w:r>
          </w:p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использование бюджетных ассигнований на обеспечение выполнения функций в отчетном финансовом году  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96 % до 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4B5114" w:rsidTr="004B5114">
        <w:trPr>
          <w:trHeight w:val="414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90 % до 96 %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B5114" w:rsidTr="004B5114">
        <w:trPr>
          <w:trHeight w:val="756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менее 90 %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B5114" w:rsidTr="004B5114">
        <w:trPr>
          <w:trHeight w:val="1771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отсутствие роста просроченной кредиторской задолженности и отсутствие дебиторской задолженности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B5114" w:rsidTr="004B5114">
        <w:trPr>
          <w:jc w:val="center"/>
        </w:trPr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Выплаты за качество выполняемых работ</w:t>
            </w:r>
          </w:p>
        </w:tc>
      </w:tr>
      <w:tr w:rsidR="004B5114" w:rsidTr="004B5114">
        <w:trPr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выполнения уставной деятельности учреждения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отсутствие зафиксированных актами (справками) нарушений со стороны контролирующих органов, Учредителя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4B5114" w:rsidTr="004B5114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обеспечение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качественного и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своевременного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представления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отчетности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планирования деятельности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Своевременное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представление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отраслевой отчетности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B5114" w:rsidTr="004B5114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Своевременное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представление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статистической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отчетности        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B5114" w:rsidTr="004B5114">
        <w:trPr>
          <w:trHeight w:val="681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Количество предлагаемых изменений в бюджетную смету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4B5114" w:rsidTr="004B5114">
        <w:trPr>
          <w:trHeight w:val="577"/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4B5114" w:rsidTr="004B5114">
        <w:trPr>
          <w:jc w:val="center"/>
        </w:trPr>
        <w:tc>
          <w:tcPr>
            <w:tcW w:w="10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больше 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:rsidR="004B5114" w:rsidRDefault="004B5114" w:rsidP="004B511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B5114" w:rsidRDefault="004B5114" w:rsidP="004B5114">
      <w:pPr>
        <w:autoSpaceDE w:val="0"/>
        <w:autoSpaceDN w:val="0"/>
        <w:adjustRightInd w:val="0"/>
        <w:ind w:left="5387" w:right="-3" w:firstLine="709"/>
        <w:outlineLvl w:val="2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</w:p>
    <w:p w:rsidR="004B5114" w:rsidRDefault="004B5114" w:rsidP="004B5114">
      <w:pPr>
        <w:ind w:firstLine="5245"/>
      </w:pPr>
      <w:r>
        <w:lastRenderedPageBreak/>
        <w:t>Приложение № 9</w:t>
      </w:r>
    </w:p>
    <w:p w:rsidR="004B5114" w:rsidRDefault="004B5114" w:rsidP="004B5114">
      <w:pPr>
        <w:ind w:firstLine="5245"/>
      </w:pPr>
      <w:r>
        <w:t>к Примерному положению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об оплате труда работников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казенного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учреждения «Единая дежурно -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диспетчерская служба»</w:t>
      </w:r>
    </w:p>
    <w:p w:rsidR="004B5114" w:rsidRDefault="004B5114" w:rsidP="004B5114">
      <w:pPr>
        <w:pStyle w:val="af"/>
        <w:ind w:firstLine="5245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4B5114" w:rsidRDefault="004B5114" w:rsidP="004B5114">
      <w:pPr>
        <w:jc w:val="center"/>
        <w:outlineLvl w:val="0"/>
      </w:pPr>
    </w:p>
    <w:p w:rsidR="004B5114" w:rsidRDefault="004B5114" w:rsidP="004B5114">
      <w:pPr>
        <w:jc w:val="center"/>
        <w:outlineLvl w:val="0"/>
      </w:pPr>
    </w:p>
    <w:p w:rsidR="004B5114" w:rsidRDefault="004B5114" w:rsidP="004B5114">
      <w:pPr>
        <w:jc w:val="center"/>
        <w:outlineLvl w:val="0"/>
      </w:pPr>
      <w:r>
        <w:t>КОЛИЧЕСТВО СРЕДНИХ ОКЛАДОВ (ДОЛЖНОСТНЫХ ОКЛАДОВ),</w:t>
      </w:r>
    </w:p>
    <w:p w:rsidR="004B5114" w:rsidRDefault="004B5114" w:rsidP="004B5114">
      <w:pPr>
        <w:jc w:val="center"/>
        <w:outlineLvl w:val="0"/>
      </w:pPr>
      <w:r>
        <w:t>СТАВОК ЗАРАБОТНОЙ ПЛАТЫ РАБОТНИКОВ ОСНОВНОГО</w:t>
      </w:r>
    </w:p>
    <w:p w:rsidR="004B5114" w:rsidRDefault="004B5114" w:rsidP="004B5114">
      <w:pPr>
        <w:jc w:val="center"/>
        <w:outlineLvl w:val="0"/>
      </w:pPr>
      <w:r>
        <w:t>ПЕРСОНАЛА, ИСПОЛЬЗУЕМОЕ ПРИ ОПРЕДЕЛЕНИИ РАЗМЕРА</w:t>
      </w:r>
    </w:p>
    <w:p w:rsidR="004B5114" w:rsidRDefault="004B5114" w:rsidP="004B5114">
      <w:pPr>
        <w:jc w:val="center"/>
        <w:outlineLvl w:val="0"/>
      </w:pPr>
      <w:r>
        <w:t>ДОЛЖНОСТНОГО ОКЛАДА РУКОВОДИТЕЛЯ УЧРЕЖДЕНИЯ С УЧЕТОМ ОТНЕСЕНИЯ УЧРЕЖДЕНИЯ К ГРУППЕ ПО ОПЛАТЕ ТРУДА</w:t>
      </w:r>
    </w:p>
    <w:p w:rsidR="004B5114" w:rsidRDefault="004B5114" w:rsidP="004B5114">
      <w:pPr>
        <w:jc w:val="center"/>
        <w:outlineLvl w:val="0"/>
      </w:pPr>
      <w:r>
        <w:t>РУКОВОДИТЕЛЕЙ УЧРЕЖДЕНИЙ ГОРОДА БОГОТОЛА</w:t>
      </w:r>
    </w:p>
    <w:p w:rsidR="004B5114" w:rsidRDefault="004B5114" w:rsidP="004B5114">
      <w:pPr>
        <w:jc w:val="center"/>
        <w:outlineLvl w:val="0"/>
      </w:pPr>
    </w:p>
    <w:p w:rsidR="004B5114" w:rsidRDefault="004B5114" w:rsidP="004B5114">
      <w:pPr>
        <w:jc w:val="center"/>
        <w:outlineLvl w:val="0"/>
      </w:pPr>
      <w:r>
        <w:t xml:space="preserve"> 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421"/>
        <w:gridCol w:w="1267"/>
        <w:gridCol w:w="1438"/>
        <w:gridCol w:w="1438"/>
        <w:gridCol w:w="1596"/>
      </w:tblGrid>
      <w:tr w:rsidR="004B5114" w:rsidTr="004B5114">
        <w:trPr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Учреждения</w:t>
            </w:r>
          </w:p>
        </w:tc>
        <w:tc>
          <w:tcPr>
            <w:tcW w:w="5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средних окладов (должностных окладов), ставок заработной платы работников основного персонала учреждения</w:t>
            </w:r>
          </w:p>
        </w:tc>
      </w:tr>
      <w:tr w:rsidR="004B5114" w:rsidTr="004B51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</w:t>
            </w:r>
            <w:r>
              <w:rPr>
                <w:sz w:val="22"/>
                <w:szCs w:val="22"/>
                <w:lang w:eastAsia="en-US"/>
              </w:rPr>
              <w:t xml:space="preserve"> группа по оплате труда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  <w:r>
              <w:rPr>
                <w:sz w:val="22"/>
                <w:szCs w:val="22"/>
                <w:lang w:eastAsia="en-US"/>
              </w:rPr>
              <w:t xml:space="preserve"> группа по оплате труда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III</w:t>
            </w:r>
            <w:r>
              <w:rPr>
                <w:sz w:val="22"/>
                <w:szCs w:val="22"/>
                <w:lang w:eastAsia="en-US"/>
              </w:rPr>
              <w:t xml:space="preserve"> группа по оплате труда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IV</w:t>
            </w:r>
            <w:r>
              <w:rPr>
                <w:sz w:val="22"/>
                <w:szCs w:val="22"/>
                <w:lang w:eastAsia="en-US"/>
              </w:rPr>
              <w:t xml:space="preserve"> группа по оплате труда</w:t>
            </w:r>
          </w:p>
        </w:tc>
      </w:tr>
      <w:tr w:rsidR="004B5114" w:rsidTr="004B511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14" w:rsidRDefault="004B5114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14" w:rsidRDefault="004B5114">
            <w:pPr>
              <w:spacing w:line="276" w:lineRule="auto"/>
              <w:jc w:val="center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4B5114" w:rsidTr="004B511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МКУ ЕДДС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г.Боготола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2,8-2,9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2,6-2,7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2,3-2,4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4" w:rsidRDefault="004B511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2,2</w:t>
            </w:r>
          </w:p>
        </w:tc>
      </w:tr>
    </w:tbl>
    <w:p w:rsidR="004B5114" w:rsidRDefault="004B5114" w:rsidP="004B5114">
      <w:pPr>
        <w:autoSpaceDE w:val="0"/>
        <w:autoSpaceDN w:val="0"/>
        <w:adjustRightInd w:val="0"/>
        <w:ind w:left="5387" w:right="-3" w:firstLine="709"/>
        <w:outlineLvl w:val="2"/>
      </w:pPr>
    </w:p>
    <w:p w:rsidR="004B5114" w:rsidRDefault="004B5114" w:rsidP="004B5114">
      <w:pPr>
        <w:autoSpaceDE w:val="0"/>
        <w:autoSpaceDN w:val="0"/>
        <w:adjustRightInd w:val="0"/>
        <w:ind w:left="5387" w:right="-3" w:firstLine="709"/>
        <w:outlineLvl w:val="2"/>
      </w:pPr>
    </w:p>
    <w:p w:rsidR="004B5114" w:rsidRDefault="004B5114" w:rsidP="004B5114">
      <w:pPr>
        <w:autoSpaceDE w:val="0"/>
        <w:autoSpaceDN w:val="0"/>
        <w:adjustRightInd w:val="0"/>
        <w:ind w:left="5387" w:right="-3" w:firstLine="709"/>
        <w:outlineLvl w:val="2"/>
      </w:pPr>
    </w:p>
    <w:p w:rsidR="004B5114" w:rsidRDefault="004B5114" w:rsidP="004B5114">
      <w:pPr>
        <w:autoSpaceDE w:val="0"/>
        <w:autoSpaceDN w:val="0"/>
        <w:adjustRightInd w:val="0"/>
        <w:ind w:left="5387" w:right="-3" w:firstLine="709"/>
        <w:outlineLvl w:val="2"/>
      </w:pPr>
    </w:p>
    <w:p w:rsidR="004B5114" w:rsidRDefault="004B5114" w:rsidP="004B5114">
      <w:pPr>
        <w:autoSpaceDE w:val="0"/>
        <w:autoSpaceDN w:val="0"/>
        <w:adjustRightInd w:val="0"/>
        <w:ind w:left="5387" w:right="-3" w:firstLine="709"/>
        <w:outlineLvl w:val="2"/>
      </w:pPr>
    </w:p>
    <w:p w:rsidR="004B5114" w:rsidRDefault="004B5114" w:rsidP="004B5114">
      <w:pPr>
        <w:autoSpaceDE w:val="0"/>
        <w:autoSpaceDN w:val="0"/>
        <w:adjustRightInd w:val="0"/>
        <w:ind w:left="5387" w:right="-3" w:firstLine="709"/>
        <w:outlineLvl w:val="2"/>
      </w:pPr>
    </w:p>
    <w:p w:rsidR="004B5114" w:rsidRDefault="004B5114" w:rsidP="004B5114">
      <w:pPr>
        <w:autoSpaceDE w:val="0"/>
        <w:autoSpaceDN w:val="0"/>
        <w:adjustRightInd w:val="0"/>
        <w:ind w:left="5387" w:right="-3" w:firstLine="709"/>
        <w:outlineLvl w:val="2"/>
      </w:pPr>
    </w:p>
    <w:p w:rsidR="004B5114" w:rsidRDefault="004B5114" w:rsidP="004B5114">
      <w:pPr>
        <w:autoSpaceDE w:val="0"/>
        <w:autoSpaceDN w:val="0"/>
        <w:adjustRightInd w:val="0"/>
        <w:ind w:left="5387" w:right="-3" w:firstLine="709"/>
        <w:outlineLvl w:val="2"/>
      </w:pPr>
    </w:p>
    <w:p w:rsidR="004B5114" w:rsidRDefault="004B5114" w:rsidP="004B5114"/>
    <w:p w:rsidR="00347961" w:rsidRPr="004B5114" w:rsidRDefault="00347961" w:rsidP="004B5114"/>
    <w:sectPr w:rsidR="00347961" w:rsidRPr="004B5114" w:rsidSect="00050681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A0810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0C4F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C459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8A5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C469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0CC6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CA29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9320C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0010B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4A97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3894643"/>
    <w:multiLevelType w:val="multilevel"/>
    <w:tmpl w:val="B75E3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702E776B"/>
    <w:multiLevelType w:val="hybridMultilevel"/>
    <w:tmpl w:val="81F29D58"/>
    <w:lvl w:ilvl="0" w:tplc="4E6A964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6F0D"/>
    <w:rsid w:val="00050681"/>
    <w:rsid w:val="00106417"/>
    <w:rsid w:val="001616CC"/>
    <w:rsid w:val="001A576E"/>
    <w:rsid w:val="001D6D7F"/>
    <w:rsid w:val="002D6346"/>
    <w:rsid w:val="0031074A"/>
    <w:rsid w:val="00347961"/>
    <w:rsid w:val="00391447"/>
    <w:rsid w:val="0039646B"/>
    <w:rsid w:val="003A375D"/>
    <w:rsid w:val="003E6F0D"/>
    <w:rsid w:val="00446B5E"/>
    <w:rsid w:val="004650A4"/>
    <w:rsid w:val="004B5114"/>
    <w:rsid w:val="004F1D23"/>
    <w:rsid w:val="00562FF7"/>
    <w:rsid w:val="005925BB"/>
    <w:rsid w:val="005948FA"/>
    <w:rsid w:val="005B6E9E"/>
    <w:rsid w:val="00675226"/>
    <w:rsid w:val="00751242"/>
    <w:rsid w:val="00784048"/>
    <w:rsid w:val="00892D2E"/>
    <w:rsid w:val="00897089"/>
    <w:rsid w:val="008F28AE"/>
    <w:rsid w:val="00935E5C"/>
    <w:rsid w:val="009D1CFA"/>
    <w:rsid w:val="009F1908"/>
    <w:rsid w:val="00A3013E"/>
    <w:rsid w:val="00A47F49"/>
    <w:rsid w:val="00B2526A"/>
    <w:rsid w:val="00B55AD1"/>
    <w:rsid w:val="00BA34C3"/>
    <w:rsid w:val="00BC5A11"/>
    <w:rsid w:val="00BC79F3"/>
    <w:rsid w:val="00D51732"/>
    <w:rsid w:val="00D55018"/>
    <w:rsid w:val="00D93D74"/>
    <w:rsid w:val="00DB1DC7"/>
    <w:rsid w:val="00E262E0"/>
    <w:rsid w:val="00EB28DD"/>
    <w:rsid w:val="00F85292"/>
    <w:rsid w:val="00FC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,"/>
  <w:listSeparator w:val=";"/>
  <w15:docId w15:val="{7E8D1D5D-BAA4-4F8E-BE8F-935F4D78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F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6F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6F0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3E6F0D"/>
  </w:style>
  <w:style w:type="paragraph" w:customStyle="1" w:styleId="ConsPlusNormal">
    <w:name w:val="ConsPlusNormal"/>
    <w:uiPriority w:val="99"/>
    <w:rsid w:val="003E6F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3E6F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F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uiPriority w:val="99"/>
    <w:qFormat/>
    <w:rsid w:val="003E6F0D"/>
    <w:pPr>
      <w:jc w:val="center"/>
    </w:pPr>
  </w:style>
  <w:style w:type="character" w:customStyle="1" w:styleId="a9">
    <w:name w:val="Название Знак"/>
    <w:basedOn w:val="a0"/>
    <w:link w:val="a8"/>
    <w:uiPriority w:val="99"/>
    <w:rsid w:val="003E6F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rsid w:val="003E6F0D"/>
    <w:pPr>
      <w:jc w:val="both"/>
    </w:pPr>
  </w:style>
  <w:style w:type="character" w:customStyle="1" w:styleId="ab">
    <w:name w:val="Основной текст Знак"/>
    <w:basedOn w:val="a0"/>
    <w:link w:val="aa"/>
    <w:uiPriority w:val="99"/>
    <w:rsid w:val="003E6F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E6F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3E6F0D"/>
    <w:pPr>
      <w:ind w:firstLine="540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rsid w:val="003E6F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3E6F0D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E6F0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3E6F0D"/>
    <w:pPr>
      <w:spacing w:after="200" w:line="276" w:lineRule="auto"/>
      <w:ind w:left="720"/>
    </w:pPr>
    <w:rPr>
      <w:rFonts w:ascii="Calibri" w:hAnsi="Calibri" w:cs="Calibri"/>
      <w:lang w:eastAsia="en-US"/>
    </w:rPr>
  </w:style>
  <w:style w:type="paragraph" w:styleId="af">
    <w:name w:val="No Spacing"/>
    <w:uiPriority w:val="99"/>
    <w:qFormat/>
    <w:rsid w:val="003E6F0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">
    <w:name w:val="Знак Знак3"/>
    <w:uiPriority w:val="99"/>
    <w:rsid w:val="003E6F0D"/>
    <w:rPr>
      <w:sz w:val="24"/>
      <w:szCs w:val="24"/>
      <w:lang w:val="ru-RU" w:eastAsia="ru-RU"/>
    </w:rPr>
  </w:style>
  <w:style w:type="paragraph" w:customStyle="1" w:styleId="ConsPlusCell">
    <w:name w:val="ConsPlusCell"/>
    <w:rsid w:val="003E6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basedOn w:val="a0"/>
    <w:uiPriority w:val="99"/>
    <w:rsid w:val="003E6F0D"/>
    <w:rPr>
      <w:color w:val="0000FF"/>
      <w:u w:val="single"/>
    </w:rPr>
  </w:style>
  <w:style w:type="paragraph" w:customStyle="1" w:styleId="ConsPlusTitle">
    <w:name w:val="ConsPlusTitle"/>
    <w:uiPriority w:val="99"/>
    <w:rsid w:val="003E6F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1">
    <w:name w:val="footer"/>
    <w:basedOn w:val="a"/>
    <w:link w:val="af2"/>
    <w:uiPriority w:val="99"/>
    <w:semiHidden/>
    <w:rsid w:val="003E6F0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3E6F0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FollowedHyperlink"/>
    <w:basedOn w:val="a0"/>
    <w:uiPriority w:val="99"/>
    <w:semiHidden/>
    <w:unhideWhenUsed/>
    <w:rsid w:val="004B51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C8CB510273F07B39A4000FA00F4A743C0A9667B809F9D0411AE6FED45CCBC0E07B5BD5A2A883A892F45DD1R1B" TargetMode="External"/><Relationship Id="rId13" Type="http://schemas.openxmlformats.org/officeDocument/2006/relationships/hyperlink" Target="consultantplus://offline/ref=A5FCF752313CA95B3EED0C4A78A43D619923F1817E054BE89BDF3FEE6FA447C883F6BA43A1EB3CDB5B0900C9t6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AEB4DC80108A19C9E242260DB3D0CA792B521E20124C46A61D883D0851BE79FAB1473B462432BE9ZBA5C" TargetMode="External"/><Relationship Id="rId12" Type="http://schemas.openxmlformats.org/officeDocument/2006/relationships/hyperlink" Target="consultantplus://offline/ref=A5FCF752313CA95B3EED0C4A78A43D619923F1817E054BE89BDF3FEE6FA447C883F6BA43A1EB3CDB5B0802C9t0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A08EDE7C30511D55AEDF1A6AEAE8851C51AEFD45BCB20692754E1EB6002B095458CFB113EX4W6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DD2B4625CE5967133AD4440B804F2F4ED168628033B09EFABD8A9B84EAF07AA5035B67CD7qETA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C8CB510273F07B39A4000FA00F4A743C0A9667B809F9D0411AE6FED45CCBC0E07B5BD5A2A883A892F45DD1R3B" TargetMode="External"/><Relationship Id="rId14" Type="http://schemas.openxmlformats.org/officeDocument/2006/relationships/hyperlink" Target="file:///C:\Users\Podlyckava%20UN\Desktop\&#1045;&#1044;&#1044;&#105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98A27-24D7-48B7-AB3B-24A8A6DD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6745</Words>
  <Characters>38448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levkovskaya</dc:creator>
  <cp:lastModifiedBy>Silina LA</cp:lastModifiedBy>
  <cp:revision>13</cp:revision>
  <dcterms:created xsi:type="dcterms:W3CDTF">2023-11-28T02:33:00Z</dcterms:created>
  <dcterms:modified xsi:type="dcterms:W3CDTF">2024-01-23T08:29:00Z</dcterms:modified>
</cp:coreProperties>
</file>